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sz w:val="28"/>
          <w:szCs w:val="28"/>
          <w:lang w:val="ru-RU"/>
        </w:rPr>
        <w:t xml:space="preserve">АДМИНИСТРАЦИЯ РАССКАЗОВСКОГО </w:t>
      </w:r>
      <w:r>
        <w:rPr>
          <w:rFonts w:eastAsia="Andale Sans UI" w:cs="Tahoma"/>
          <w:color w:val="auto"/>
          <w:kern w:val="2"/>
          <w:sz w:val="28"/>
          <w:szCs w:val="28"/>
          <w:lang w:val="ru-RU" w:eastAsia="ja-JP" w:bidi="fa-IR"/>
        </w:rPr>
        <w:t>МУНИЦИПАЛЬНОГО ОКРУГА</w:t>
      </w:r>
    </w:p>
    <w:p>
      <w:pPr>
        <w:pStyle w:val="Standard"/>
        <w:jc w:val="center"/>
        <w:rPr>
          <w:sz w:val="28"/>
          <w:szCs w:val="28"/>
          <w:lang w:val="ru-RU"/>
        </w:rPr>
      </w:pPr>
      <w:r>
        <w:rPr>
          <w:sz w:val="28"/>
          <w:szCs w:val="28"/>
          <w:lang w:val="ru-RU"/>
        </w:rPr>
        <w:t>ТАМБОВСКОЙ ОБЛАСТИ</w:t>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pPr>
      <w:r>
        <w:rPr>
          <w:sz w:val="28"/>
          <w:szCs w:val="28"/>
          <w:lang w:val="ru-RU"/>
        </w:rPr>
        <w:t xml:space="preserve">   </w:t>
      </w:r>
      <w:r>
        <w:rPr>
          <w:sz w:val="28"/>
          <w:szCs w:val="28"/>
          <w:lang w:val="ru-RU"/>
        </w:rPr>
        <w:t>ПОСТАНОВЛЕНИЕ</w:t>
      </w:r>
    </w:p>
    <w:p>
      <w:pPr>
        <w:pStyle w:val="Standard"/>
        <w:jc w:val="center"/>
        <w:rPr>
          <w:sz w:val="24"/>
          <w:szCs w:val="24"/>
          <w:lang w:val="ru-RU"/>
        </w:rPr>
      </w:pPr>
      <w:r>
        <w:rPr>
          <w:sz w:val="24"/>
          <w:szCs w:val="24"/>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left"/>
        <w:rPr/>
      </w:pPr>
      <w:r>
        <w:rPr>
          <w:sz w:val="28"/>
          <w:szCs w:val="28"/>
          <w:lang w:val="ru-RU"/>
        </w:rPr>
        <w:t xml:space="preserve">24.10.2025                                       г. Рассказово                                        № 1829  </w:t>
      </w:r>
    </w:p>
    <w:p>
      <w:pPr>
        <w:pStyle w:val="Standard"/>
        <w:jc w:val="center"/>
        <w:rPr>
          <w:sz w:val="28"/>
          <w:szCs w:val="28"/>
          <w:lang w:val="ru-RU"/>
        </w:rPr>
      </w:pPr>
      <w:r>
        <w:rPr>
          <w:sz w:val="28"/>
          <w:szCs w:val="28"/>
          <w:lang w:val="ru-RU"/>
        </w:rPr>
        <w:t xml:space="preserve"> </w:t>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spacing w:lineRule="exact" w:line="240"/>
        <w:jc w:val="both"/>
        <w:rPr/>
      </w:pPr>
      <w:r>
        <w:rPr>
          <w:sz w:val="28"/>
          <w:szCs w:val="28"/>
          <w:lang w:val="ru-RU"/>
        </w:rPr>
        <w:t>О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муниципального округа</w:t>
      </w:r>
    </w:p>
    <w:p>
      <w:pPr>
        <w:pStyle w:val="Standard"/>
        <w:spacing w:lineRule="exact" w:line="240"/>
        <w:jc w:val="both"/>
        <w:rPr>
          <w:sz w:val="28"/>
          <w:szCs w:val="28"/>
          <w:lang w:val="ru-RU"/>
        </w:rPr>
      </w:pPr>
      <w:r>
        <w:rPr>
          <w:sz w:val="28"/>
          <w:szCs w:val="28"/>
          <w:lang w:val="ru-RU"/>
        </w:rPr>
      </w:r>
    </w:p>
    <w:p>
      <w:pPr>
        <w:pStyle w:val="Standard"/>
        <w:spacing w:lineRule="exact" w:line="240"/>
        <w:jc w:val="both"/>
        <w:rPr/>
      </w:pPr>
      <w:r>
        <w:rPr>
          <w:sz w:val="28"/>
          <w:szCs w:val="28"/>
          <w:lang w:val="ru-RU"/>
        </w:rPr>
        <w:t xml:space="preserve">                                                  </w:t>
      </w:r>
    </w:p>
    <w:p>
      <w:pPr>
        <w:pStyle w:val="Default"/>
        <w:jc w:val="both"/>
        <w:rPr/>
      </w:pPr>
      <w:r>
        <w:rPr>
          <w:sz w:val="28"/>
          <w:szCs w:val="28"/>
        </w:rPr>
        <w:tab/>
        <w:t xml:space="preserve">В целях реализации положений </w:t>
      </w:r>
      <w:r>
        <w:rPr>
          <w:rStyle w:val="Style14"/>
          <w:color w:val="000000"/>
          <w:sz w:val="28"/>
          <w:szCs w:val="28"/>
        </w:rPr>
        <w:t>статей 21</w:t>
      </w:r>
      <w:r>
        <w:rPr>
          <w:sz w:val="28"/>
          <w:szCs w:val="28"/>
        </w:rPr>
        <w:t xml:space="preserve"> и </w:t>
      </w:r>
      <w:r>
        <w:rPr>
          <w:rStyle w:val="Style14"/>
          <w:color w:val="000000"/>
          <w:sz w:val="28"/>
          <w:szCs w:val="28"/>
        </w:rPr>
        <w:t>24</w:t>
      </w:r>
      <w:r>
        <w:rPr>
          <w:sz w:val="28"/>
          <w:szCs w:val="28"/>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Законом  Тамбовской области от 29.07.2016 № 697-З «О наделении администраций муниципальных округов Тамбовской области отдельными государственными полномочиями по организации транспортного обслуживания населения автомобильным транспортом по межмуниципальным маршрутам регулярных перевозок в пригородном сообщении», администрация </w:t>
      </w:r>
      <w:r>
        <w:rPr>
          <w:rFonts w:eastAsia="Calibri" w:cs="Times New Roman"/>
          <w:color w:val="000000"/>
          <w:kern w:val="2"/>
          <w:sz w:val="28"/>
          <w:szCs w:val="28"/>
          <w:lang w:val="ru-RU" w:eastAsia="zh-CN" w:bidi="ar-SA"/>
        </w:rPr>
        <w:t>округ</w:t>
      </w:r>
      <w:r>
        <w:rPr>
          <w:sz w:val="28"/>
          <w:szCs w:val="28"/>
        </w:rPr>
        <w:t>а постановляет:</w:t>
      </w:r>
    </w:p>
    <w:p>
      <w:pPr>
        <w:pStyle w:val="Standard"/>
        <w:jc w:val="both"/>
        <w:rPr/>
      </w:pPr>
      <w:r>
        <w:rPr>
          <w:sz w:val="28"/>
          <w:szCs w:val="28"/>
          <w:lang w:val="ru-RU"/>
        </w:rPr>
        <w:tab/>
        <w:t>1. Создать конкурсную комиссию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муниципального округа.</w:t>
      </w:r>
    </w:p>
    <w:p>
      <w:pPr>
        <w:pStyle w:val="Standard"/>
        <w:jc w:val="both"/>
        <w:rPr/>
      </w:pPr>
      <w:r>
        <w:rPr>
          <w:sz w:val="28"/>
          <w:szCs w:val="28"/>
          <w:lang w:val="ru-RU"/>
        </w:rPr>
        <w:tab/>
        <w:t xml:space="preserve">2. Утвердить Состав конкурсной комиссии </w:t>
      </w:r>
      <w:bookmarkStart w:id="0" w:name="__DdeLink__408_1780937482"/>
      <w:r>
        <w:rPr>
          <w:sz w:val="28"/>
          <w:szCs w:val="28"/>
          <w:lang w:val="ru-RU"/>
        </w:rPr>
        <w:t>по проведению открытого конкурса на право</w:t>
      </w:r>
      <w:bookmarkEnd w:id="0"/>
      <w:r>
        <w:rPr>
          <w:sz w:val="28"/>
          <w:szCs w:val="28"/>
          <w:lang w:val="ru-RU"/>
        </w:rPr>
        <w:t xml:space="preserve">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муниципального округа согласно приложению № 1.</w:t>
      </w:r>
    </w:p>
    <w:p>
      <w:pPr>
        <w:pStyle w:val="Standard"/>
        <w:jc w:val="both"/>
        <w:rPr/>
      </w:pPr>
      <w:r>
        <w:rPr>
          <w:sz w:val="28"/>
          <w:szCs w:val="28"/>
          <w:lang w:val="ru-RU"/>
        </w:rPr>
        <w:tab/>
        <w:t>3. Утвердить Положение о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муниципального округа согласно приложению № 2.</w:t>
      </w:r>
    </w:p>
    <w:p>
      <w:pPr>
        <w:pStyle w:val="Standard"/>
        <w:jc w:val="both"/>
        <w:rPr/>
      </w:pPr>
      <w:r>
        <w:rPr>
          <w:sz w:val="28"/>
          <w:szCs w:val="28"/>
          <w:lang w:val="ru-RU"/>
        </w:rPr>
        <w:tab/>
        <w:t>4. Признать  утратившими  силу  следующие  постановления администрации Рассказовского района Тамбовской области:</w:t>
      </w:r>
    </w:p>
    <w:p>
      <w:pPr>
        <w:pStyle w:val="Standard"/>
        <w:jc w:val="both"/>
        <w:rPr/>
      </w:pPr>
      <w:r>
        <w:rPr>
          <w:sz w:val="28"/>
          <w:szCs w:val="28"/>
          <w:lang w:val="ru-RU"/>
        </w:rPr>
        <w:tab/>
        <w:t>от 21.12.2020 № 816 «О</w:t>
      </w:r>
      <w:bookmarkStart w:id="1" w:name="__DdeLink__27540_3189271876"/>
      <w:r>
        <w:rPr>
          <w:sz w:val="28"/>
          <w:szCs w:val="28"/>
          <w:lang w:val="ru-RU"/>
        </w:rPr>
        <w:t xml:space="preserve">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w:t>
      </w:r>
      <w:r>
        <w:rPr>
          <w:rFonts w:eastAsia="Andale Sans UI" w:cs="Tahoma"/>
          <w:color w:val="auto"/>
          <w:kern w:val="2"/>
          <w:sz w:val="28"/>
          <w:szCs w:val="28"/>
          <w:lang w:val="ru-RU" w:eastAsia="ja-JP" w:bidi="fa-IR"/>
        </w:rPr>
        <w:t>района.»</w:t>
      </w:r>
      <w:bookmarkEnd w:id="1"/>
      <w:r>
        <w:rPr>
          <w:rFonts w:eastAsia="Andale Sans UI" w:cs="Tahoma"/>
          <w:color w:val="auto"/>
          <w:kern w:val="2"/>
          <w:sz w:val="28"/>
          <w:szCs w:val="28"/>
          <w:lang w:val="ru-RU" w:eastAsia="ja-JP" w:bidi="fa-IR"/>
        </w:rPr>
        <w:t>;</w:t>
      </w:r>
    </w:p>
    <w:p>
      <w:pPr>
        <w:pStyle w:val="Standard"/>
        <w:jc w:val="both"/>
        <w:rPr/>
      </w:pPr>
      <w:r>
        <w:rPr>
          <w:rFonts w:eastAsia="Andale Sans UI" w:cs="Tahoma"/>
          <w:color w:val="auto"/>
          <w:kern w:val="2"/>
          <w:sz w:val="28"/>
          <w:szCs w:val="28"/>
          <w:lang w:val="ru-RU" w:eastAsia="ja-JP" w:bidi="fa-IR"/>
        </w:rPr>
        <w:tab/>
        <w:t>от 21.09.2023 № 1124 «О внесении изменений в состав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района, утвержденный постановлением администрации района от 21.12.2020 № 816 «О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района» (в редакции постановления от 23.09.2022 № 880)».</w:t>
      </w:r>
    </w:p>
    <w:p>
      <w:pPr>
        <w:pStyle w:val="Standard"/>
        <w:jc w:val="both"/>
        <w:rPr/>
      </w:pPr>
      <w:r>
        <w:rPr>
          <w:sz w:val="28"/>
          <w:szCs w:val="28"/>
          <w:lang w:val="ru-RU"/>
        </w:rPr>
        <w:tab/>
        <w:t>5. Разместить настоящее п</w:t>
      </w:r>
      <w:r>
        <w:rPr>
          <w:color w:val="000000"/>
          <w:sz w:val="28"/>
          <w:szCs w:val="28"/>
          <w:lang w:val="ru-RU"/>
        </w:rPr>
        <w:t>остановление на сайте сетевого издания «РИА «ТОП 68»</w:t>
      </w:r>
      <w:r>
        <w:rPr>
          <w:sz w:val="28"/>
          <w:szCs w:val="28"/>
          <w:lang w:val="ru-RU"/>
        </w:rPr>
        <w:t xml:space="preserve"> </w:t>
      </w:r>
      <w:r>
        <w:rPr>
          <w:color w:val="000000"/>
          <w:sz w:val="28"/>
          <w:szCs w:val="28"/>
          <w:lang w:val="ru-RU"/>
        </w:rPr>
        <w:t>(</w:t>
      </w:r>
      <w:hyperlink r:id="rId2">
        <w:r>
          <w:rPr>
            <w:rStyle w:val="Style15"/>
            <w:color w:val="000000"/>
            <w:sz w:val="28"/>
            <w:szCs w:val="28"/>
            <w:u w:val="none"/>
            <w:lang w:val="en-US"/>
          </w:rPr>
          <w:t>www</w:t>
        </w:r>
        <w:r>
          <w:rPr>
            <w:rStyle w:val="Style15"/>
            <w:color w:val="000000"/>
            <w:sz w:val="28"/>
            <w:szCs w:val="28"/>
            <w:u w:val="none"/>
            <w:lang w:val="ru-RU"/>
          </w:rPr>
          <w:t>.top68.</w:t>
        </w:r>
        <w:r>
          <w:rPr>
            <w:rStyle w:val="Style15"/>
            <w:color w:val="000000"/>
            <w:sz w:val="28"/>
            <w:szCs w:val="28"/>
            <w:u w:val="none"/>
            <w:lang w:val="en-US"/>
          </w:rPr>
          <w:t>ru</w:t>
        </w:r>
      </w:hyperlink>
      <w:r>
        <w:rPr>
          <w:color w:val="000000"/>
          <w:sz w:val="28"/>
          <w:szCs w:val="28"/>
          <w:lang w:val="ru-RU"/>
        </w:rPr>
        <w:t>)</w:t>
      </w:r>
      <w:r>
        <w:rPr>
          <w:sz w:val="28"/>
          <w:szCs w:val="28"/>
          <w:lang w:val="ru-RU"/>
        </w:rPr>
        <w:t xml:space="preserve"> и на официальном сайте администрации </w:t>
      </w:r>
      <w:r>
        <w:rPr>
          <w:rFonts w:eastAsia="Andale Sans UI" w:cs="Tahoma"/>
          <w:color w:val="auto"/>
          <w:kern w:val="2"/>
          <w:sz w:val="28"/>
          <w:szCs w:val="28"/>
          <w:lang w:val="ru-RU" w:eastAsia="ja-JP" w:bidi="fa-IR"/>
        </w:rPr>
        <w:t>округ</w:t>
      </w:r>
      <w:r>
        <w:rPr>
          <w:sz w:val="28"/>
          <w:szCs w:val="28"/>
          <w:lang w:val="ru-RU"/>
        </w:rPr>
        <w:t>а в информационно - телекоммуникационной сети «Интернет».</w:t>
      </w:r>
    </w:p>
    <w:p>
      <w:pPr>
        <w:pStyle w:val="Standard"/>
        <w:jc w:val="both"/>
        <w:rPr/>
      </w:pPr>
      <w:r>
        <w:rPr>
          <w:sz w:val="28"/>
          <w:szCs w:val="28"/>
          <w:lang w:val="ru-RU"/>
        </w:rPr>
        <w:tab/>
        <w:t xml:space="preserve">6. Контроль за исполнением настоящего постановления возложить на заместителя главы администрации </w:t>
      </w:r>
      <w:r>
        <w:rPr>
          <w:rFonts w:eastAsia="Andale Sans UI" w:cs="Tahoma"/>
          <w:color w:val="auto"/>
          <w:kern w:val="2"/>
          <w:sz w:val="28"/>
          <w:szCs w:val="28"/>
          <w:lang w:val="ru-RU" w:eastAsia="ja-JP" w:bidi="fa-IR"/>
        </w:rPr>
        <w:t>округ</w:t>
      </w:r>
      <w:r>
        <w:rPr>
          <w:sz w:val="28"/>
          <w:szCs w:val="28"/>
          <w:lang w:val="ru-RU"/>
        </w:rPr>
        <w:t xml:space="preserve">а Н.А. </w:t>
      </w:r>
      <w:r>
        <w:rPr>
          <w:rFonts w:eastAsia="Andale Sans UI" w:cs="Tahoma"/>
          <w:color w:val="auto"/>
          <w:kern w:val="2"/>
          <w:sz w:val="28"/>
          <w:szCs w:val="28"/>
          <w:lang w:val="ru-RU" w:eastAsia="ja-JP" w:bidi="fa-IR"/>
        </w:rPr>
        <w:t>Краснояружскую</w:t>
      </w:r>
      <w:r>
        <w:rPr>
          <w:sz w:val="28"/>
          <w:szCs w:val="28"/>
          <w:lang w:val="ru-RU"/>
        </w:rPr>
        <w:t>.</w:t>
      </w:r>
    </w:p>
    <w:p>
      <w:pPr>
        <w:pStyle w:val="Standard"/>
        <w:jc w:val="both"/>
        <w:rPr>
          <w:sz w:val="28"/>
          <w:szCs w:val="28"/>
          <w:lang w:val="ru-RU"/>
        </w:rPr>
      </w:pPr>
      <w:r>
        <w:rPr>
          <w:sz w:val="28"/>
          <w:szCs w:val="28"/>
          <w:lang w:val="ru-RU"/>
        </w:rPr>
      </w:r>
    </w:p>
    <w:p>
      <w:pPr>
        <w:pStyle w:val="Standard"/>
        <w:jc w:val="both"/>
        <w:rPr>
          <w:sz w:val="28"/>
          <w:szCs w:val="28"/>
          <w:lang w:val="ru-RU"/>
        </w:rPr>
      </w:pPr>
      <w:r>
        <w:rPr>
          <w:sz w:val="28"/>
          <w:szCs w:val="28"/>
          <w:lang w:val="ru-RU"/>
        </w:rPr>
      </w:r>
    </w:p>
    <w:p>
      <w:pPr>
        <w:pStyle w:val="Standard"/>
        <w:jc w:val="both"/>
        <w:rPr>
          <w:sz w:val="28"/>
          <w:szCs w:val="28"/>
          <w:lang w:val="ru-RU"/>
        </w:rPr>
      </w:pPr>
      <w:r>
        <w:rPr>
          <w:sz w:val="28"/>
          <w:szCs w:val="28"/>
          <w:lang w:val="ru-RU"/>
        </w:rPr>
      </w:r>
    </w:p>
    <w:p>
      <w:pPr>
        <w:pStyle w:val="Standard"/>
        <w:jc w:val="both"/>
        <w:rPr/>
      </w:pPr>
      <w:r>
        <w:rPr>
          <w:sz w:val="28"/>
          <w:szCs w:val="28"/>
          <w:lang w:val="ru-RU"/>
        </w:rPr>
        <w:t>Временно исполняющий полномочия</w:t>
      </w:r>
    </w:p>
    <w:p>
      <w:pPr>
        <w:pStyle w:val="Standard"/>
        <w:jc w:val="both"/>
        <w:rPr/>
      </w:pPr>
      <w:r>
        <w:rPr>
          <w:sz w:val="28"/>
          <w:szCs w:val="28"/>
          <w:lang w:val="ru-RU"/>
        </w:rPr>
        <w:t xml:space="preserve">главы Рассказовского       </w:t>
      </w:r>
    </w:p>
    <w:p>
      <w:pPr>
        <w:pStyle w:val="Standard"/>
        <w:jc w:val="both"/>
        <w:rPr/>
      </w:pPr>
      <w:r>
        <w:rPr>
          <w:sz w:val="28"/>
          <w:szCs w:val="28"/>
          <w:lang w:val="ru-RU"/>
        </w:rPr>
        <w:t xml:space="preserve">муниципального округа                                                                     О.Н. </w:t>
      </w:r>
      <w:r>
        <w:rPr>
          <w:rFonts w:eastAsia="Andale Sans UI" w:cs="Tahoma"/>
          <w:color w:val="auto"/>
          <w:kern w:val="2"/>
          <w:sz w:val="28"/>
          <w:szCs w:val="28"/>
          <w:lang w:val="ru-RU" w:eastAsia="ja-JP" w:bidi="fa-IR"/>
        </w:rPr>
        <w:t>Булыче</w:t>
      </w:r>
      <w:r>
        <w:rPr>
          <w:sz w:val="28"/>
          <w:szCs w:val="28"/>
          <w:lang w:val="ru-RU"/>
        </w:rPr>
        <w:t xml:space="preserve">в     </w:t>
      </w:r>
    </w:p>
    <w:p>
      <w:pPr>
        <w:pStyle w:val="Normal"/>
        <w:spacing w:lineRule="atLeast" w:line="100"/>
        <w:jc w:val="both"/>
        <w:rPr/>
      </w:pPr>
      <w:r>
        <w:rPr>
          <w:sz w:val="28"/>
          <w:szCs w:val="28"/>
          <w:lang w:val="ru-RU"/>
        </w:rPr>
        <w:t xml:space="preserve">                                                                            </w:t>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r>
    </w:p>
    <w:p>
      <w:pPr>
        <w:pStyle w:val="Normal"/>
        <w:spacing w:lineRule="atLeast" w:line="100"/>
        <w:jc w:val="both"/>
        <w:rPr/>
      </w:pPr>
      <w:r>
        <w:rPr>
          <w:sz w:val="28"/>
          <w:szCs w:val="28"/>
          <w:lang w:val="ru-RU"/>
        </w:rPr>
        <w:t xml:space="preserve">                                                                                  </w:t>
      </w:r>
      <w:r>
        <w:rPr>
          <w:sz w:val="28"/>
          <w:szCs w:val="28"/>
          <w:lang w:val="ru-RU"/>
        </w:rPr>
        <w:t>ПРИЛОЖЕНИЕ № 1</w:t>
      </w:r>
    </w:p>
    <w:p>
      <w:pPr>
        <w:pStyle w:val="Normal"/>
        <w:spacing w:lineRule="atLeast" w:line="100"/>
        <w:jc w:val="both"/>
        <w:rPr/>
      </w:pPr>
      <w:r>
        <w:rPr>
          <w:sz w:val="28"/>
          <w:szCs w:val="28"/>
          <w:lang w:val="ru-RU"/>
        </w:rPr>
        <w:t xml:space="preserve">                                                                                       </w:t>
      </w:r>
      <w:r>
        <w:rPr>
          <w:sz w:val="28"/>
          <w:szCs w:val="28"/>
          <w:lang w:val="ru-RU"/>
        </w:rPr>
        <w:t xml:space="preserve">УТВЕРЖДЕН </w:t>
      </w:r>
    </w:p>
    <w:p>
      <w:pPr>
        <w:pStyle w:val="Normal"/>
        <w:spacing w:lineRule="atLeast" w:line="100"/>
        <w:jc w:val="both"/>
        <w:rPr/>
      </w:pPr>
      <w:r>
        <w:rPr>
          <w:sz w:val="28"/>
          <w:szCs w:val="28"/>
          <w:lang w:val="ru-RU"/>
        </w:rPr>
        <w:t xml:space="preserve">                                                                 </w:t>
      </w:r>
      <w:r>
        <w:rPr>
          <w:sz w:val="28"/>
          <w:szCs w:val="28"/>
          <w:lang w:val="ru-RU"/>
        </w:rPr>
        <w:t xml:space="preserve">постановлением администрации </w:t>
      </w:r>
      <w:r>
        <w:rPr>
          <w:rFonts w:eastAsia="Andale Sans UI" w:cs="Tahoma"/>
          <w:color w:val="auto"/>
          <w:kern w:val="2"/>
          <w:sz w:val="28"/>
          <w:szCs w:val="28"/>
          <w:lang w:val="ru-RU" w:eastAsia="ja-JP" w:bidi="fa-IR"/>
        </w:rPr>
        <w:t>округ</w:t>
      </w:r>
      <w:r>
        <w:rPr>
          <w:sz w:val="28"/>
          <w:szCs w:val="28"/>
          <w:lang w:val="ru-RU"/>
        </w:rPr>
        <w:t>а</w:t>
      </w:r>
    </w:p>
    <w:p>
      <w:pPr>
        <w:pStyle w:val="Normal"/>
        <w:spacing w:lineRule="atLeast" w:line="100"/>
        <w:jc w:val="both"/>
        <w:rPr/>
      </w:pPr>
      <w:r>
        <w:rPr>
          <w:sz w:val="28"/>
          <w:szCs w:val="28"/>
          <w:lang w:val="ru-RU"/>
        </w:rPr>
        <w:t xml:space="preserve">                                                                                 </w:t>
      </w:r>
      <w:bookmarkStart w:id="2" w:name="__DdeLink__435_368670365"/>
      <w:r>
        <w:rPr>
          <w:sz w:val="28"/>
          <w:szCs w:val="28"/>
          <w:lang w:val="ru-RU"/>
        </w:rPr>
        <w:t xml:space="preserve"> </w:t>
      </w:r>
      <w:r>
        <w:rPr>
          <w:sz w:val="28"/>
          <w:szCs w:val="28"/>
          <w:lang w:val="ru-RU"/>
        </w:rPr>
        <w:t>от 24.10.2025 № 1829</w:t>
      </w:r>
      <w:bookmarkEnd w:id="2"/>
    </w:p>
    <w:p>
      <w:pPr>
        <w:pStyle w:val="Normal"/>
        <w:spacing w:lineRule="atLeast" w:line="100"/>
        <w:jc w:val="both"/>
        <w:rPr>
          <w:sz w:val="28"/>
          <w:szCs w:val="28"/>
          <w:lang w:val="ru-RU"/>
        </w:rPr>
      </w:pPr>
      <w:r>
        <w:rPr>
          <w:sz w:val="28"/>
          <w:szCs w:val="28"/>
          <w:lang w:val="ru-RU"/>
        </w:rPr>
      </w:r>
    </w:p>
    <w:p>
      <w:pPr>
        <w:pStyle w:val="Normal"/>
        <w:spacing w:lineRule="atLeast" w:line="100"/>
        <w:jc w:val="both"/>
        <w:rPr/>
      </w:pPr>
      <w:r>
        <w:rPr/>
      </w:r>
    </w:p>
    <w:p>
      <w:pPr>
        <w:pStyle w:val="Normal"/>
        <w:jc w:val="center"/>
        <w:rPr>
          <w:sz w:val="28"/>
          <w:szCs w:val="28"/>
          <w:lang w:val="ru-RU"/>
        </w:rPr>
      </w:pPr>
      <w:r>
        <w:rPr>
          <w:sz w:val="28"/>
          <w:szCs w:val="28"/>
          <w:lang w:val="ru-RU"/>
        </w:rPr>
        <w:t xml:space="preserve">Состав </w:t>
      </w:r>
    </w:p>
    <w:p>
      <w:pPr>
        <w:pStyle w:val="Normal"/>
        <w:jc w:val="center"/>
        <w:rPr/>
      </w:pPr>
      <w:r>
        <w:rPr>
          <w:sz w:val="28"/>
          <w:szCs w:val="28"/>
          <w:lang w:val="ru-RU"/>
        </w:rPr>
        <w:t xml:space="preserve">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w:t>
      </w:r>
      <w:r>
        <w:rPr>
          <w:rFonts w:eastAsia="Andale Sans UI" w:cs="Tahoma"/>
          <w:color w:val="auto"/>
          <w:kern w:val="2"/>
          <w:sz w:val="28"/>
          <w:szCs w:val="28"/>
          <w:lang w:val="ru-RU" w:eastAsia="ja-JP" w:bidi="fa-IR"/>
        </w:rPr>
        <w:t xml:space="preserve">муниципального округа </w:t>
      </w:r>
    </w:p>
    <w:p>
      <w:pPr>
        <w:pStyle w:val="Standard"/>
        <w:jc w:val="center"/>
        <w:rPr/>
      </w:pPr>
      <w:r>
        <w:rPr>
          <w:sz w:val="28"/>
          <w:szCs w:val="28"/>
          <w:lang w:val="ru-RU"/>
        </w:rPr>
        <w:t>(далее - Комиссия)</w:t>
      </w:r>
    </w:p>
    <w:p>
      <w:pPr>
        <w:pStyle w:val="Standard"/>
        <w:jc w:val="center"/>
        <w:rPr/>
      </w:pPr>
      <w:r>
        <w:rPr/>
      </w:r>
    </w:p>
    <w:p>
      <w:pPr>
        <w:pStyle w:val="Normal"/>
        <w:jc w:val="center"/>
        <w:rPr/>
      </w:pPr>
      <w:r>
        <w:rPr/>
      </w:r>
    </w:p>
    <w:tbl>
      <w:tblPr>
        <w:tblW w:w="9489" w:type="dxa"/>
        <w:jc w:val="left"/>
        <w:tblInd w:w="117" w:type="dxa"/>
        <w:tblCellMar>
          <w:top w:w="0" w:type="dxa"/>
          <w:left w:w="108" w:type="dxa"/>
          <w:bottom w:w="0" w:type="dxa"/>
          <w:right w:w="108" w:type="dxa"/>
        </w:tblCellMar>
        <w:tblLook w:firstRow="1" w:noVBand="1" w:lastRow="0" w:firstColumn="1" w:lastColumn="0" w:noHBand="0" w:val="04a0"/>
      </w:tblPr>
      <w:tblGrid>
        <w:gridCol w:w="3390"/>
        <w:gridCol w:w="6098"/>
      </w:tblGrid>
      <w:tr>
        <w:trPr/>
        <w:tc>
          <w:tcPr>
            <w:tcW w:w="3390" w:type="dxa"/>
            <w:tcBorders/>
            <w:shd w:color="auto" w:fill="FFFFFF" w:val="clear"/>
          </w:tcPr>
          <w:p>
            <w:pPr>
              <w:pStyle w:val="Style22"/>
              <w:spacing w:lineRule="atLeast" w:line="100"/>
              <w:rPr/>
            </w:pPr>
            <w:r>
              <w:rPr>
                <w:sz w:val="28"/>
                <w:szCs w:val="28"/>
                <w:lang w:val="ru-RU"/>
              </w:rPr>
              <w:t>Краснояружская</w:t>
            </w:r>
          </w:p>
          <w:p>
            <w:pPr>
              <w:pStyle w:val="Style22"/>
              <w:spacing w:lineRule="atLeast" w:line="100"/>
              <w:rPr/>
            </w:pPr>
            <w:r>
              <w:rPr>
                <w:sz w:val="28"/>
                <w:szCs w:val="28"/>
                <w:lang w:val="ru-RU"/>
              </w:rPr>
              <w:t>Наталия Алексеевна</w:t>
            </w:r>
          </w:p>
        </w:tc>
        <w:tc>
          <w:tcPr>
            <w:tcW w:w="6098" w:type="dxa"/>
            <w:tcBorders/>
            <w:shd w:color="auto" w:fill="FFFFFF" w:val="clear"/>
          </w:tcPr>
          <w:p>
            <w:pPr>
              <w:pStyle w:val="Style22"/>
              <w:spacing w:lineRule="atLeast" w:line="100"/>
              <w:rPr/>
            </w:pPr>
            <w:r>
              <w:rPr>
                <w:sz w:val="28"/>
                <w:szCs w:val="28"/>
                <w:lang w:val="ru-RU"/>
              </w:rPr>
              <w:t xml:space="preserve">- </w:t>
            </w:r>
            <w:bookmarkStart w:id="3" w:name="__DdeLink__240_1900802843"/>
            <w:r>
              <w:rPr>
                <w:sz w:val="28"/>
                <w:szCs w:val="28"/>
                <w:lang w:val="ru-RU"/>
              </w:rPr>
              <w:t xml:space="preserve">заместитель главы администрации </w:t>
            </w:r>
            <w:bookmarkEnd w:id="3"/>
            <w:r>
              <w:rPr>
                <w:rFonts w:eastAsia="Andale Sans UI" w:cs="Tahoma"/>
                <w:color w:val="auto"/>
                <w:kern w:val="2"/>
                <w:sz w:val="28"/>
                <w:szCs w:val="28"/>
                <w:lang w:val="ru-RU" w:eastAsia="ja-JP" w:bidi="fa-IR"/>
              </w:rPr>
              <w:t>округа</w:t>
            </w:r>
            <w:r>
              <w:rPr>
                <w:sz w:val="28"/>
                <w:szCs w:val="28"/>
                <w:lang w:val="ru-RU"/>
              </w:rPr>
              <w:t>, председатель Комиссии</w:t>
            </w:r>
          </w:p>
          <w:p>
            <w:pPr>
              <w:pStyle w:val="Style22"/>
              <w:spacing w:lineRule="atLeast" w:line="100"/>
              <w:rPr/>
            </w:pPr>
            <w:r>
              <w:rPr/>
            </w:r>
          </w:p>
        </w:tc>
      </w:tr>
      <w:tr>
        <w:trPr/>
        <w:tc>
          <w:tcPr>
            <w:tcW w:w="3390" w:type="dxa"/>
            <w:tcBorders/>
            <w:shd w:color="auto" w:fill="FFFFFF" w:val="clear"/>
          </w:tcPr>
          <w:p>
            <w:pPr>
              <w:pStyle w:val="Style22"/>
              <w:spacing w:lineRule="atLeast" w:line="100"/>
              <w:rPr/>
            </w:pPr>
            <w:r>
              <w:rPr>
                <w:sz w:val="28"/>
                <w:szCs w:val="28"/>
                <w:lang w:val="ru-RU"/>
              </w:rPr>
              <w:t>Говердовская</w:t>
            </w:r>
          </w:p>
          <w:p>
            <w:pPr>
              <w:pStyle w:val="Style22"/>
              <w:spacing w:lineRule="atLeast" w:line="100"/>
              <w:rPr/>
            </w:pPr>
            <w:r>
              <w:rPr>
                <w:sz w:val="28"/>
                <w:szCs w:val="28"/>
                <w:lang w:val="ru-RU"/>
              </w:rPr>
              <w:t>Надежда Александровна</w:t>
            </w:r>
          </w:p>
        </w:tc>
        <w:tc>
          <w:tcPr>
            <w:tcW w:w="6098" w:type="dxa"/>
            <w:tcBorders/>
            <w:shd w:color="auto" w:fill="FFFFFF" w:val="clear"/>
          </w:tcPr>
          <w:p>
            <w:pPr>
              <w:pStyle w:val="Style22"/>
              <w:spacing w:lineRule="atLeast" w:line="100"/>
              <w:rPr/>
            </w:pPr>
            <w:r>
              <w:rPr>
                <w:sz w:val="28"/>
                <w:szCs w:val="28"/>
                <w:lang w:val="ru-RU"/>
              </w:rPr>
              <w:t xml:space="preserve">- начальник отдела экономической политики, труда и развития предпринимательства администрации </w:t>
            </w:r>
            <w:r>
              <w:rPr>
                <w:rFonts w:eastAsia="Andale Sans UI" w:cs="Tahoma"/>
                <w:color w:val="auto"/>
                <w:kern w:val="2"/>
                <w:sz w:val="28"/>
                <w:szCs w:val="28"/>
                <w:lang w:val="ru-RU" w:eastAsia="ja-JP" w:bidi="fa-IR"/>
              </w:rPr>
              <w:t>округ</w:t>
            </w:r>
            <w:r>
              <w:rPr>
                <w:sz w:val="28"/>
                <w:szCs w:val="28"/>
                <w:lang w:val="ru-RU"/>
              </w:rPr>
              <w:t>а, заместитель председателя Комиссии</w:t>
            </w:r>
          </w:p>
          <w:p>
            <w:pPr>
              <w:pStyle w:val="Style22"/>
              <w:spacing w:lineRule="atLeast" w:line="100"/>
              <w:rPr/>
            </w:pPr>
            <w:r>
              <w:rPr/>
            </w:r>
          </w:p>
        </w:tc>
      </w:tr>
      <w:tr>
        <w:trPr/>
        <w:tc>
          <w:tcPr>
            <w:tcW w:w="3390" w:type="dxa"/>
            <w:tcBorders/>
            <w:shd w:color="auto" w:fill="FFFFFF" w:val="clear"/>
          </w:tcPr>
          <w:p>
            <w:pPr>
              <w:pStyle w:val="Style22"/>
              <w:spacing w:lineRule="atLeast" w:line="100"/>
              <w:rPr/>
            </w:pPr>
            <w:r>
              <w:rPr>
                <w:rFonts w:eastAsia="Andale Sans UI" w:cs="Tahoma"/>
                <w:color w:val="auto"/>
                <w:kern w:val="2"/>
                <w:sz w:val="28"/>
                <w:szCs w:val="28"/>
                <w:lang w:val="ru-RU" w:eastAsia="ja-JP" w:bidi="fa-IR"/>
              </w:rPr>
              <w:t>Губарева</w:t>
            </w:r>
          </w:p>
          <w:p>
            <w:pPr>
              <w:pStyle w:val="Style22"/>
              <w:spacing w:lineRule="atLeast" w:line="100"/>
              <w:rPr/>
            </w:pPr>
            <w:r>
              <w:rPr>
                <w:rFonts w:eastAsia="Andale Sans UI" w:cs="Tahoma"/>
                <w:color w:val="auto"/>
                <w:kern w:val="2"/>
                <w:sz w:val="28"/>
                <w:szCs w:val="28"/>
                <w:lang w:val="ru-RU" w:eastAsia="ja-JP" w:bidi="fa-IR"/>
              </w:rPr>
              <w:t>Екатерина Михайловна</w:t>
            </w:r>
          </w:p>
        </w:tc>
        <w:tc>
          <w:tcPr>
            <w:tcW w:w="6098" w:type="dxa"/>
            <w:tcBorders/>
            <w:shd w:color="auto" w:fill="FFFFFF" w:val="clear"/>
          </w:tcPr>
          <w:p>
            <w:pPr>
              <w:pStyle w:val="Style22"/>
              <w:spacing w:lineRule="atLeast" w:line="100"/>
              <w:rPr/>
            </w:pPr>
            <w:r>
              <w:rPr>
                <w:sz w:val="28"/>
                <w:szCs w:val="28"/>
                <w:lang w:val="ru-RU"/>
              </w:rPr>
              <w:t xml:space="preserve">- консультант отдела экономической политики, труда и развития предпринимательства администрации </w:t>
            </w:r>
            <w:r>
              <w:rPr>
                <w:rFonts w:eastAsia="Andale Sans UI" w:cs="Tahoma"/>
                <w:color w:val="auto"/>
                <w:kern w:val="2"/>
                <w:sz w:val="28"/>
                <w:szCs w:val="28"/>
                <w:lang w:val="ru-RU" w:eastAsia="ja-JP" w:bidi="fa-IR"/>
              </w:rPr>
              <w:t>округ</w:t>
            </w:r>
            <w:r>
              <w:rPr>
                <w:sz w:val="28"/>
                <w:szCs w:val="28"/>
                <w:lang w:val="ru-RU"/>
              </w:rPr>
              <w:t>а, секретарь Комиссии</w:t>
            </w:r>
          </w:p>
          <w:p>
            <w:pPr>
              <w:pStyle w:val="Style22"/>
              <w:spacing w:lineRule="atLeast" w:line="100"/>
              <w:rPr/>
            </w:pPr>
            <w:r>
              <w:rPr/>
            </w:r>
          </w:p>
        </w:tc>
      </w:tr>
      <w:tr>
        <w:trPr/>
        <w:tc>
          <w:tcPr>
            <w:tcW w:w="3390" w:type="dxa"/>
            <w:tcBorders/>
            <w:shd w:color="auto" w:fill="FFFFFF" w:val="clear"/>
          </w:tcPr>
          <w:p>
            <w:pPr>
              <w:pStyle w:val="Style22"/>
              <w:spacing w:lineRule="atLeast" w:line="100"/>
              <w:jc w:val="both"/>
              <w:rPr>
                <w:sz w:val="28"/>
                <w:szCs w:val="28"/>
                <w:lang w:val="ru-RU"/>
              </w:rPr>
            </w:pPr>
            <w:r>
              <w:rPr>
                <w:sz w:val="28"/>
                <w:szCs w:val="28"/>
                <w:lang w:val="ru-RU"/>
              </w:rPr>
            </w:r>
          </w:p>
          <w:p>
            <w:pPr>
              <w:pStyle w:val="Style22"/>
              <w:spacing w:lineRule="atLeast" w:line="100"/>
              <w:jc w:val="both"/>
              <w:rPr/>
            </w:pPr>
            <w:r>
              <w:rPr/>
            </w:r>
          </w:p>
        </w:tc>
        <w:tc>
          <w:tcPr>
            <w:tcW w:w="6098" w:type="dxa"/>
            <w:tcBorders/>
            <w:shd w:color="auto" w:fill="FFFFFF" w:val="clear"/>
          </w:tcPr>
          <w:p>
            <w:pPr>
              <w:pStyle w:val="Style22"/>
              <w:spacing w:lineRule="atLeast" w:line="100"/>
              <w:rPr>
                <w:sz w:val="28"/>
                <w:szCs w:val="28"/>
                <w:lang w:val="ru-RU"/>
              </w:rPr>
            </w:pPr>
            <w:r>
              <w:rPr>
                <w:sz w:val="28"/>
                <w:szCs w:val="28"/>
                <w:lang w:val="ru-RU"/>
              </w:rPr>
              <w:t>Члены Комиссии:</w:t>
            </w:r>
          </w:p>
          <w:p>
            <w:pPr>
              <w:pStyle w:val="Style22"/>
              <w:spacing w:lineRule="atLeast" w:line="100"/>
              <w:rPr>
                <w:sz w:val="28"/>
                <w:szCs w:val="28"/>
                <w:lang w:val="ru-RU"/>
              </w:rPr>
            </w:pPr>
            <w:r>
              <w:rPr>
                <w:sz w:val="28"/>
                <w:szCs w:val="28"/>
                <w:lang w:val="ru-RU"/>
              </w:rPr>
            </w:r>
          </w:p>
          <w:p>
            <w:pPr>
              <w:pStyle w:val="Style22"/>
              <w:spacing w:lineRule="atLeast" w:line="100"/>
              <w:rPr/>
            </w:pPr>
            <w:r>
              <w:rPr/>
            </w:r>
          </w:p>
        </w:tc>
      </w:tr>
      <w:tr>
        <w:trPr/>
        <w:tc>
          <w:tcPr>
            <w:tcW w:w="3390" w:type="dxa"/>
            <w:tcBorders/>
            <w:shd w:color="auto" w:fill="FFFFFF" w:val="clear"/>
          </w:tcPr>
          <w:p>
            <w:pPr>
              <w:pStyle w:val="Style22"/>
              <w:spacing w:lineRule="atLeast" w:line="100"/>
              <w:rPr>
                <w:rFonts w:ascii="Times New Roman" w:hAnsi="Times New Roman" w:eastAsia="Andale Sans UI" w:cs="Tahoma"/>
                <w:color w:val="auto"/>
                <w:kern w:val="2"/>
                <w:sz w:val="28"/>
                <w:szCs w:val="28"/>
                <w:lang w:val="ru-RU" w:eastAsia="ja-JP" w:bidi="fa-IR"/>
              </w:rPr>
            </w:pPr>
            <w:r>
              <w:rPr>
                <w:rFonts w:eastAsia="Andale Sans UI" w:cs="Tahoma"/>
                <w:color w:val="auto"/>
                <w:kern w:val="2"/>
                <w:sz w:val="28"/>
                <w:szCs w:val="28"/>
                <w:lang w:val="ru-RU" w:eastAsia="ja-JP" w:bidi="fa-IR"/>
              </w:rPr>
              <w:t>Желтова</w:t>
            </w:r>
          </w:p>
          <w:p>
            <w:pPr>
              <w:pStyle w:val="Style22"/>
              <w:spacing w:lineRule="atLeast" w:line="100"/>
              <w:rPr/>
            </w:pPr>
            <w:r>
              <w:rPr>
                <w:rFonts w:eastAsia="Andale Sans UI" w:cs="Tahoma"/>
                <w:color w:val="auto"/>
                <w:kern w:val="2"/>
                <w:sz w:val="28"/>
                <w:szCs w:val="28"/>
                <w:lang w:val="ru-RU" w:eastAsia="ja-JP" w:bidi="fa-IR"/>
              </w:rPr>
              <w:t>Юлия</w:t>
            </w:r>
            <w:r>
              <w:rPr>
                <w:sz w:val="28"/>
                <w:szCs w:val="28"/>
                <w:lang w:val="ru-RU"/>
              </w:rPr>
              <w:t xml:space="preserve"> </w:t>
            </w:r>
            <w:r>
              <w:rPr>
                <w:rFonts w:eastAsia="Andale Sans UI" w:cs="Tahoma"/>
                <w:color w:val="auto"/>
                <w:kern w:val="2"/>
                <w:sz w:val="28"/>
                <w:szCs w:val="28"/>
                <w:lang w:val="ru-RU" w:eastAsia="ja-JP" w:bidi="fa-IR"/>
              </w:rPr>
              <w:t>Сергеевна</w:t>
            </w:r>
          </w:p>
          <w:p>
            <w:pPr>
              <w:pStyle w:val="Style22"/>
              <w:spacing w:lineRule="atLeast" w:line="100"/>
              <w:rPr/>
            </w:pPr>
            <w:r>
              <w:rPr/>
            </w:r>
          </w:p>
        </w:tc>
        <w:tc>
          <w:tcPr>
            <w:tcW w:w="6098" w:type="dxa"/>
            <w:tcBorders/>
            <w:shd w:color="auto" w:fill="FFFFFF" w:val="clear"/>
          </w:tcPr>
          <w:p>
            <w:pPr>
              <w:pStyle w:val="Style22"/>
              <w:spacing w:lineRule="atLeast" w:line="100"/>
              <w:rPr/>
            </w:pPr>
            <w:r>
              <w:rPr>
                <w:sz w:val="28"/>
                <w:szCs w:val="28"/>
                <w:lang w:val="ru-RU"/>
              </w:rPr>
              <w:t xml:space="preserve">- заместитель </w:t>
            </w:r>
            <w:r>
              <w:rPr>
                <w:rFonts w:eastAsia="Andale Sans UI" w:cs="Tahoma"/>
                <w:color w:val="auto"/>
                <w:kern w:val="2"/>
                <w:sz w:val="28"/>
                <w:szCs w:val="28"/>
                <w:lang w:val="ru-RU" w:eastAsia="ja-JP" w:bidi="fa-IR"/>
              </w:rPr>
              <w:t xml:space="preserve">начальника правового отдела </w:t>
            </w:r>
            <w:r>
              <w:rPr>
                <w:sz w:val="28"/>
                <w:szCs w:val="28"/>
                <w:lang w:val="ru-RU"/>
              </w:rPr>
              <w:t>администрации округа</w:t>
            </w:r>
          </w:p>
        </w:tc>
      </w:tr>
      <w:tr>
        <w:trPr/>
        <w:tc>
          <w:tcPr>
            <w:tcW w:w="3390" w:type="dxa"/>
            <w:tcBorders/>
            <w:shd w:color="auto" w:fill="FFFFFF" w:val="clear"/>
          </w:tcPr>
          <w:p>
            <w:pPr>
              <w:pStyle w:val="Style22"/>
              <w:spacing w:lineRule="atLeast" w:line="100"/>
              <w:rPr>
                <w:rFonts w:ascii="Times New Roman" w:hAnsi="Times New Roman" w:eastAsia="Andale Sans UI" w:cs="Tahoma"/>
                <w:color w:val="auto"/>
                <w:kern w:val="2"/>
                <w:sz w:val="28"/>
                <w:szCs w:val="28"/>
                <w:lang w:val="ru-RU" w:eastAsia="ja-JP" w:bidi="fa-IR"/>
              </w:rPr>
            </w:pPr>
            <w:r>
              <w:rPr>
                <w:rFonts w:eastAsia="Andale Sans UI" w:cs="Tahoma"/>
                <w:color w:val="auto"/>
                <w:kern w:val="2"/>
                <w:sz w:val="28"/>
                <w:szCs w:val="28"/>
                <w:lang w:val="ru-RU" w:eastAsia="ja-JP" w:bidi="fa-IR"/>
              </w:rPr>
              <w:t xml:space="preserve">Прокудина </w:t>
            </w:r>
          </w:p>
          <w:p>
            <w:pPr>
              <w:pStyle w:val="Style22"/>
              <w:spacing w:lineRule="atLeast" w:line="100"/>
              <w:rPr>
                <w:rFonts w:ascii="Times New Roman" w:hAnsi="Times New Roman" w:eastAsia="Andale Sans UI" w:cs="Tahoma"/>
                <w:color w:val="auto"/>
                <w:kern w:val="2"/>
                <w:sz w:val="28"/>
                <w:szCs w:val="28"/>
                <w:lang w:val="ru-RU" w:eastAsia="ja-JP" w:bidi="fa-IR"/>
              </w:rPr>
            </w:pPr>
            <w:r>
              <w:rPr>
                <w:rFonts w:eastAsia="Andale Sans UI" w:cs="Tahoma"/>
                <w:color w:val="auto"/>
                <w:kern w:val="2"/>
                <w:sz w:val="28"/>
                <w:szCs w:val="28"/>
                <w:lang w:val="ru-RU" w:eastAsia="ja-JP" w:bidi="fa-IR"/>
              </w:rPr>
              <w:t>Оксана Валерьевна</w:t>
            </w:r>
          </w:p>
        </w:tc>
        <w:tc>
          <w:tcPr>
            <w:tcW w:w="6098" w:type="dxa"/>
            <w:tcBorders/>
            <w:shd w:color="auto" w:fill="FFFFFF" w:val="clear"/>
          </w:tcPr>
          <w:p>
            <w:pPr>
              <w:pStyle w:val="Style22"/>
              <w:spacing w:lineRule="atLeast" w:line="100"/>
              <w:rPr/>
            </w:pPr>
            <w:r>
              <w:rPr>
                <w:sz w:val="28"/>
                <w:szCs w:val="28"/>
                <w:lang w:val="ru-RU"/>
              </w:rPr>
              <w:t xml:space="preserve">- заместитель начальника отдела экономической политики, труда и развития предпринимательства администрации </w:t>
            </w:r>
            <w:r>
              <w:rPr>
                <w:rFonts w:eastAsia="Andale Sans UI" w:cs="Tahoma"/>
                <w:color w:val="auto"/>
                <w:kern w:val="2"/>
                <w:sz w:val="28"/>
                <w:szCs w:val="28"/>
                <w:lang w:val="ru-RU" w:eastAsia="ja-JP" w:bidi="fa-IR"/>
              </w:rPr>
              <w:t>округ</w:t>
            </w:r>
            <w:r>
              <w:rPr>
                <w:sz w:val="28"/>
                <w:szCs w:val="28"/>
                <w:lang w:val="ru-RU"/>
              </w:rPr>
              <w:t>а</w:t>
            </w:r>
          </w:p>
          <w:p>
            <w:pPr>
              <w:pStyle w:val="Style22"/>
              <w:spacing w:lineRule="atLeast" w:line="100"/>
              <w:rPr/>
            </w:pPr>
            <w:r>
              <w:rPr/>
            </w:r>
          </w:p>
        </w:tc>
      </w:tr>
    </w:tbl>
    <w:p>
      <w:pPr>
        <w:pStyle w:val="Normal"/>
        <w:spacing w:lineRule="atLeast" w:line="100"/>
        <w:jc w:val="right"/>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Standard"/>
        <w:jc w:val="center"/>
        <w:rPr>
          <w:sz w:val="28"/>
          <w:szCs w:val="28"/>
          <w:lang w:val="ru-RU"/>
        </w:rPr>
      </w:pPr>
      <w:r>
        <w:rPr>
          <w:sz w:val="28"/>
          <w:szCs w:val="28"/>
          <w:lang w:val="ru-RU"/>
        </w:rPr>
      </w:r>
    </w:p>
    <w:p>
      <w:pPr>
        <w:pStyle w:val="Normal"/>
        <w:spacing w:lineRule="atLeast" w:line="100"/>
        <w:jc w:val="both"/>
        <w:rPr>
          <w:sz w:val="28"/>
          <w:szCs w:val="28"/>
          <w:lang w:val="ru-RU"/>
        </w:rPr>
      </w:pPr>
      <w:r>
        <w:rPr>
          <w:sz w:val="28"/>
          <w:szCs w:val="28"/>
          <w:lang w:val="ru-RU"/>
        </w:rPr>
        <w:t xml:space="preserve">                                                                                 </w:t>
      </w:r>
    </w:p>
    <w:p>
      <w:pPr>
        <w:pStyle w:val="Normal"/>
        <w:spacing w:lineRule="atLeast" w:line="100"/>
        <w:jc w:val="both"/>
        <w:rPr/>
      </w:pPr>
      <w:r>
        <w:rPr>
          <w:sz w:val="28"/>
          <w:szCs w:val="28"/>
          <w:lang w:val="ru-RU"/>
        </w:rPr>
        <w:t xml:space="preserve">                                                                                   </w:t>
      </w:r>
      <w:r>
        <w:rPr>
          <w:sz w:val="28"/>
          <w:szCs w:val="28"/>
          <w:lang w:val="ru-RU"/>
        </w:rPr>
        <w:t>ПРИЛОЖЕНИЕ № 2</w:t>
      </w:r>
    </w:p>
    <w:p>
      <w:pPr>
        <w:pStyle w:val="Normal"/>
        <w:spacing w:lineRule="atLeast" w:line="100"/>
        <w:jc w:val="both"/>
        <w:rPr/>
      </w:pPr>
      <w:r>
        <w:rPr>
          <w:sz w:val="28"/>
          <w:szCs w:val="28"/>
          <w:lang w:val="ru-RU"/>
        </w:rPr>
        <w:t xml:space="preserve">                                                                                     </w:t>
      </w:r>
      <w:r>
        <w:rPr>
          <w:sz w:val="28"/>
          <w:szCs w:val="28"/>
          <w:lang w:val="ru-RU"/>
        </w:rPr>
        <w:t xml:space="preserve">УТВЕРЖДЕНО </w:t>
      </w:r>
    </w:p>
    <w:p>
      <w:pPr>
        <w:pStyle w:val="Normal"/>
        <w:spacing w:lineRule="atLeast" w:line="100"/>
        <w:jc w:val="both"/>
        <w:rPr/>
      </w:pPr>
      <w:r>
        <w:rPr>
          <w:sz w:val="28"/>
          <w:szCs w:val="28"/>
          <w:lang w:val="ru-RU"/>
        </w:rPr>
        <w:t xml:space="preserve">                                                                 </w:t>
      </w:r>
      <w:r>
        <w:rPr>
          <w:sz w:val="28"/>
          <w:szCs w:val="28"/>
          <w:lang w:val="ru-RU"/>
        </w:rPr>
        <w:t xml:space="preserve">постановлением администрации </w:t>
      </w:r>
      <w:r>
        <w:rPr>
          <w:rFonts w:eastAsia="Andale Sans UI" w:cs="Tahoma"/>
          <w:color w:val="auto"/>
          <w:kern w:val="2"/>
          <w:sz w:val="28"/>
          <w:szCs w:val="28"/>
          <w:lang w:val="ru-RU" w:eastAsia="ja-JP" w:bidi="fa-IR"/>
        </w:rPr>
        <w:t>округ</w:t>
      </w:r>
      <w:r>
        <w:rPr>
          <w:sz w:val="28"/>
          <w:szCs w:val="28"/>
          <w:lang w:val="ru-RU"/>
        </w:rPr>
        <w:t>а</w:t>
      </w:r>
    </w:p>
    <w:p>
      <w:pPr>
        <w:pStyle w:val="Normal"/>
        <w:spacing w:lineRule="atLeast" w:line="100"/>
        <w:jc w:val="both"/>
        <w:rPr/>
      </w:pPr>
      <w:r>
        <w:rPr>
          <w:sz w:val="28"/>
          <w:szCs w:val="28"/>
          <w:lang w:val="ru-RU"/>
        </w:rPr>
        <w:t xml:space="preserve">                                                                                   </w:t>
      </w:r>
      <w:r>
        <w:rPr>
          <w:sz w:val="28"/>
          <w:szCs w:val="28"/>
          <w:lang w:val="ru-RU"/>
        </w:rPr>
        <w:t xml:space="preserve">от 24.10.2025 № 1829   </w:t>
      </w:r>
    </w:p>
    <w:p>
      <w:pPr>
        <w:pStyle w:val="Standard"/>
        <w:jc w:val="center"/>
        <w:rPr>
          <w:sz w:val="28"/>
          <w:szCs w:val="28"/>
          <w:lang w:val="ru-RU"/>
        </w:rPr>
      </w:pPr>
      <w:r>
        <w:rPr>
          <w:sz w:val="28"/>
          <w:szCs w:val="28"/>
          <w:lang w:val="ru-RU"/>
        </w:rPr>
      </w:r>
    </w:p>
    <w:p>
      <w:pPr>
        <w:pStyle w:val="Style22"/>
        <w:jc w:val="center"/>
        <w:rPr/>
      </w:pPr>
      <w:r>
        <w:rPr>
          <w:sz w:val="28"/>
          <w:szCs w:val="28"/>
        </w:rPr>
        <w:t>Положение</w:t>
        <w:br/>
        <w:t>о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w:t>
      </w:r>
      <w:r>
        <w:rPr>
          <w:sz w:val="28"/>
          <w:szCs w:val="28"/>
          <w:lang w:val="ru-RU"/>
        </w:rPr>
        <w:t xml:space="preserve"> автомобильным транспортом в границах Рассказовского </w:t>
      </w:r>
      <w:r>
        <w:rPr>
          <w:rFonts w:eastAsia="Andale Sans UI" w:cs="Tahoma"/>
          <w:color w:val="auto"/>
          <w:kern w:val="2"/>
          <w:sz w:val="28"/>
          <w:szCs w:val="28"/>
          <w:lang w:val="ru-RU" w:eastAsia="ja-JP" w:bidi="fa-IR"/>
        </w:rPr>
        <w:t>муниципального округа</w:t>
      </w:r>
    </w:p>
    <w:p>
      <w:pPr>
        <w:pStyle w:val="Style22"/>
        <w:jc w:val="center"/>
        <w:rPr>
          <w:bCs/>
          <w:sz w:val="28"/>
          <w:szCs w:val="28"/>
        </w:rPr>
      </w:pPr>
      <w:r>
        <w:rPr>
          <w:sz w:val="28"/>
          <w:szCs w:val="28"/>
        </w:rPr>
        <w:t>(далее - Положение)</w:t>
      </w:r>
    </w:p>
    <w:p>
      <w:pPr>
        <w:pStyle w:val="Normal"/>
        <w:rPr/>
      </w:pPr>
      <w:r>
        <w:rPr/>
      </w:r>
    </w:p>
    <w:p>
      <w:pPr>
        <w:pStyle w:val="Normal"/>
        <w:jc w:val="both"/>
        <w:rPr/>
      </w:pPr>
      <w:r>
        <w:rPr>
          <w:sz w:val="28"/>
          <w:szCs w:val="28"/>
        </w:rPr>
        <w:tab/>
        <w:t>1. Настоящее Положение определяет цель создания, функции и порядок деятельности конкурсной комиссии по проведению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w:t>
      </w:r>
      <w:r>
        <w:rPr>
          <w:sz w:val="28"/>
          <w:szCs w:val="28"/>
          <w:lang w:val="ru-RU"/>
        </w:rPr>
        <w:t xml:space="preserve"> автомобильным транспортом в границах Рассказовского </w:t>
      </w:r>
      <w:bookmarkStart w:id="4" w:name="__DdeLink__553_646208787"/>
      <w:r>
        <w:rPr>
          <w:rFonts w:eastAsia="Andale Sans UI" w:cs="Tahoma"/>
          <w:color w:val="auto"/>
          <w:kern w:val="2"/>
          <w:sz w:val="28"/>
          <w:szCs w:val="28"/>
          <w:lang w:val="ru-RU" w:eastAsia="ja-JP" w:bidi="fa-IR"/>
        </w:rPr>
        <w:t>муниципального округа</w:t>
      </w:r>
      <w:bookmarkEnd w:id="4"/>
      <w:r>
        <w:rPr>
          <w:sz w:val="28"/>
          <w:szCs w:val="28"/>
          <w:lang w:val="ru-RU"/>
        </w:rPr>
        <w:t xml:space="preserve"> </w:t>
      </w:r>
      <w:r>
        <w:rPr>
          <w:sz w:val="28"/>
          <w:szCs w:val="28"/>
        </w:rPr>
        <w:t>(далее - Комиссия).</w:t>
      </w:r>
      <w:bookmarkStart w:id="5" w:name="sub_2001"/>
      <w:bookmarkEnd w:id="5"/>
    </w:p>
    <w:p>
      <w:pPr>
        <w:pStyle w:val="Normal"/>
        <w:jc w:val="both"/>
        <w:rPr/>
      </w:pPr>
      <w:r>
        <w:rPr>
          <w:sz w:val="28"/>
          <w:szCs w:val="28"/>
          <w:lang w:val="ru-RU"/>
        </w:rPr>
        <w:tab/>
        <w:t xml:space="preserve">2. Целью создания Комиссии является проведение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Рассказовского </w:t>
      </w:r>
      <w:r>
        <w:rPr>
          <w:rFonts w:eastAsia="Andale Sans UI" w:cs="Tahoma"/>
          <w:color w:val="auto"/>
          <w:kern w:val="2"/>
          <w:sz w:val="28"/>
          <w:szCs w:val="28"/>
          <w:lang w:val="ru-RU" w:eastAsia="ja-JP" w:bidi="fa-IR"/>
        </w:rPr>
        <w:t>муниципального округа</w:t>
      </w:r>
      <w:r>
        <w:rPr>
          <w:sz w:val="28"/>
          <w:szCs w:val="28"/>
          <w:lang w:val="ru-RU"/>
        </w:rPr>
        <w:t xml:space="preserve"> (далее - Конкурс) в порядке, установленном</w:t>
      </w:r>
      <w:r>
        <w:rPr>
          <w:color w:val="000000"/>
          <w:sz w:val="28"/>
          <w:szCs w:val="28"/>
          <w:lang w:val="ru-RU"/>
        </w:rPr>
        <w:t xml:space="preserve"> </w:t>
      </w:r>
      <w:r>
        <w:rPr>
          <w:rStyle w:val="Style14"/>
          <w:color w:val="000000"/>
          <w:sz w:val="28"/>
          <w:szCs w:val="28"/>
          <w:lang w:val="ru-RU"/>
        </w:rPr>
        <w:t>Федеральном законом</w:t>
      </w:r>
      <w:r>
        <w:rPr>
          <w:sz w:val="28"/>
          <w:szCs w:val="28"/>
          <w:lang w:val="ru-RU"/>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иными правовыми актами Российской Федерации и Тамбовской области.</w:t>
      </w:r>
    </w:p>
    <w:p>
      <w:pPr>
        <w:pStyle w:val="Normal"/>
        <w:jc w:val="both"/>
        <w:rPr/>
      </w:pPr>
      <w:r>
        <w:rPr/>
        <w:tab/>
      </w:r>
      <w:r>
        <w:rPr>
          <w:sz w:val="28"/>
          <w:szCs w:val="28"/>
        </w:rPr>
        <w:t xml:space="preserve">3. При осуществлении своей деятельности Комиссия руководствуется Федеральным законом, положениями конкурсной документации, </w:t>
      </w:r>
      <w:r>
        <w:rPr>
          <w:rStyle w:val="Style14"/>
          <w:color w:val="000000"/>
          <w:sz w:val="28"/>
          <w:szCs w:val="28"/>
        </w:rPr>
        <w:t>шкалой</w:t>
      </w:r>
      <w:r>
        <w:rPr>
          <w:sz w:val="28"/>
          <w:szCs w:val="28"/>
        </w:rPr>
        <w:t xml:space="preserve"> для оценки критериев, </w:t>
      </w:r>
      <w:r>
        <w:rPr>
          <w:sz w:val="28"/>
          <w:szCs w:val="28"/>
          <w:lang w:val="ru-RU"/>
        </w:rPr>
        <w:t xml:space="preserve">предусмотренных частью 3 статьи 24 Федерального закона, </w:t>
      </w:r>
      <w:r>
        <w:rPr>
          <w:sz w:val="28"/>
          <w:szCs w:val="28"/>
        </w:rPr>
        <w:t xml:space="preserve">применяемых при оценке и сопоставлении заявок на участие                      в </w:t>
      </w:r>
      <w:r>
        <w:rPr>
          <w:sz w:val="28"/>
          <w:szCs w:val="28"/>
          <w:lang w:val="ru-RU"/>
        </w:rPr>
        <w:t>открытом к</w:t>
      </w:r>
      <w:r>
        <w:rPr>
          <w:sz w:val="28"/>
          <w:szCs w:val="28"/>
        </w:rPr>
        <w:t xml:space="preserve">онкурсе </w:t>
      </w:r>
      <w:r>
        <w:rPr>
          <w:sz w:val="28"/>
          <w:szCs w:val="28"/>
          <w:lang w:val="ru-RU"/>
        </w:rPr>
        <w:t>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в границах Тамбовской области</w:t>
      </w:r>
      <w:r>
        <w:rPr>
          <w:sz w:val="28"/>
          <w:szCs w:val="28"/>
        </w:rPr>
        <w:t xml:space="preserve">, утвержденной </w:t>
      </w:r>
      <w:r>
        <w:rPr>
          <w:rStyle w:val="Style14"/>
          <w:color w:val="000000"/>
          <w:sz w:val="28"/>
          <w:szCs w:val="28"/>
        </w:rPr>
        <w:t>приказом</w:t>
      </w:r>
      <w:r>
        <w:rPr>
          <w:sz w:val="28"/>
          <w:szCs w:val="28"/>
        </w:rPr>
        <w:t xml:space="preserve"> управления автомобильных дорог и транспорта </w:t>
      </w:r>
      <w:r>
        <w:rPr>
          <w:sz w:val="28"/>
          <w:szCs w:val="28"/>
          <w:lang w:val="ru-RU"/>
        </w:rPr>
        <w:t xml:space="preserve">Тамбовской </w:t>
      </w:r>
      <w:r>
        <w:rPr>
          <w:sz w:val="28"/>
          <w:szCs w:val="28"/>
        </w:rPr>
        <w:t xml:space="preserve">области от 29.06.2020 </w:t>
      </w:r>
      <w:r>
        <w:rPr>
          <w:sz w:val="28"/>
          <w:szCs w:val="28"/>
          <w:lang w:val="ru-RU"/>
        </w:rPr>
        <w:t xml:space="preserve">№ </w:t>
      </w:r>
      <w:r>
        <w:rPr>
          <w:sz w:val="28"/>
          <w:szCs w:val="28"/>
        </w:rPr>
        <w:t>251, иными правовыми актами Российской Федерации и Тамбовской области, а также настоящим Положением.</w:t>
      </w:r>
      <w:bookmarkStart w:id="6" w:name="sub_2003"/>
      <w:bookmarkEnd w:id="6"/>
    </w:p>
    <w:p>
      <w:pPr>
        <w:pStyle w:val="Normal"/>
        <w:jc w:val="both"/>
        <w:rPr>
          <w:sz w:val="28"/>
          <w:szCs w:val="28"/>
        </w:rPr>
      </w:pPr>
      <w:r>
        <w:rPr>
          <w:sz w:val="28"/>
          <w:szCs w:val="28"/>
        </w:rPr>
        <w:tab/>
        <w:t>4. Комиссия руководствуется принципами обеспечения добросовестной конкуренции, прозрачности процедур Конкурса и объективной оценки заявок на участие в Конкурсе (далее - заявка), представленных юридическими лицами, индивидуальными предпринимателями, участниками договора простого товарищества (далее - претенденты).</w:t>
      </w:r>
      <w:bookmarkStart w:id="7" w:name="sub_2004"/>
      <w:bookmarkEnd w:id="7"/>
    </w:p>
    <w:p>
      <w:pPr>
        <w:pStyle w:val="Normal"/>
        <w:jc w:val="both"/>
        <w:rPr>
          <w:sz w:val="28"/>
          <w:szCs w:val="28"/>
        </w:rPr>
      </w:pPr>
      <w:r>
        <w:rPr>
          <w:sz w:val="28"/>
          <w:szCs w:val="28"/>
        </w:rPr>
        <w:tab/>
        <w:t>5. Комиссия обязана обеспечивать конфиденциальность информации, содержащейся в составе заявок претендентов.</w:t>
      </w:r>
      <w:bookmarkStart w:id="8" w:name="sub_2005"/>
      <w:bookmarkEnd w:id="8"/>
    </w:p>
    <w:p>
      <w:pPr>
        <w:pStyle w:val="Normal"/>
        <w:jc w:val="both"/>
        <w:rPr>
          <w:sz w:val="28"/>
          <w:szCs w:val="28"/>
        </w:rPr>
      </w:pPr>
      <w:r>
        <w:rPr>
          <w:sz w:val="28"/>
          <w:szCs w:val="28"/>
        </w:rPr>
        <w:tab/>
        <w:t>6. Комиссия осуществляет следующие функции:</w:t>
      </w:r>
      <w:bookmarkStart w:id="9" w:name="sub_2006"/>
      <w:bookmarkEnd w:id="9"/>
    </w:p>
    <w:p>
      <w:pPr>
        <w:pStyle w:val="Normal"/>
        <w:jc w:val="both"/>
        <w:rPr>
          <w:sz w:val="28"/>
          <w:szCs w:val="28"/>
        </w:rPr>
      </w:pPr>
      <w:r>
        <w:rPr>
          <w:sz w:val="28"/>
          <w:szCs w:val="28"/>
        </w:rPr>
        <w:tab/>
      </w:r>
      <w:r>
        <w:rPr>
          <w:sz w:val="28"/>
          <w:szCs w:val="28"/>
          <w:lang w:val="ru-RU"/>
        </w:rPr>
        <w:t xml:space="preserve">- </w:t>
      </w:r>
      <w:r>
        <w:rPr>
          <w:sz w:val="28"/>
          <w:szCs w:val="28"/>
        </w:rPr>
        <w:t>вскрытие конвертов с заявками;</w:t>
      </w:r>
    </w:p>
    <w:p>
      <w:pPr>
        <w:pStyle w:val="Normal"/>
        <w:jc w:val="both"/>
        <w:rPr>
          <w:sz w:val="28"/>
          <w:szCs w:val="28"/>
        </w:rPr>
      </w:pPr>
      <w:r>
        <w:rPr>
          <w:sz w:val="28"/>
          <w:szCs w:val="28"/>
        </w:rPr>
        <w:tab/>
      </w:r>
      <w:r>
        <w:rPr>
          <w:sz w:val="28"/>
          <w:szCs w:val="28"/>
          <w:lang w:val="ru-RU"/>
        </w:rPr>
        <w:t xml:space="preserve">- </w:t>
      </w:r>
      <w:r>
        <w:rPr>
          <w:sz w:val="28"/>
          <w:szCs w:val="28"/>
        </w:rPr>
        <w:t>проверка достоверности сведений, представленных претендентами в составе заявок;</w:t>
      </w:r>
    </w:p>
    <w:p>
      <w:pPr>
        <w:pStyle w:val="Normal"/>
        <w:jc w:val="both"/>
        <w:rPr>
          <w:sz w:val="28"/>
          <w:szCs w:val="28"/>
        </w:rPr>
      </w:pPr>
      <w:r>
        <w:rPr>
          <w:sz w:val="28"/>
          <w:szCs w:val="28"/>
        </w:rPr>
        <w:tab/>
      </w:r>
      <w:r>
        <w:rPr>
          <w:sz w:val="28"/>
          <w:szCs w:val="28"/>
          <w:lang w:val="ru-RU"/>
        </w:rPr>
        <w:t xml:space="preserve">- </w:t>
      </w:r>
      <w:r>
        <w:rPr>
          <w:sz w:val="28"/>
          <w:szCs w:val="28"/>
        </w:rPr>
        <w:t>рассмотрение заявок;</w:t>
      </w:r>
    </w:p>
    <w:p>
      <w:pPr>
        <w:pStyle w:val="Normal"/>
        <w:jc w:val="both"/>
        <w:rPr>
          <w:sz w:val="28"/>
          <w:szCs w:val="28"/>
        </w:rPr>
      </w:pPr>
      <w:r>
        <w:rPr>
          <w:sz w:val="28"/>
          <w:szCs w:val="28"/>
        </w:rPr>
        <w:tab/>
      </w:r>
      <w:r>
        <w:rPr>
          <w:sz w:val="28"/>
          <w:szCs w:val="28"/>
          <w:lang w:val="ru-RU"/>
        </w:rPr>
        <w:t xml:space="preserve">- </w:t>
      </w:r>
      <w:r>
        <w:rPr>
          <w:sz w:val="28"/>
          <w:szCs w:val="28"/>
        </w:rPr>
        <w:t>оценка и сопоставление заявок, определение победителя Конкурса;</w:t>
      </w:r>
    </w:p>
    <w:p>
      <w:pPr>
        <w:pStyle w:val="Normal"/>
        <w:jc w:val="both"/>
        <w:rPr>
          <w:sz w:val="28"/>
          <w:szCs w:val="28"/>
        </w:rPr>
      </w:pPr>
      <w:r>
        <w:rPr>
          <w:sz w:val="28"/>
          <w:szCs w:val="28"/>
        </w:rPr>
        <w:tab/>
      </w:r>
      <w:r>
        <w:rPr>
          <w:sz w:val="28"/>
          <w:szCs w:val="28"/>
          <w:lang w:val="ru-RU"/>
        </w:rPr>
        <w:t xml:space="preserve">- </w:t>
      </w:r>
      <w:r>
        <w:rPr>
          <w:sz w:val="28"/>
          <w:szCs w:val="28"/>
        </w:rPr>
        <w:t>привлечение  к  работе  Комиссии  экспертов  по  вопросам, рассматриваемым в ходе заседаний Комиссии;</w:t>
      </w:r>
    </w:p>
    <w:p>
      <w:pPr>
        <w:pStyle w:val="Normal"/>
        <w:jc w:val="both"/>
        <w:rPr>
          <w:sz w:val="28"/>
          <w:szCs w:val="28"/>
        </w:rPr>
      </w:pPr>
      <w:r>
        <w:rPr>
          <w:sz w:val="28"/>
          <w:szCs w:val="28"/>
        </w:rPr>
        <w:tab/>
      </w:r>
      <w:r>
        <w:rPr>
          <w:sz w:val="28"/>
          <w:szCs w:val="28"/>
          <w:lang w:val="ru-RU"/>
        </w:rPr>
        <w:t xml:space="preserve">- </w:t>
      </w:r>
      <w:r>
        <w:rPr>
          <w:sz w:val="28"/>
          <w:szCs w:val="28"/>
        </w:rPr>
        <w:t>формирование рабочих групп из числа членов Комиссии для проведения визуального осмотра транспортных средств, предлагаемых участниками Конкурса;</w:t>
      </w:r>
    </w:p>
    <w:p>
      <w:pPr>
        <w:pStyle w:val="Normal"/>
        <w:jc w:val="both"/>
        <w:rPr>
          <w:sz w:val="28"/>
          <w:szCs w:val="28"/>
        </w:rPr>
      </w:pPr>
      <w:r>
        <w:rPr>
          <w:sz w:val="28"/>
          <w:szCs w:val="28"/>
        </w:rPr>
        <w:tab/>
      </w:r>
      <w:r>
        <w:rPr>
          <w:sz w:val="28"/>
          <w:szCs w:val="28"/>
          <w:lang w:val="ru-RU"/>
        </w:rPr>
        <w:t xml:space="preserve">- </w:t>
      </w:r>
      <w:r>
        <w:rPr>
          <w:sz w:val="28"/>
          <w:szCs w:val="28"/>
        </w:rPr>
        <w:t xml:space="preserve">ведение протоколов заседаний Комиссии и их размещение на официальном сайте организатора Конкурса в информационно-телекоммуникационной сети </w:t>
      </w:r>
      <w:r>
        <w:rPr>
          <w:sz w:val="28"/>
          <w:szCs w:val="28"/>
          <w:lang w:val="ru-RU"/>
        </w:rPr>
        <w:t>«</w:t>
      </w:r>
      <w:r>
        <w:rPr>
          <w:sz w:val="28"/>
          <w:szCs w:val="28"/>
        </w:rPr>
        <w:t>Интернет</w:t>
      </w:r>
      <w:r>
        <w:rPr>
          <w:sz w:val="28"/>
          <w:szCs w:val="28"/>
          <w:lang w:val="ru-RU"/>
        </w:rPr>
        <w:t>»</w:t>
      </w:r>
      <w:r>
        <w:rPr>
          <w:sz w:val="28"/>
          <w:szCs w:val="28"/>
        </w:rPr>
        <w:t>;</w:t>
      </w:r>
    </w:p>
    <w:p>
      <w:pPr>
        <w:pStyle w:val="Normal"/>
        <w:jc w:val="both"/>
        <w:rPr>
          <w:sz w:val="28"/>
          <w:szCs w:val="28"/>
        </w:rPr>
      </w:pPr>
      <w:r>
        <w:rPr>
          <w:sz w:val="28"/>
          <w:szCs w:val="28"/>
        </w:rPr>
        <w:tab/>
      </w:r>
      <w:r>
        <w:rPr>
          <w:sz w:val="28"/>
          <w:szCs w:val="28"/>
          <w:lang w:val="ru-RU"/>
        </w:rPr>
        <w:t xml:space="preserve">- </w:t>
      </w:r>
      <w:r>
        <w:rPr>
          <w:sz w:val="28"/>
          <w:szCs w:val="28"/>
        </w:rPr>
        <w:t>иные  функции,  направленные  на  исполнение  процедур, установленных конкурсной документацией в целях достижения цели создания Комиссии.</w:t>
      </w:r>
    </w:p>
    <w:p>
      <w:pPr>
        <w:pStyle w:val="Normal"/>
        <w:jc w:val="both"/>
        <w:rPr>
          <w:sz w:val="28"/>
          <w:szCs w:val="28"/>
        </w:rPr>
      </w:pPr>
      <w:r>
        <w:rPr>
          <w:sz w:val="28"/>
          <w:szCs w:val="28"/>
        </w:rPr>
        <w:tab/>
        <w:t>7. В состав Комиссии входят председатель, заместитель председателя, члены Комиссии и ее секретарь.</w:t>
      </w:r>
      <w:bookmarkStart w:id="10" w:name="sub_2007"/>
      <w:bookmarkEnd w:id="10"/>
    </w:p>
    <w:p>
      <w:pPr>
        <w:pStyle w:val="Normal"/>
        <w:jc w:val="both"/>
        <w:rPr>
          <w:sz w:val="28"/>
          <w:szCs w:val="28"/>
        </w:rPr>
      </w:pPr>
      <w:r>
        <w:rPr>
          <w:sz w:val="28"/>
          <w:szCs w:val="28"/>
        </w:rPr>
        <w:tab/>
        <w:t>Число присутствующих на заседаниях Комиссии лиц, при котором заседание является правомочным, должно составлять не менее половины от общего числа лиц обладающих правом голоса (с учетом голосов председателя Комиссии, заместителя председателя Комиссии).</w:t>
      </w:r>
    </w:p>
    <w:p>
      <w:pPr>
        <w:pStyle w:val="Normal"/>
        <w:jc w:val="both"/>
        <w:rPr/>
      </w:pPr>
      <w:r>
        <w:rPr>
          <w:sz w:val="28"/>
          <w:szCs w:val="28"/>
        </w:rPr>
        <w:tab/>
        <w:t>В период отсутствия председателя его обязанности исполняет заместитель председателя Комиссии</w:t>
      </w:r>
      <w:r>
        <w:rPr>
          <w:sz w:val="28"/>
          <w:szCs w:val="28"/>
          <w:lang w:val="ru-RU"/>
        </w:rPr>
        <w:t>,</w:t>
      </w:r>
      <w:r>
        <w:rPr>
          <w:sz w:val="28"/>
          <w:szCs w:val="28"/>
        </w:rPr>
        <w:t xml:space="preserve"> либо один из членов Комиссии (при отсутствии заместителя председателя </w:t>
      </w:r>
      <w:r>
        <w:rPr>
          <w:sz w:val="28"/>
          <w:szCs w:val="28"/>
          <w:lang w:val="ru-RU"/>
        </w:rPr>
        <w:t>Комиссии</w:t>
      </w:r>
      <w:r>
        <w:rPr>
          <w:sz w:val="28"/>
          <w:szCs w:val="28"/>
        </w:rPr>
        <w:t>), которому председатель Комиссии передал соответствующие полномочия.</w:t>
      </w:r>
    </w:p>
    <w:p>
      <w:pPr>
        <w:pStyle w:val="Normal"/>
        <w:jc w:val="both"/>
        <w:rPr>
          <w:sz w:val="28"/>
          <w:szCs w:val="28"/>
        </w:rPr>
      </w:pPr>
      <w:r>
        <w:rPr>
          <w:sz w:val="28"/>
          <w:szCs w:val="28"/>
        </w:rPr>
        <w:tab/>
        <w:t>В период отсутствия секретаря Комиссии его обязанности исполняет один из членов Комиссии - должностных лиц организатора Конкурса, определенный председателем Комиссии.</w:t>
      </w:r>
    </w:p>
    <w:p>
      <w:pPr>
        <w:pStyle w:val="Normal"/>
        <w:jc w:val="both"/>
        <w:rPr/>
      </w:pPr>
      <w:r>
        <w:rPr>
          <w:sz w:val="28"/>
          <w:szCs w:val="28"/>
        </w:rPr>
        <w:tab/>
        <w:t>8. Состав Комиссии формируется таким образом, чтобы была исключена возможность возникновения конфликта интересов, который влияет или мог бы повлиять на принимаемые Комиссией решения. В случае, если участие председателя Комиссии, заместителя председателя Комиссии,</w:t>
      </w:r>
      <w:r>
        <w:rPr>
          <w:sz w:val="28"/>
          <w:szCs w:val="28"/>
          <w:lang w:val="ru-RU"/>
        </w:rPr>
        <w:t xml:space="preserve"> секретаря Комиссии, </w:t>
      </w:r>
      <w:r>
        <w:rPr>
          <w:sz w:val="28"/>
          <w:szCs w:val="28"/>
        </w:rPr>
        <w:t>члена Комиссии в заседании может повлечь за собой конфликт интересов по рассматриваемым на заседании вопросам, он обязан незамедлительно сообщить об этом на заседании Комиссии, а также заявить самоотвод в произвольной форме в письменном виде. Данный самоотвод должен быть рассмотрен на заседании Комиссии и удовлетворен при наличии оснований либо отклонен в связи с отсутствием оснований.</w:t>
      </w:r>
      <w:bookmarkStart w:id="11" w:name="sub_2008"/>
      <w:bookmarkEnd w:id="11"/>
    </w:p>
    <w:p>
      <w:pPr>
        <w:pStyle w:val="Normal"/>
        <w:jc w:val="both"/>
        <w:rPr>
          <w:sz w:val="28"/>
          <w:szCs w:val="28"/>
        </w:rPr>
      </w:pPr>
      <w:r>
        <w:rPr>
          <w:sz w:val="28"/>
          <w:szCs w:val="28"/>
        </w:rPr>
        <w:tab/>
        <w:t>9. Председатель Комиссии:</w:t>
      </w:r>
      <w:bookmarkStart w:id="12" w:name="sub_2009"/>
      <w:bookmarkEnd w:id="12"/>
    </w:p>
    <w:p>
      <w:pPr>
        <w:pStyle w:val="Normal"/>
        <w:jc w:val="both"/>
        <w:rPr>
          <w:sz w:val="28"/>
          <w:szCs w:val="28"/>
        </w:rPr>
      </w:pPr>
      <w:r>
        <w:rPr>
          <w:sz w:val="28"/>
          <w:szCs w:val="28"/>
        </w:rPr>
        <w:tab/>
      </w:r>
      <w:r>
        <w:rPr>
          <w:sz w:val="28"/>
          <w:szCs w:val="28"/>
          <w:lang w:val="ru-RU"/>
        </w:rPr>
        <w:t xml:space="preserve">- </w:t>
      </w:r>
      <w:r>
        <w:rPr>
          <w:sz w:val="28"/>
          <w:szCs w:val="28"/>
        </w:rPr>
        <w:t>осуществляет общее руководство работой Комиссии и обеспечивает выполнение настоящего Положения;</w:t>
      </w:r>
    </w:p>
    <w:p>
      <w:pPr>
        <w:pStyle w:val="Normal"/>
        <w:jc w:val="both"/>
        <w:rPr>
          <w:sz w:val="28"/>
          <w:szCs w:val="28"/>
        </w:rPr>
      </w:pPr>
      <w:r>
        <w:rPr>
          <w:sz w:val="28"/>
          <w:szCs w:val="28"/>
        </w:rPr>
        <w:tab/>
      </w:r>
      <w:r>
        <w:rPr>
          <w:sz w:val="28"/>
          <w:szCs w:val="28"/>
          <w:lang w:val="ru-RU"/>
        </w:rPr>
        <w:t xml:space="preserve">- </w:t>
      </w:r>
      <w:r>
        <w:rPr>
          <w:sz w:val="28"/>
          <w:szCs w:val="28"/>
        </w:rPr>
        <w:t>назначает даты проведения заседаний Комиссии;</w:t>
      </w:r>
    </w:p>
    <w:p>
      <w:pPr>
        <w:pStyle w:val="Normal"/>
        <w:jc w:val="both"/>
        <w:rPr/>
      </w:pPr>
      <w:r>
        <w:rPr>
          <w:sz w:val="28"/>
          <w:szCs w:val="28"/>
        </w:rPr>
        <w:tab/>
      </w:r>
      <w:r>
        <w:rPr>
          <w:sz w:val="28"/>
          <w:szCs w:val="28"/>
          <w:lang w:val="ru-RU"/>
        </w:rPr>
        <w:t xml:space="preserve">- </w:t>
      </w:r>
      <w:r>
        <w:rPr>
          <w:sz w:val="28"/>
          <w:szCs w:val="28"/>
        </w:rPr>
        <w:t xml:space="preserve">объявляет  заседание  правомочным  или  выносит  решение  о  его переносе из-за отсутствия необходимого количества </w:t>
      </w:r>
      <w:r>
        <w:rPr>
          <w:sz w:val="28"/>
          <w:szCs w:val="28"/>
          <w:lang w:val="ru-RU"/>
        </w:rPr>
        <w:t xml:space="preserve">участников заседания, </w:t>
      </w:r>
      <w:r>
        <w:rPr>
          <w:sz w:val="28"/>
          <w:szCs w:val="28"/>
        </w:rPr>
        <w:t>обладающих правом голоса;</w:t>
      </w:r>
    </w:p>
    <w:p>
      <w:pPr>
        <w:pStyle w:val="Normal"/>
        <w:jc w:val="both"/>
        <w:rPr>
          <w:sz w:val="28"/>
          <w:szCs w:val="28"/>
        </w:rPr>
      </w:pPr>
      <w:r>
        <w:rPr>
          <w:sz w:val="28"/>
          <w:szCs w:val="28"/>
        </w:rPr>
        <w:tab/>
      </w:r>
      <w:r>
        <w:rPr>
          <w:sz w:val="28"/>
          <w:szCs w:val="28"/>
          <w:lang w:val="ru-RU"/>
        </w:rPr>
        <w:t xml:space="preserve">- </w:t>
      </w:r>
      <w:r>
        <w:rPr>
          <w:sz w:val="28"/>
          <w:szCs w:val="28"/>
        </w:rPr>
        <w:t>ведет заседания Комиссии, объявляет перерывы; определяет порядок рассмотрения обсуждаемых вопросов; определяет члена Комиссии, который будет осуществлять полномочия председателя Комиссии в период его отсутствия;</w:t>
      </w:r>
    </w:p>
    <w:p>
      <w:pPr>
        <w:pStyle w:val="Normal"/>
        <w:jc w:val="both"/>
        <w:rPr>
          <w:sz w:val="28"/>
          <w:szCs w:val="28"/>
        </w:rPr>
      </w:pPr>
      <w:r>
        <w:rPr>
          <w:sz w:val="28"/>
          <w:szCs w:val="28"/>
        </w:rPr>
        <w:tab/>
      </w:r>
      <w:r>
        <w:rPr>
          <w:sz w:val="28"/>
          <w:szCs w:val="28"/>
          <w:lang w:val="ru-RU"/>
        </w:rPr>
        <w:t xml:space="preserve">- </w:t>
      </w:r>
      <w:r>
        <w:rPr>
          <w:sz w:val="28"/>
          <w:szCs w:val="28"/>
        </w:rPr>
        <w:t>объявляет сведения, подлежащие объявлению на процедуре вскрытия конвертов с заявками;</w:t>
      </w:r>
    </w:p>
    <w:p>
      <w:pPr>
        <w:pStyle w:val="Normal"/>
        <w:jc w:val="both"/>
        <w:rPr>
          <w:sz w:val="28"/>
          <w:szCs w:val="28"/>
        </w:rPr>
      </w:pPr>
      <w:r>
        <w:rPr>
          <w:sz w:val="28"/>
          <w:szCs w:val="28"/>
        </w:rPr>
        <w:tab/>
      </w:r>
      <w:r>
        <w:rPr>
          <w:sz w:val="28"/>
          <w:szCs w:val="28"/>
          <w:lang w:val="ru-RU"/>
        </w:rPr>
        <w:t xml:space="preserve">- </w:t>
      </w:r>
      <w:r>
        <w:rPr>
          <w:sz w:val="28"/>
          <w:szCs w:val="28"/>
        </w:rPr>
        <w:t>принимает участие в голосовании;</w:t>
      </w:r>
    </w:p>
    <w:p>
      <w:pPr>
        <w:pStyle w:val="Normal"/>
        <w:jc w:val="both"/>
        <w:rPr>
          <w:sz w:val="28"/>
          <w:szCs w:val="28"/>
        </w:rPr>
      </w:pPr>
      <w:r>
        <w:rPr>
          <w:sz w:val="28"/>
          <w:szCs w:val="28"/>
        </w:rPr>
        <w:tab/>
      </w:r>
      <w:r>
        <w:rPr>
          <w:sz w:val="28"/>
          <w:szCs w:val="28"/>
          <w:lang w:val="ru-RU"/>
        </w:rPr>
        <w:t xml:space="preserve">- </w:t>
      </w:r>
      <w:r>
        <w:rPr>
          <w:sz w:val="28"/>
          <w:szCs w:val="28"/>
        </w:rPr>
        <w:t>выносит на обсуждение Комиссии вопрос о привлечении к работе комиссии экспертов (при необходимости);</w:t>
      </w:r>
    </w:p>
    <w:p>
      <w:pPr>
        <w:pStyle w:val="Normal"/>
        <w:jc w:val="both"/>
        <w:rPr>
          <w:sz w:val="28"/>
          <w:szCs w:val="28"/>
        </w:rPr>
      </w:pPr>
      <w:r>
        <w:rPr>
          <w:sz w:val="28"/>
          <w:szCs w:val="28"/>
        </w:rPr>
        <w:tab/>
      </w:r>
      <w:r>
        <w:rPr>
          <w:sz w:val="28"/>
          <w:szCs w:val="28"/>
          <w:lang w:val="ru-RU"/>
        </w:rPr>
        <w:t xml:space="preserve">- </w:t>
      </w:r>
      <w:r>
        <w:rPr>
          <w:sz w:val="28"/>
          <w:szCs w:val="28"/>
        </w:rPr>
        <w:t xml:space="preserve">подписывает протоколы заседаний Комиссии; </w:t>
      </w:r>
    </w:p>
    <w:p>
      <w:pPr>
        <w:pStyle w:val="Normal"/>
        <w:jc w:val="both"/>
        <w:rPr>
          <w:sz w:val="28"/>
          <w:szCs w:val="28"/>
        </w:rPr>
      </w:pPr>
      <w:r>
        <w:rPr>
          <w:sz w:val="28"/>
          <w:szCs w:val="28"/>
        </w:rPr>
        <w:tab/>
      </w:r>
      <w:r>
        <w:rPr>
          <w:sz w:val="28"/>
          <w:szCs w:val="28"/>
          <w:lang w:val="ru-RU"/>
        </w:rPr>
        <w:t xml:space="preserve">- </w:t>
      </w:r>
      <w:r>
        <w:rPr>
          <w:sz w:val="28"/>
          <w:szCs w:val="28"/>
        </w:rPr>
        <w:t>объявляет победителя Конкурса;</w:t>
      </w:r>
    </w:p>
    <w:p>
      <w:pPr>
        <w:pStyle w:val="Normal"/>
        <w:jc w:val="both"/>
        <w:rPr>
          <w:sz w:val="28"/>
          <w:szCs w:val="28"/>
        </w:rPr>
      </w:pPr>
      <w:r>
        <w:rPr>
          <w:sz w:val="28"/>
          <w:szCs w:val="28"/>
        </w:rPr>
        <w:tab/>
      </w:r>
      <w:r>
        <w:rPr>
          <w:sz w:val="28"/>
          <w:szCs w:val="28"/>
          <w:lang w:val="ru-RU"/>
        </w:rPr>
        <w:t xml:space="preserve">- </w:t>
      </w:r>
      <w:r>
        <w:rPr>
          <w:sz w:val="28"/>
          <w:szCs w:val="28"/>
        </w:rPr>
        <w:t>осуществляет иные действия в соответствии с действующим законодательством и настоящим Положением.</w:t>
      </w:r>
    </w:p>
    <w:p>
      <w:pPr>
        <w:pStyle w:val="Normal"/>
        <w:jc w:val="both"/>
        <w:rPr>
          <w:sz w:val="28"/>
          <w:szCs w:val="28"/>
        </w:rPr>
      </w:pPr>
      <w:r>
        <w:rPr>
          <w:sz w:val="28"/>
          <w:szCs w:val="28"/>
        </w:rPr>
        <w:tab/>
        <w:t>10. Заместитель председателя Комиссии:</w:t>
      </w:r>
      <w:bookmarkStart w:id="13" w:name="sub_2010"/>
      <w:bookmarkEnd w:id="13"/>
    </w:p>
    <w:p>
      <w:pPr>
        <w:pStyle w:val="Normal"/>
        <w:jc w:val="both"/>
        <w:rPr>
          <w:sz w:val="28"/>
          <w:szCs w:val="28"/>
        </w:rPr>
      </w:pPr>
      <w:r>
        <w:rPr>
          <w:sz w:val="28"/>
          <w:szCs w:val="28"/>
        </w:rPr>
        <w:tab/>
      </w:r>
      <w:r>
        <w:rPr>
          <w:sz w:val="28"/>
          <w:szCs w:val="28"/>
          <w:lang w:val="ru-RU"/>
        </w:rPr>
        <w:t xml:space="preserve">- </w:t>
      </w:r>
      <w:r>
        <w:rPr>
          <w:sz w:val="28"/>
          <w:szCs w:val="28"/>
        </w:rPr>
        <w:t>выполняет функции председателя Комиссии в случае его отсутствия;</w:t>
      </w:r>
    </w:p>
    <w:p>
      <w:pPr>
        <w:pStyle w:val="Normal"/>
        <w:jc w:val="both"/>
        <w:rPr>
          <w:sz w:val="28"/>
          <w:szCs w:val="28"/>
        </w:rPr>
      </w:pPr>
      <w:r>
        <w:rPr>
          <w:sz w:val="28"/>
          <w:szCs w:val="28"/>
        </w:rPr>
        <w:tab/>
      </w:r>
      <w:r>
        <w:rPr>
          <w:sz w:val="28"/>
          <w:szCs w:val="28"/>
          <w:lang w:val="ru-RU"/>
        </w:rPr>
        <w:t xml:space="preserve">- </w:t>
      </w:r>
      <w:r>
        <w:rPr>
          <w:sz w:val="28"/>
          <w:szCs w:val="28"/>
        </w:rPr>
        <w:t xml:space="preserve">принимает участие в голосовании; </w:t>
      </w:r>
    </w:p>
    <w:p>
      <w:pPr>
        <w:pStyle w:val="Normal"/>
        <w:jc w:val="both"/>
        <w:rPr>
          <w:sz w:val="28"/>
          <w:szCs w:val="28"/>
        </w:rPr>
      </w:pPr>
      <w:r>
        <w:rPr>
          <w:sz w:val="28"/>
          <w:szCs w:val="28"/>
        </w:rPr>
        <w:tab/>
      </w:r>
      <w:r>
        <w:rPr>
          <w:sz w:val="28"/>
          <w:szCs w:val="28"/>
          <w:lang w:val="ru-RU"/>
        </w:rPr>
        <w:t xml:space="preserve">- </w:t>
      </w:r>
      <w:r>
        <w:rPr>
          <w:sz w:val="28"/>
          <w:szCs w:val="28"/>
        </w:rPr>
        <w:t>подписывает протоколы заседаний Комиссии.</w:t>
      </w:r>
    </w:p>
    <w:p>
      <w:pPr>
        <w:pStyle w:val="Normal"/>
        <w:jc w:val="both"/>
        <w:rPr>
          <w:sz w:val="28"/>
          <w:szCs w:val="28"/>
        </w:rPr>
      </w:pPr>
      <w:r>
        <w:rPr>
          <w:sz w:val="28"/>
          <w:szCs w:val="28"/>
        </w:rPr>
        <w:tab/>
        <w:t>11. Члены Комиссии:</w:t>
      </w:r>
      <w:bookmarkStart w:id="14" w:name="sub_2011"/>
      <w:bookmarkEnd w:id="14"/>
    </w:p>
    <w:p>
      <w:pPr>
        <w:pStyle w:val="Normal"/>
        <w:jc w:val="both"/>
        <w:rPr>
          <w:sz w:val="28"/>
          <w:szCs w:val="28"/>
        </w:rPr>
      </w:pPr>
      <w:r>
        <w:rPr>
          <w:sz w:val="28"/>
          <w:szCs w:val="28"/>
        </w:rPr>
        <w:tab/>
      </w:r>
      <w:r>
        <w:rPr>
          <w:sz w:val="28"/>
          <w:szCs w:val="28"/>
          <w:lang w:val="ru-RU"/>
        </w:rPr>
        <w:t xml:space="preserve">- </w:t>
      </w:r>
      <w:r>
        <w:rPr>
          <w:sz w:val="28"/>
          <w:szCs w:val="28"/>
        </w:rPr>
        <w:t>лично присутствуют на каждом заседании Комиссии. Отсутствие допускается в случаях, установленных трудовым законодательством Российской Федерации;</w:t>
      </w:r>
    </w:p>
    <w:p>
      <w:pPr>
        <w:pStyle w:val="Normal"/>
        <w:jc w:val="both"/>
        <w:rPr>
          <w:sz w:val="28"/>
          <w:szCs w:val="28"/>
        </w:rPr>
      </w:pPr>
      <w:r>
        <w:rPr>
          <w:sz w:val="28"/>
          <w:szCs w:val="28"/>
        </w:rPr>
        <w:tab/>
      </w:r>
      <w:r>
        <w:rPr>
          <w:sz w:val="28"/>
          <w:szCs w:val="28"/>
          <w:lang w:val="ru-RU"/>
        </w:rPr>
        <w:t xml:space="preserve">- </w:t>
      </w:r>
      <w:r>
        <w:rPr>
          <w:sz w:val="28"/>
          <w:szCs w:val="28"/>
        </w:rPr>
        <w:t>принимают участие в голосовании;</w:t>
      </w:r>
    </w:p>
    <w:p>
      <w:pPr>
        <w:pStyle w:val="Normal"/>
        <w:jc w:val="both"/>
        <w:rPr>
          <w:sz w:val="28"/>
          <w:szCs w:val="28"/>
        </w:rPr>
      </w:pPr>
      <w:r>
        <w:rPr>
          <w:sz w:val="28"/>
          <w:szCs w:val="28"/>
        </w:rPr>
        <w:tab/>
      </w:r>
      <w:r>
        <w:rPr>
          <w:sz w:val="28"/>
          <w:szCs w:val="28"/>
          <w:lang w:val="ru-RU"/>
        </w:rPr>
        <w:t xml:space="preserve">- </w:t>
      </w:r>
      <w:r>
        <w:rPr>
          <w:sz w:val="28"/>
          <w:szCs w:val="28"/>
        </w:rPr>
        <w:t>подписывают протоколы заседаний Комиссии;</w:t>
      </w:r>
    </w:p>
    <w:p>
      <w:pPr>
        <w:pStyle w:val="Normal"/>
        <w:jc w:val="both"/>
        <w:rPr>
          <w:sz w:val="28"/>
          <w:szCs w:val="28"/>
        </w:rPr>
      </w:pPr>
      <w:r>
        <w:rPr>
          <w:sz w:val="28"/>
          <w:szCs w:val="28"/>
        </w:rPr>
        <w:tab/>
      </w:r>
      <w:r>
        <w:rPr>
          <w:sz w:val="28"/>
          <w:szCs w:val="28"/>
          <w:lang w:val="ru-RU"/>
        </w:rPr>
        <w:t xml:space="preserve">- </w:t>
      </w:r>
      <w:r>
        <w:rPr>
          <w:sz w:val="28"/>
          <w:szCs w:val="28"/>
        </w:rPr>
        <w:t>не разглашают сведения, ставшие им известными в ходе проведения Конкурса, кроме случаев, предусмотренных законодательством Российской Федерации.</w:t>
      </w:r>
    </w:p>
    <w:p>
      <w:pPr>
        <w:pStyle w:val="Normal"/>
        <w:jc w:val="both"/>
        <w:rPr>
          <w:sz w:val="28"/>
          <w:szCs w:val="28"/>
        </w:rPr>
      </w:pPr>
      <w:r>
        <w:rPr>
          <w:sz w:val="28"/>
          <w:szCs w:val="28"/>
        </w:rPr>
        <w:tab/>
        <w:t>12. Секретарь Комиссии:</w:t>
      </w:r>
      <w:bookmarkStart w:id="15" w:name="sub_2012"/>
      <w:bookmarkEnd w:id="15"/>
    </w:p>
    <w:p>
      <w:pPr>
        <w:pStyle w:val="Normal"/>
        <w:jc w:val="both"/>
        <w:rPr>
          <w:sz w:val="28"/>
          <w:szCs w:val="28"/>
        </w:rPr>
      </w:pPr>
      <w:r>
        <w:rPr>
          <w:sz w:val="28"/>
          <w:szCs w:val="28"/>
        </w:rPr>
        <w:tab/>
      </w:r>
      <w:r>
        <w:rPr>
          <w:sz w:val="28"/>
          <w:szCs w:val="28"/>
          <w:lang w:val="ru-RU"/>
        </w:rPr>
        <w:t xml:space="preserve">- </w:t>
      </w:r>
      <w:r>
        <w:rPr>
          <w:sz w:val="28"/>
          <w:szCs w:val="28"/>
        </w:rPr>
        <w:t>организует проведение заседаний Комиссии по поручению председателя Комиссии;</w:t>
      </w:r>
    </w:p>
    <w:p>
      <w:pPr>
        <w:pStyle w:val="Normal"/>
        <w:jc w:val="both"/>
        <w:rPr/>
      </w:pPr>
      <w:r>
        <w:rPr>
          <w:sz w:val="28"/>
          <w:szCs w:val="28"/>
        </w:rPr>
        <w:tab/>
      </w:r>
      <w:r>
        <w:rPr>
          <w:sz w:val="28"/>
          <w:szCs w:val="28"/>
          <w:lang w:val="ru-RU"/>
        </w:rPr>
        <w:t xml:space="preserve">- </w:t>
      </w:r>
      <w:r>
        <w:rPr>
          <w:sz w:val="28"/>
          <w:szCs w:val="28"/>
        </w:rPr>
        <w:t xml:space="preserve">оформляет и размещает на официальном сайте организатора Конкурса в информационно-телекоммуникационной сети </w:t>
      </w:r>
      <w:r>
        <w:rPr>
          <w:sz w:val="28"/>
          <w:szCs w:val="28"/>
          <w:lang w:val="ru-RU"/>
        </w:rPr>
        <w:t>«</w:t>
      </w:r>
      <w:r>
        <w:rPr>
          <w:sz w:val="28"/>
          <w:szCs w:val="28"/>
        </w:rPr>
        <w:t>Интернет</w:t>
      </w:r>
      <w:r>
        <w:rPr>
          <w:sz w:val="28"/>
          <w:szCs w:val="28"/>
          <w:lang w:val="ru-RU"/>
        </w:rPr>
        <w:t>»</w:t>
      </w:r>
      <w:r>
        <w:rPr>
          <w:sz w:val="28"/>
          <w:szCs w:val="28"/>
        </w:rPr>
        <w:t xml:space="preserve"> копии подписанных протоколов заседаний Комиссии, </w:t>
      </w:r>
      <w:r>
        <w:rPr>
          <w:sz w:val="28"/>
          <w:szCs w:val="28"/>
          <w:lang w:val="ru-RU"/>
        </w:rPr>
        <w:t xml:space="preserve">составление которых </w:t>
      </w:r>
      <w:r>
        <w:rPr>
          <w:sz w:val="28"/>
          <w:szCs w:val="28"/>
        </w:rPr>
        <w:t>предусмотрен</w:t>
      </w:r>
      <w:r>
        <w:rPr>
          <w:sz w:val="28"/>
          <w:szCs w:val="28"/>
          <w:lang w:val="ru-RU"/>
        </w:rPr>
        <w:t>о</w:t>
      </w:r>
      <w:r>
        <w:rPr>
          <w:sz w:val="28"/>
          <w:szCs w:val="28"/>
        </w:rPr>
        <w:t xml:space="preserve"> в ходе проведения Конкурса;</w:t>
      </w:r>
    </w:p>
    <w:p>
      <w:pPr>
        <w:pStyle w:val="Normal"/>
        <w:jc w:val="both"/>
        <w:rPr>
          <w:sz w:val="28"/>
          <w:szCs w:val="28"/>
        </w:rPr>
      </w:pPr>
      <w:r>
        <w:rPr>
          <w:sz w:val="28"/>
          <w:szCs w:val="28"/>
        </w:rPr>
        <w:tab/>
      </w:r>
      <w:r>
        <w:rPr>
          <w:sz w:val="28"/>
          <w:szCs w:val="28"/>
          <w:lang w:val="ru-RU"/>
        </w:rPr>
        <w:t xml:space="preserve">- </w:t>
      </w:r>
      <w:r>
        <w:rPr>
          <w:sz w:val="28"/>
          <w:szCs w:val="28"/>
        </w:rPr>
        <w:t>принимает участие в голосовании;</w:t>
      </w:r>
    </w:p>
    <w:p>
      <w:pPr>
        <w:pStyle w:val="Normal"/>
        <w:jc w:val="both"/>
        <w:rPr>
          <w:sz w:val="28"/>
          <w:szCs w:val="28"/>
        </w:rPr>
      </w:pPr>
      <w:r>
        <w:rPr>
          <w:sz w:val="28"/>
          <w:szCs w:val="28"/>
        </w:rPr>
        <w:tab/>
      </w:r>
      <w:r>
        <w:rPr>
          <w:sz w:val="28"/>
          <w:szCs w:val="28"/>
          <w:lang w:val="ru-RU"/>
        </w:rPr>
        <w:t xml:space="preserve">- </w:t>
      </w:r>
      <w:r>
        <w:rPr>
          <w:sz w:val="28"/>
          <w:szCs w:val="28"/>
        </w:rPr>
        <w:t>подписывает протоколы заседаний Комиссии;</w:t>
      </w:r>
    </w:p>
    <w:p>
      <w:pPr>
        <w:pStyle w:val="Normal"/>
        <w:jc w:val="both"/>
        <w:rPr>
          <w:sz w:val="28"/>
          <w:szCs w:val="28"/>
        </w:rPr>
      </w:pPr>
      <w:r>
        <w:rPr>
          <w:sz w:val="28"/>
          <w:szCs w:val="28"/>
        </w:rPr>
        <w:tab/>
      </w:r>
      <w:r>
        <w:rPr>
          <w:sz w:val="28"/>
          <w:szCs w:val="28"/>
          <w:lang w:val="ru-RU"/>
        </w:rPr>
        <w:t xml:space="preserve">- </w:t>
      </w:r>
      <w:r>
        <w:rPr>
          <w:sz w:val="28"/>
          <w:szCs w:val="28"/>
        </w:rPr>
        <w:t>осуществляет иные действия организационно-технического характера в соответствии с действующим законодательством.</w:t>
      </w:r>
    </w:p>
    <w:p>
      <w:pPr>
        <w:pStyle w:val="Normal"/>
        <w:jc w:val="both"/>
        <w:rPr/>
      </w:pPr>
      <w:r>
        <w:rPr>
          <w:sz w:val="28"/>
          <w:szCs w:val="28"/>
        </w:rPr>
        <w:tab/>
        <w:t>1</w:t>
      </w:r>
      <w:r>
        <w:rPr>
          <w:sz w:val="28"/>
          <w:szCs w:val="28"/>
          <w:lang w:val="ru-RU"/>
        </w:rPr>
        <w:t>3</w:t>
      </w:r>
      <w:r>
        <w:rPr>
          <w:sz w:val="28"/>
          <w:szCs w:val="28"/>
        </w:rPr>
        <w:t>. В случае невозможности присутствия на заседании члена Комиссии передача его полномочий другому лицу не допускается. Принятие решения председателем Комиссии, заместителем председателя Комиссии,</w:t>
      </w:r>
      <w:r>
        <w:rPr>
          <w:sz w:val="28"/>
          <w:szCs w:val="28"/>
          <w:lang w:val="ru-RU"/>
        </w:rPr>
        <w:t xml:space="preserve"> секретарем Комиссии </w:t>
      </w:r>
      <w:r>
        <w:rPr>
          <w:sz w:val="28"/>
          <w:szCs w:val="28"/>
        </w:rPr>
        <w:t>и членами Комиссии путем заочного голосования не допускается.</w:t>
      </w:r>
      <w:bookmarkStart w:id="16" w:name="sub_2014"/>
      <w:bookmarkEnd w:id="16"/>
    </w:p>
    <w:p>
      <w:pPr>
        <w:pStyle w:val="Normal"/>
        <w:jc w:val="both"/>
        <w:rPr/>
      </w:pPr>
      <w:r>
        <w:rPr>
          <w:sz w:val="28"/>
          <w:szCs w:val="28"/>
        </w:rPr>
        <w:tab/>
        <w:t>1</w:t>
      </w:r>
      <w:r>
        <w:rPr>
          <w:sz w:val="28"/>
          <w:szCs w:val="28"/>
          <w:lang w:val="ru-RU"/>
        </w:rPr>
        <w:t>4</w:t>
      </w:r>
      <w:r>
        <w:rPr>
          <w:sz w:val="28"/>
          <w:szCs w:val="28"/>
        </w:rPr>
        <w:t>. Решения Комиссии принимаются открытым голосованием простым большинством голосов</w:t>
      </w:r>
      <w:r>
        <w:rPr>
          <w:sz w:val="28"/>
          <w:szCs w:val="28"/>
          <w:lang w:val="ru-RU"/>
        </w:rPr>
        <w:t xml:space="preserve"> от </w:t>
      </w:r>
      <w:r>
        <w:rPr>
          <w:sz w:val="28"/>
          <w:szCs w:val="28"/>
        </w:rPr>
        <w:t>числа присутствующих на заседании председателя Комиссии, заместителя председателя Комиссии, членов Комиссии и секретаря Комиссии.</w:t>
      </w:r>
      <w:bookmarkStart w:id="17" w:name="sub_2015"/>
      <w:bookmarkEnd w:id="17"/>
    </w:p>
    <w:p>
      <w:pPr>
        <w:pStyle w:val="Normal"/>
        <w:jc w:val="both"/>
        <w:rPr/>
      </w:pPr>
      <w:r>
        <w:rPr>
          <w:sz w:val="28"/>
          <w:szCs w:val="28"/>
        </w:rPr>
        <w:tab/>
        <w:t xml:space="preserve">В случае равенства голосов голос председателя Комиссии (в его отсутствие - голос председательствующего на заседании </w:t>
      </w:r>
      <w:r>
        <w:rPr>
          <w:sz w:val="28"/>
          <w:szCs w:val="28"/>
          <w:lang w:val="ru-RU"/>
        </w:rPr>
        <w:t>Комиссии</w:t>
      </w:r>
      <w:r>
        <w:rPr>
          <w:sz w:val="28"/>
          <w:szCs w:val="28"/>
        </w:rPr>
        <w:t>) является решающим.</w:t>
      </w:r>
    </w:p>
    <w:p>
      <w:pPr>
        <w:pStyle w:val="Normal"/>
        <w:jc w:val="both"/>
        <w:rPr/>
      </w:pPr>
      <w:r>
        <w:rPr>
          <w:sz w:val="28"/>
          <w:szCs w:val="28"/>
          <w:lang w:val="ru-RU"/>
        </w:rPr>
        <w:tab/>
        <w:t>15. Члены Комиссии имеют право письменно изложить свое особое мнение, которое прикладывается к протоколу заседаний Комиссии.</w:t>
      </w:r>
    </w:p>
    <w:p>
      <w:pPr>
        <w:pStyle w:val="Normal"/>
        <w:jc w:val="both"/>
        <w:rPr>
          <w:sz w:val="28"/>
          <w:szCs w:val="28"/>
          <w:lang w:val="ru-RU"/>
        </w:rPr>
      </w:pPr>
      <w:r>
        <w:rPr>
          <w:sz w:val="28"/>
          <w:szCs w:val="28"/>
          <w:lang w:val="ru-RU"/>
        </w:rPr>
        <w:tab/>
        <w:t>16. Решения Комиссии оформляются протоколом заседания Комиссии, который подписывается всеми членами Комиссии, председателем Комиссии, заместителем председателя Комиссии и секретарем Комиссии.</w:t>
      </w:r>
      <w:bookmarkStart w:id="18" w:name="sub_2017"/>
      <w:bookmarkEnd w:id="18"/>
    </w:p>
    <w:p>
      <w:pPr>
        <w:pStyle w:val="Normal"/>
        <w:jc w:val="both"/>
        <w:rPr>
          <w:sz w:val="28"/>
          <w:szCs w:val="28"/>
        </w:rPr>
      </w:pPr>
      <w:r>
        <w:rPr>
          <w:sz w:val="28"/>
          <w:szCs w:val="28"/>
        </w:rPr>
        <w:tab/>
        <w:t>1</w:t>
      </w:r>
      <w:r>
        <w:rPr>
          <w:sz w:val="28"/>
          <w:szCs w:val="28"/>
          <w:lang w:val="ru-RU"/>
        </w:rPr>
        <w:t>7</w:t>
      </w:r>
      <w:r>
        <w:rPr>
          <w:sz w:val="28"/>
          <w:szCs w:val="28"/>
        </w:rPr>
        <w:t xml:space="preserve">. Протоколы заседаний Комиссии оформляются секретарем Комиссии. Копии подписанных протоколов заседаний Комиссии размещаются секретарем Комиссии на официальном сайте организатора Конкурса в информационно-телекоммуникационной сети </w:t>
      </w:r>
      <w:r>
        <w:rPr>
          <w:sz w:val="28"/>
          <w:szCs w:val="28"/>
          <w:lang w:val="ru-RU"/>
        </w:rPr>
        <w:t>«</w:t>
      </w:r>
      <w:r>
        <w:rPr>
          <w:sz w:val="28"/>
          <w:szCs w:val="28"/>
        </w:rPr>
        <w:t>Интернет</w:t>
      </w:r>
      <w:r>
        <w:rPr>
          <w:sz w:val="28"/>
          <w:szCs w:val="28"/>
          <w:lang w:val="ru-RU"/>
        </w:rPr>
        <w:t>»</w:t>
      </w:r>
      <w:r>
        <w:rPr>
          <w:sz w:val="28"/>
          <w:szCs w:val="28"/>
        </w:rPr>
        <w:t xml:space="preserve">                       в сроки, установленные конкурсной документацией, утвержденной организатором Конкурса.</w:t>
      </w:r>
      <w:bookmarkStart w:id="19" w:name="sub_2018"/>
      <w:bookmarkEnd w:id="19"/>
    </w:p>
    <w:p>
      <w:pPr>
        <w:pStyle w:val="Normal"/>
        <w:jc w:val="both"/>
        <w:rPr>
          <w:sz w:val="28"/>
          <w:szCs w:val="28"/>
        </w:rPr>
      </w:pPr>
      <w:r>
        <w:rPr>
          <w:sz w:val="28"/>
          <w:szCs w:val="28"/>
        </w:rPr>
        <w:tab/>
        <w:t>1</w:t>
      </w:r>
      <w:r>
        <w:rPr>
          <w:sz w:val="28"/>
          <w:szCs w:val="28"/>
          <w:lang w:val="ru-RU"/>
        </w:rPr>
        <w:t>8</w:t>
      </w:r>
      <w:r>
        <w:rPr>
          <w:sz w:val="28"/>
          <w:szCs w:val="28"/>
        </w:rPr>
        <w:t>. В протоколах заседаний Комиссии фиксируются:</w:t>
      </w:r>
      <w:bookmarkStart w:id="20" w:name="sub_2019"/>
      <w:bookmarkEnd w:id="20"/>
    </w:p>
    <w:p>
      <w:pPr>
        <w:pStyle w:val="Normal"/>
        <w:jc w:val="both"/>
        <w:rPr>
          <w:sz w:val="28"/>
          <w:szCs w:val="28"/>
        </w:rPr>
      </w:pPr>
      <w:r>
        <w:rPr>
          <w:sz w:val="28"/>
          <w:szCs w:val="28"/>
        </w:rPr>
        <w:tab/>
      </w:r>
      <w:r>
        <w:rPr>
          <w:sz w:val="28"/>
          <w:szCs w:val="28"/>
          <w:lang w:val="ru-RU"/>
        </w:rPr>
        <w:t xml:space="preserve">- </w:t>
      </w:r>
      <w:r>
        <w:rPr>
          <w:sz w:val="28"/>
          <w:szCs w:val="28"/>
        </w:rPr>
        <w:t>повестка дня заседания Комиссии;</w:t>
      </w:r>
    </w:p>
    <w:p>
      <w:pPr>
        <w:pStyle w:val="Normal"/>
        <w:jc w:val="both"/>
        <w:rPr>
          <w:sz w:val="28"/>
          <w:szCs w:val="28"/>
        </w:rPr>
      </w:pPr>
      <w:r>
        <w:rPr>
          <w:sz w:val="28"/>
          <w:szCs w:val="28"/>
        </w:rPr>
        <w:tab/>
      </w:r>
      <w:r>
        <w:rPr>
          <w:sz w:val="28"/>
          <w:szCs w:val="28"/>
          <w:lang w:val="ru-RU"/>
        </w:rPr>
        <w:t xml:space="preserve">- </w:t>
      </w:r>
      <w:r>
        <w:rPr>
          <w:sz w:val="28"/>
          <w:szCs w:val="28"/>
        </w:rPr>
        <w:t>фамилии и инициалы присутствующих на заседании Комиссии;</w:t>
      </w:r>
    </w:p>
    <w:p>
      <w:pPr>
        <w:pStyle w:val="Normal"/>
        <w:jc w:val="both"/>
        <w:rPr>
          <w:sz w:val="28"/>
          <w:szCs w:val="28"/>
        </w:rPr>
      </w:pPr>
      <w:r>
        <w:rPr>
          <w:sz w:val="28"/>
          <w:szCs w:val="28"/>
        </w:rPr>
        <w:tab/>
      </w:r>
      <w:r>
        <w:rPr>
          <w:sz w:val="28"/>
          <w:szCs w:val="28"/>
          <w:lang w:val="ru-RU"/>
        </w:rPr>
        <w:t xml:space="preserve">- </w:t>
      </w:r>
      <w:r>
        <w:rPr>
          <w:sz w:val="28"/>
          <w:szCs w:val="28"/>
        </w:rPr>
        <w:t>краткое содержание выступлений (при наличии);</w:t>
      </w:r>
    </w:p>
    <w:p>
      <w:pPr>
        <w:pStyle w:val="Normal"/>
        <w:jc w:val="both"/>
        <w:rPr>
          <w:sz w:val="28"/>
          <w:szCs w:val="28"/>
        </w:rPr>
      </w:pPr>
      <w:r>
        <w:rPr>
          <w:sz w:val="28"/>
          <w:szCs w:val="28"/>
        </w:rPr>
        <w:tab/>
      </w:r>
      <w:r>
        <w:rPr>
          <w:sz w:val="28"/>
          <w:szCs w:val="28"/>
          <w:lang w:val="ru-RU"/>
        </w:rPr>
        <w:t xml:space="preserve">- </w:t>
      </w:r>
      <w:r>
        <w:rPr>
          <w:sz w:val="28"/>
          <w:szCs w:val="28"/>
        </w:rPr>
        <w:t>результаты голосования по вопросам повестки дня;</w:t>
      </w:r>
    </w:p>
    <w:p>
      <w:pPr>
        <w:pStyle w:val="Normal"/>
        <w:jc w:val="both"/>
        <w:rPr>
          <w:sz w:val="28"/>
          <w:szCs w:val="28"/>
        </w:rPr>
      </w:pPr>
      <w:r>
        <w:rPr>
          <w:sz w:val="28"/>
          <w:szCs w:val="28"/>
        </w:rPr>
        <w:tab/>
      </w:r>
      <w:r>
        <w:rPr>
          <w:sz w:val="28"/>
          <w:szCs w:val="28"/>
          <w:lang w:val="ru-RU"/>
        </w:rPr>
        <w:t xml:space="preserve">- </w:t>
      </w:r>
      <w:r>
        <w:rPr>
          <w:sz w:val="28"/>
          <w:szCs w:val="28"/>
        </w:rPr>
        <w:t>решения,  принятые  Комиссией,  иные  сведения  в  отношении рассмотрения, оценки и сопоставления заявок претендентов.</w:t>
      </w:r>
    </w:p>
    <w:p>
      <w:pPr>
        <w:pStyle w:val="Normal"/>
        <w:jc w:val="both"/>
        <w:rPr/>
      </w:pPr>
      <w:r>
        <w:rPr>
          <w:sz w:val="28"/>
          <w:szCs w:val="28"/>
          <w:lang w:val="ru-RU"/>
        </w:rPr>
        <w:tab/>
        <w:t>19. Во время проведения заседания Комиссии допускается осуществление аудиозаписи и (или) видеозаписи, о чем председатель Комиссии (в его отсутствие - председательствующий на заседании Комиссии) информирует присутствующих в начале заседания, а в протоколе заседания Комиссии делается отметка об осуществлении аудиозаписи и (или) видеозаписи.</w:t>
      </w:r>
    </w:p>
    <w:sectPr>
      <w:type w:val="nextPage"/>
      <w:pgSz w:w="11906" w:h="16838"/>
      <w:pgMar w:left="1701" w:right="851" w:header="0" w:top="1135" w:footer="0" w:bottom="85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alibri">
    <w:charset w:val="cc"/>
    <w:family w:val="roman"/>
    <w:pitch w:val="variable"/>
  </w:font>
  <w:font w:name="Liberation Mono">
    <w:altName w:val="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6"/>
  <w:autoHyphenation w:val="false"/>
  <w:compat>
    <w:compatSetting w:name="compatibilityMode" w:uri="http://schemas.microsoft.com/office/word" w:val="14"/>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Cs w:val="24"/>
        <w:lang w:val="de-DE" w:eastAsia="ja-JP" w:bidi="fa-IR"/>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left"/>
      <w:textAlignment w:val="baseline"/>
    </w:pPr>
    <w:rPr>
      <w:rFonts w:ascii="Times New Roman" w:hAnsi="Times New Roman" w:eastAsia="Andale Sans UI" w:cs="Tahoma"/>
      <w:color w:val="auto"/>
      <w:kern w:val="2"/>
      <w:sz w:val="24"/>
      <w:szCs w:val="24"/>
      <w:lang w:val="de-DE" w:eastAsia="ja-JP" w:bidi="fa-IR"/>
    </w:rPr>
  </w:style>
  <w:style w:type="paragraph" w:styleId="1">
    <w:name w:val="Heading 1"/>
    <w:basedOn w:val="Normal"/>
    <w:next w:val="Normal"/>
    <w:qFormat/>
    <w:pPr>
      <w:numPr>
        <w:ilvl w:val="0"/>
        <w:numId w:val="1"/>
      </w:numPr>
      <w:spacing w:before="108" w:after="108"/>
      <w:jc w:val="center"/>
      <w:outlineLvl w:val="0"/>
    </w:pPr>
    <w:rPr>
      <w:b/>
      <w:bCs/>
      <w:color w:val="26282F"/>
    </w:rPr>
  </w:style>
  <w:style w:type="character" w:styleId="DefaultParagraphFont" w:default="1">
    <w:name w:val="Default Paragraph Font"/>
    <w:uiPriority w:val="1"/>
    <w:semiHidden/>
    <w:unhideWhenUsed/>
    <w:qFormat/>
    <w:rPr/>
  </w:style>
  <w:style w:type="character" w:styleId="Style13" w:customStyle="1">
    <w:name w:val="Символ нумерации"/>
    <w:qFormat/>
    <w:rPr/>
  </w:style>
  <w:style w:type="character" w:styleId="Internetlink" w:customStyle="1">
    <w:name w:val="Internet link"/>
    <w:qFormat/>
    <w:rPr>
      <w:color w:val="000080"/>
      <w:u w:val="single"/>
    </w:rPr>
  </w:style>
  <w:style w:type="character" w:styleId="2" w:customStyle="1">
    <w:name w:val="Основной шрифт абзаца2"/>
    <w:qFormat/>
    <w:rPr/>
  </w:style>
  <w:style w:type="character" w:styleId="Style14" w:customStyle="1">
    <w:name w:val="Гипертекстовая ссылка"/>
    <w:qFormat/>
    <w:rPr>
      <w:b w:val="false"/>
      <w:bCs w:val="false"/>
      <w:color w:val="106BBE"/>
    </w:rPr>
  </w:style>
  <w:style w:type="character" w:styleId="Style15" w:customStyle="1">
    <w:name w:val="Интернет-ссылка"/>
    <w:rPr>
      <w:color w:val="000080"/>
      <w:u w:val="single"/>
    </w:rPr>
  </w:style>
  <w:style w:type="character" w:styleId="Style16" w:customStyle="1">
    <w:name w:val="Текст выноски Знак"/>
    <w:basedOn w:val="DefaultParagraphFont"/>
    <w:link w:val="ad"/>
    <w:uiPriority w:val="99"/>
    <w:semiHidden/>
    <w:qFormat/>
    <w:rsid w:val="00534412"/>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Textbody"/>
    <w:pPr/>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11" w:customStyle="1">
    <w:name w:val="Заголовок1"/>
    <w:basedOn w:val="Standard"/>
    <w:next w:val="Textbody"/>
    <w:qFormat/>
    <w:pPr>
      <w:keepNext w:val="true"/>
      <w:spacing w:before="240" w:after="120"/>
    </w:pPr>
    <w:rPr>
      <w:rFonts w:ascii="Arial" w:hAnsi="Arial"/>
      <w:sz w:val="28"/>
      <w:szCs w:val="28"/>
    </w:rPr>
  </w:style>
  <w:style w:type="paragraph" w:styleId="Caption">
    <w:name w:val="caption"/>
    <w:basedOn w:val="Standard"/>
    <w:qFormat/>
    <w:pPr>
      <w:suppressLineNumbers/>
      <w:spacing w:before="120" w:after="120"/>
    </w:pPr>
    <w:rPr>
      <w:i/>
      <w:iCs/>
    </w:rPr>
  </w:style>
  <w:style w:type="paragraph" w:styleId="Indexheading">
    <w:name w:val="index heading"/>
    <w:basedOn w:val="Normal"/>
    <w:qFormat/>
    <w:pPr>
      <w:suppressLineNumbers/>
    </w:pPr>
    <w:rPr>
      <w:rFonts w:cs="Arial"/>
    </w:rPr>
  </w:style>
  <w:style w:type="paragraph" w:styleId="12" w:customStyle="1">
    <w:name w:val="Указатель1"/>
    <w:basedOn w:val="Standard"/>
    <w:qFormat/>
    <w:pPr>
      <w:suppressLineNumbers/>
    </w:pPr>
    <w:rPr/>
  </w:style>
  <w:style w:type="paragraph" w:styleId="Standard" w:customStyle="1">
    <w:name w:val="Standard"/>
    <w:qFormat/>
    <w:pPr>
      <w:widowControl w:val="false"/>
      <w:suppressAutoHyphens w:val="true"/>
      <w:bidi w:val="0"/>
      <w:jc w:val="lef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pPr>
      <w:spacing w:before="0" w:after="120"/>
    </w:pPr>
    <w:rPr/>
  </w:style>
  <w:style w:type="paragraph" w:styleId="Default" w:customStyle="1">
    <w:name w:val="Default"/>
    <w:qFormat/>
    <w:pPr>
      <w:widowControl/>
      <w:suppressAutoHyphens w:val="true"/>
      <w:bidi w:val="0"/>
      <w:jc w:val="left"/>
      <w:textAlignment w:val="baseline"/>
    </w:pPr>
    <w:rPr>
      <w:rFonts w:ascii="Times New Roman" w:hAnsi="Times New Roman" w:eastAsia="Calibri" w:cs="Times New Roman"/>
      <w:color w:val="000000"/>
      <w:kern w:val="2"/>
      <w:sz w:val="24"/>
      <w:szCs w:val="24"/>
      <w:lang w:val="ru-RU" w:eastAsia="zh-CN" w:bidi="ar-SA"/>
    </w:rPr>
  </w:style>
  <w:style w:type="paragraph" w:styleId="Style22" w:customStyle="1">
    <w:name w:val="Содержимое таблицы"/>
    <w:basedOn w:val="Standard"/>
    <w:qFormat/>
    <w:pPr>
      <w:suppressLineNumbers/>
    </w:pPr>
    <w:rPr/>
  </w:style>
  <w:style w:type="paragraph" w:styleId="ConsPlusCell" w:customStyle="1">
    <w:name w:val="ConsPlusCell"/>
    <w:qFormat/>
    <w:pPr>
      <w:widowControl w:val="false"/>
      <w:suppressAutoHyphens w:val="true"/>
      <w:bidi w:val="0"/>
      <w:spacing w:lineRule="atLeast" w:line="100"/>
      <w:jc w:val="left"/>
      <w:textAlignment w:val="baseline"/>
    </w:pPr>
    <w:rPr>
      <w:rFonts w:ascii="Calibri" w:hAnsi="Calibri" w:eastAsia="Times New Roman" w:cs="Calibri"/>
      <w:color w:val="auto"/>
      <w:kern w:val="2"/>
      <w:sz w:val="22"/>
      <w:szCs w:val="22"/>
      <w:lang w:val="ru-RU" w:eastAsia="ja-JP" w:bidi="ar-SA"/>
    </w:rPr>
  </w:style>
  <w:style w:type="paragraph" w:styleId="Style23" w:customStyle="1">
    <w:name w:val="Текст в заданном формате"/>
    <w:basedOn w:val="Normal"/>
    <w:qFormat/>
    <w:pPr/>
    <w:rPr>
      <w:rFonts w:ascii="Liberation Mono" w:hAnsi="Liberation Mono" w:eastAsia="MS PGothic" w:cs="Liberation Mono"/>
      <w:sz w:val="20"/>
      <w:szCs w:val="20"/>
    </w:rPr>
  </w:style>
  <w:style w:type="paragraph" w:styleId="Style24" w:customStyle="1">
    <w:name w:val="Текст (справка)"/>
    <w:basedOn w:val="Normal"/>
    <w:next w:val="Normal"/>
    <w:qFormat/>
    <w:pPr>
      <w:ind w:left="170" w:right="170" w:hanging="0"/>
    </w:pPr>
    <w:rPr/>
  </w:style>
  <w:style w:type="paragraph" w:styleId="Style25" w:customStyle="1">
    <w:name w:val="Комментарий"/>
    <w:basedOn w:val="Style24"/>
    <w:next w:val="Normal"/>
    <w:qFormat/>
    <w:pPr>
      <w:spacing w:before="75" w:after="0"/>
      <w:ind w:left="170" w:right="0" w:hanging="0"/>
      <w:jc w:val="both"/>
    </w:pPr>
    <w:rPr>
      <w:color w:val="353842"/>
    </w:rPr>
  </w:style>
  <w:style w:type="paragraph" w:styleId="BalloonText">
    <w:name w:val="Balloon Text"/>
    <w:basedOn w:val="Normal"/>
    <w:link w:val="ae"/>
    <w:uiPriority w:val="99"/>
    <w:semiHidden/>
    <w:unhideWhenUsed/>
    <w:qFormat/>
    <w:rsid w:val="00534412"/>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p68.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Application>LibreOffice/6.3.1.2$Windows_x86 LibreOffice_project/b79626edf0065ac373bd1df5c28bd630b4424273</Application>
  <Pages>7</Pages>
  <Words>1537</Words>
  <Characters>11632</Characters>
  <CharactersWithSpaces>14216</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2009-04-16T11:32:00Z</dcterms:created>
  <dc:creator>Закупки2</dc:creator>
  <dc:description/>
  <dc:language>ru-RU</dc:language>
  <cp:lastModifiedBy/>
  <cp:lastPrinted>2025-10-27T10:27:38Z</cp:lastPrinted>
  <dcterms:modified xsi:type="dcterms:W3CDTF">2025-10-27T10:28:31Z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