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81" w:rsidRDefault="00E81C81" w:rsidP="00E81C8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№4</w:t>
      </w:r>
    </w:p>
    <w:p w:rsidR="00E81C81" w:rsidRDefault="00E81C81" w:rsidP="00E81C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</w:t>
      </w:r>
    </w:p>
    <w:p w:rsidR="00FC3C29" w:rsidRDefault="00FC3C29" w:rsidP="00FC3C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17.11.2014 № 1691 </w:t>
      </w:r>
    </w:p>
    <w:p w:rsidR="00E81C81" w:rsidRDefault="00E81C81" w:rsidP="00702DFC">
      <w:pPr>
        <w:jc w:val="center"/>
        <w:rPr>
          <w:b/>
          <w:sz w:val="28"/>
          <w:szCs w:val="28"/>
        </w:rPr>
      </w:pPr>
    </w:p>
    <w:p w:rsidR="00702DFC" w:rsidRDefault="00702DFC" w:rsidP="00702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Обобщенная характеристика мероприятий  Подпрограммы</w:t>
      </w:r>
    </w:p>
    <w:p w:rsidR="00702DFC" w:rsidRDefault="00702DFC" w:rsidP="00702D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Система подпрограммных мероприятий</w:t>
      </w:r>
    </w:p>
    <w:p w:rsidR="00702DFC" w:rsidRDefault="00702DFC" w:rsidP="00702DF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702DFC" w:rsidRDefault="00702DFC" w:rsidP="00702DFC">
      <w:pPr>
        <w:ind w:left="360"/>
        <w:jc w:val="right"/>
        <w:rPr>
          <w:sz w:val="28"/>
          <w:szCs w:val="28"/>
        </w:rPr>
      </w:pPr>
    </w:p>
    <w:p w:rsidR="00702DFC" w:rsidRDefault="00702DFC" w:rsidP="00702DFC">
      <w:pPr>
        <w:ind w:left="360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2840"/>
        <w:gridCol w:w="2251"/>
        <w:gridCol w:w="2095"/>
        <w:gridCol w:w="1031"/>
        <w:gridCol w:w="1442"/>
        <w:gridCol w:w="1150"/>
        <w:gridCol w:w="765"/>
        <w:gridCol w:w="715"/>
        <w:gridCol w:w="1103"/>
        <w:gridCol w:w="1150"/>
        <w:gridCol w:w="662"/>
      </w:tblGrid>
      <w:tr w:rsidR="00702DFC" w:rsidRPr="00AA53AE" w:rsidTr="00316919">
        <w:trPr>
          <w:trHeight w:val="270"/>
        </w:trPr>
        <w:tc>
          <w:tcPr>
            <w:tcW w:w="173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№</w:t>
            </w: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proofErr w:type="spellStart"/>
            <w:proofErr w:type="gramStart"/>
            <w:r w:rsidRPr="00AA53AE">
              <w:rPr>
                <w:sz w:val="22"/>
                <w:szCs w:val="18"/>
              </w:rPr>
              <w:t>п</w:t>
            </w:r>
            <w:proofErr w:type="spellEnd"/>
            <w:proofErr w:type="gramEnd"/>
            <w:r w:rsidRPr="00AA53AE">
              <w:rPr>
                <w:sz w:val="22"/>
                <w:szCs w:val="18"/>
              </w:rPr>
              <w:t>/</w:t>
            </w:r>
            <w:proofErr w:type="spellStart"/>
            <w:r w:rsidRPr="00AA53AE">
              <w:rPr>
                <w:sz w:val="22"/>
                <w:szCs w:val="18"/>
              </w:rPr>
              <w:t>п</w:t>
            </w:r>
            <w:proofErr w:type="spellEnd"/>
          </w:p>
        </w:tc>
        <w:tc>
          <w:tcPr>
            <w:tcW w:w="902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Цель, задачи, мероприятия Подпрограммы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Ответственные</w:t>
            </w: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за выполнение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Ожидаемые непосредственные результаты</w:t>
            </w:r>
          </w:p>
        </w:tc>
        <w:tc>
          <w:tcPr>
            <w:tcW w:w="1760" w:type="pct"/>
            <w:gridSpan w:val="6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Объем финансирования (тыс. руб.)</w:t>
            </w:r>
          </w:p>
        </w:tc>
      </w:tr>
      <w:tr w:rsidR="00702DFC" w:rsidRPr="00AA53AE" w:rsidTr="00316919">
        <w:trPr>
          <w:trHeight w:val="158"/>
        </w:trPr>
        <w:tc>
          <w:tcPr>
            <w:tcW w:w="173" w:type="pct"/>
            <w:vMerge/>
            <w:shd w:val="clear" w:color="auto" w:fill="auto"/>
            <w:vAlign w:val="center"/>
          </w:tcPr>
          <w:p w:rsidR="00702DFC" w:rsidRPr="00AA53AE" w:rsidRDefault="00702DFC" w:rsidP="00316919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702DFC" w:rsidRPr="00AA53AE" w:rsidRDefault="00702DFC" w:rsidP="00316919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  <w:vAlign w:val="center"/>
          </w:tcPr>
          <w:p w:rsidR="00702DFC" w:rsidRPr="00AA53AE" w:rsidRDefault="00702DFC" w:rsidP="00316919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Наименование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 xml:space="preserve">Единица </w:t>
            </w:r>
            <w:proofErr w:type="spellStart"/>
            <w:proofErr w:type="gramStart"/>
            <w:r w:rsidRPr="00AA53AE">
              <w:rPr>
                <w:sz w:val="22"/>
                <w:szCs w:val="18"/>
              </w:rPr>
              <w:t>изме-рения</w:t>
            </w:r>
            <w:proofErr w:type="spellEnd"/>
            <w:proofErr w:type="gramEnd"/>
          </w:p>
        </w:tc>
        <w:tc>
          <w:tcPr>
            <w:tcW w:w="458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Целевое значение</w:t>
            </w:r>
          </w:p>
        </w:tc>
        <w:tc>
          <w:tcPr>
            <w:tcW w:w="365" w:type="pct"/>
            <w:vMerge w:val="restart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Всего по годам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 xml:space="preserve">Год </w:t>
            </w:r>
          </w:p>
        </w:tc>
        <w:tc>
          <w:tcPr>
            <w:tcW w:w="1152" w:type="pct"/>
            <w:gridSpan w:val="4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в том числе:</w:t>
            </w:r>
          </w:p>
        </w:tc>
      </w:tr>
      <w:tr w:rsidR="00702DFC" w:rsidRPr="00AA53AE" w:rsidTr="00316919">
        <w:tc>
          <w:tcPr>
            <w:tcW w:w="173" w:type="pct"/>
            <w:vMerge/>
            <w:shd w:val="clear" w:color="auto" w:fill="auto"/>
            <w:vAlign w:val="center"/>
          </w:tcPr>
          <w:p w:rsidR="00702DFC" w:rsidRPr="00AA53AE" w:rsidRDefault="00702DFC" w:rsidP="00316919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702DFC" w:rsidRPr="00AA53AE" w:rsidRDefault="00702DFC" w:rsidP="00316919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  <w:vAlign w:val="center"/>
          </w:tcPr>
          <w:p w:rsidR="00702DFC" w:rsidRPr="00AA53AE" w:rsidRDefault="00702DFC" w:rsidP="00316919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  <w:vAlign w:val="center"/>
          </w:tcPr>
          <w:p w:rsidR="00702DFC" w:rsidRPr="00AA53AE" w:rsidRDefault="00702DFC" w:rsidP="00316919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702DFC" w:rsidRPr="00AA53AE" w:rsidRDefault="00702DFC" w:rsidP="00316919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702DFC" w:rsidRPr="00AA53AE" w:rsidRDefault="00702DFC" w:rsidP="00316919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702DFC" w:rsidRPr="00AA53AE" w:rsidRDefault="00702DFC" w:rsidP="00316919">
            <w:pPr>
              <w:autoSpaceDE w:val="0"/>
              <w:snapToGrid w:val="0"/>
              <w:rPr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proofErr w:type="spellStart"/>
            <w:r w:rsidRPr="00AA53AE">
              <w:rPr>
                <w:sz w:val="22"/>
                <w:szCs w:val="18"/>
              </w:rPr>
              <w:t>фед</w:t>
            </w:r>
            <w:proofErr w:type="spellEnd"/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.</w:t>
            </w:r>
            <w:proofErr w:type="spellStart"/>
            <w:r w:rsidRPr="00AA53AE">
              <w:rPr>
                <w:sz w:val="22"/>
                <w:szCs w:val="18"/>
              </w:rPr>
              <w:t>бюд</w:t>
            </w:r>
            <w:proofErr w:type="spellEnd"/>
            <w:r w:rsidRPr="00AA53AE">
              <w:rPr>
                <w:sz w:val="22"/>
                <w:szCs w:val="18"/>
              </w:rPr>
              <w:t>.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обл.</w:t>
            </w: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proofErr w:type="spellStart"/>
            <w:r w:rsidRPr="00AA53AE">
              <w:rPr>
                <w:sz w:val="22"/>
                <w:szCs w:val="18"/>
              </w:rPr>
              <w:t>бюд</w:t>
            </w:r>
            <w:proofErr w:type="spellEnd"/>
            <w:r w:rsidRPr="00AA53AE">
              <w:rPr>
                <w:sz w:val="22"/>
                <w:szCs w:val="18"/>
              </w:rPr>
              <w:t>.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гор</w:t>
            </w: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.</w:t>
            </w:r>
            <w:proofErr w:type="spellStart"/>
            <w:r w:rsidRPr="00AA53AE">
              <w:rPr>
                <w:sz w:val="22"/>
                <w:szCs w:val="18"/>
              </w:rPr>
              <w:t>бюд</w:t>
            </w:r>
            <w:proofErr w:type="spellEnd"/>
            <w:r w:rsidRPr="00AA53AE">
              <w:rPr>
                <w:sz w:val="22"/>
                <w:szCs w:val="18"/>
              </w:rPr>
              <w:t>.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вне-</w:t>
            </w: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proofErr w:type="spellStart"/>
            <w:r w:rsidRPr="00AA53AE">
              <w:rPr>
                <w:sz w:val="22"/>
                <w:szCs w:val="18"/>
              </w:rPr>
              <w:t>бюд</w:t>
            </w:r>
            <w:proofErr w:type="spellEnd"/>
            <w:r w:rsidRPr="00AA53AE">
              <w:rPr>
                <w:sz w:val="22"/>
                <w:szCs w:val="18"/>
              </w:rPr>
              <w:t xml:space="preserve">. </w:t>
            </w:r>
            <w:proofErr w:type="spellStart"/>
            <w:r w:rsidRPr="00AA53AE">
              <w:rPr>
                <w:sz w:val="22"/>
                <w:szCs w:val="18"/>
              </w:rPr>
              <w:t>ср-ва</w:t>
            </w:r>
            <w:proofErr w:type="spellEnd"/>
          </w:p>
        </w:tc>
      </w:tr>
      <w:tr w:rsidR="00702DFC" w:rsidRPr="00AA53AE" w:rsidTr="00316919">
        <w:tc>
          <w:tcPr>
            <w:tcW w:w="17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1</w:t>
            </w:r>
          </w:p>
        </w:tc>
        <w:tc>
          <w:tcPr>
            <w:tcW w:w="902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5</w:t>
            </w:r>
          </w:p>
        </w:tc>
        <w:tc>
          <w:tcPr>
            <w:tcW w:w="458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6</w:t>
            </w:r>
          </w:p>
        </w:tc>
        <w:tc>
          <w:tcPr>
            <w:tcW w:w="365" w:type="pct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7</w:t>
            </w: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8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9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10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11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12</w:t>
            </w:r>
          </w:p>
        </w:tc>
      </w:tr>
      <w:tr w:rsidR="00702DFC" w:rsidRPr="00AA53AE" w:rsidTr="00316919">
        <w:tc>
          <w:tcPr>
            <w:tcW w:w="5000" w:type="pct"/>
            <w:gridSpan w:val="12"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  <w:r w:rsidRPr="00D1288A">
              <w:rPr>
                <w:b/>
                <w:sz w:val="22"/>
                <w:szCs w:val="18"/>
              </w:rPr>
              <w:t>Цель: Обеспечение доступности качественного  общего образования на территории города 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702DFC" w:rsidRPr="00AA53AE" w:rsidTr="00316919">
        <w:tc>
          <w:tcPr>
            <w:tcW w:w="17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b/>
                <w:szCs w:val="18"/>
              </w:rPr>
            </w:pPr>
            <w:r w:rsidRPr="00AA53AE">
              <w:rPr>
                <w:b/>
                <w:sz w:val="22"/>
                <w:szCs w:val="18"/>
              </w:rPr>
              <w:t>1.</w:t>
            </w:r>
          </w:p>
        </w:tc>
        <w:tc>
          <w:tcPr>
            <w:tcW w:w="4827" w:type="pct"/>
            <w:gridSpan w:val="11"/>
            <w:shd w:val="clear" w:color="auto" w:fill="auto"/>
          </w:tcPr>
          <w:p w:rsidR="00702DFC" w:rsidRPr="00AA53AE" w:rsidRDefault="00702DFC" w:rsidP="00316919">
            <w:pPr>
              <w:pStyle w:val="a3"/>
              <w:jc w:val="both"/>
              <w:rPr>
                <w:szCs w:val="1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1: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Модернизация общего образования, обеспечивающая равную доступность и современное качество учебных результатов.</w:t>
            </w:r>
          </w:p>
        </w:tc>
      </w:tr>
      <w:tr w:rsidR="00702DFC" w:rsidRPr="00AA53AE" w:rsidTr="00316919">
        <w:trPr>
          <w:trHeight w:val="414"/>
        </w:trPr>
        <w:tc>
          <w:tcPr>
            <w:tcW w:w="173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1.1.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702DFC" w:rsidRDefault="00702DFC" w:rsidP="00316919">
            <w:pPr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20"/>
              </w:rPr>
              <w:t>Финансирование расходов на оплату труда работников, отчисление во внебюджетные фонды,</w:t>
            </w:r>
            <w:r w:rsidR="00316919">
              <w:rPr>
                <w:sz w:val="20"/>
              </w:rPr>
              <w:t xml:space="preserve"> </w:t>
            </w:r>
            <w:r>
              <w:rPr>
                <w:sz w:val="20"/>
              </w:rPr>
              <w:t>содержание зданий, сооружений, коммунальные  расходы, расходы на оплату услуг связи, налогов, оплата расходов на материальные затраты общеобразовательных организаций.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D86EB6" w:rsidRPr="00D86EB6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по образованию администрации города, </w:t>
            </w:r>
            <w:r w:rsidR="00D86EB6" w:rsidRPr="00D86EB6">
              <w:rPr>
                <w:sz w:val="16"/>
                <w:szCs w:val="16"/>
              </w:rPr>
              <w:t>муниципальные</w:t>
            </w:r>
          </w:p>
          <w:p w:rsidR="00702DFC" w:rsidRDefault="00BD32D4" w:rsidP="00316919">
            <w:pPr>
              <w:autoSpaceDE w:val="0"/>
              <w:jc w:val="center"/>
              <w:rPr>
                <w:sz w:val="18"/>
                <w:szCs w:val="18"/>
              </w:rPr>
            </w:pPr>
            <w:r w:rsidRPr="00D86EB6">
              <w:rPr>
                <w:sz w:val="16"/>
                <w:szCs w:val="16"/>
              </w:rPr>
              <w:t>образовательные организации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ind w:right="-79"/>
              <w:jc w:val="center"/>
              <w:rPr>
                <w:szCs w:val="18"/>
              </w:rPr>
            </w:pPr>
            <w:r>
              <w:rPr>
                <w:sz w:val="18"/>
                <w:szCs w:val="18"/>
              </w:rPr>
              <w:t>Доля образовательных учреждений города, соответствующих  современным требованиям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%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702DFC" w:rsidRDefault="00702DFC" w:rsidP="00316919">
            <w:pPr>
              <w:autoSpaceDE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2015 – 92%</w:t>
            </w: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– 95 %</w:t>
            </w: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– 95%</w:t>
            </w: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– 95%</w:t>
            </w: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– 95%</w:t>
            </w: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>
              <w:rPr>
                <w:sz w:val="16"/>
                <w:szCs w:val="16"/>
              </w:rPr>
              <w:t>2020- 95%</w:t>
            </w:r>
          </w:p>
        </w:tc>
        <w:tc>
          <w:tcPr>
            <w:tcW w:w="365" w:type="pct"/>
            <w:vMerge w:val="restart"/>
          </w:tcPr>
          <w:p w:rsidR="00702DFC" w:rsidRPr="00D86EB6" w:rsidRDefault="00702DFC" w:rsidP="00316919">
            <w:pPr>
              <w:autoSpaceDE w:val="0"/>
              <w:jc w:val="center"/>
              <w:rPr>
                <w:sz w:val="20"/>
              </w:rPr>
            </w:pPr>
          </w:p>
          <w:p w:rsidR="00702DFC" w:rsidRPr="00D86EB6" w:rsidRDefault="00702DFC" w:rsidP="00316919">
            <w:pPr>
              <w:autoSpaceDE w:val="0"/>
              <w:jc w:val="center"/>
              <w:rPr>
                <w:szCs w:val="18"/>
              </w:rPr>
            </w:pPr>
            <w:r w:rsidRPr="00D86EB6">
              <w:rPr>
                <w:sz w:val="20"/>
              </w:rPr>
              <w:t>935 758,4</w:t>
            </w:r>
          </w:p>
        </w:tc>
        <w:tc>
          <w:tcPr>
            <w:tcW w:w="243" w:type="pct"/>
            <w:shd w:val="clear" w:color="auto" w:fill="auto"/>
          </w:tcPr>
          <w:p w:rsidR="00702DFC" w:rsidRPr="00D86EB6" w:rsidRDefault="00702DFC" w:rsidP="00316919">
            <w:pPr>
              <w:autoSpaceDE w:val="0"/>
              <w:jc w:val="center"/>
              <w:rPr>
                <w:szCs w:val="18"/>
              </w:rPr>
            </w:pPr>
            <w:r w:rsidRPr="00D86EB6">
              <w:rPr>
                <w:sz w:val="22"/>
                <w:szCs w:val="18"/>
              </w:rPr>
              <w:t>2014</w:t>
            </w:r>
          </w:p>
        </w:tc>
        <w:tc>
          <w:tcPr>
            <w:tcW w:w="227" w:type="pct"/>
            <w:shd w:val="clear" w:color="auto" w:fill="auto"/>
          </w:tcPr>
          <w:p w:rsidR="00702DFC" w:rsidRPr="00D86EB6" w:rsidRDefault="00702DFC" w:rsidP="00316919">
            <w:pPr>
              <w:autoSpaceDE w:val="0"/>
              <w:snapToGrid w:val="0"/>
              <w:jc w:val="center"/>
              <w:rPr>
                <w:szCs w:val="22"/>
              </w:rPr>
            </w:pPr>
          </w:p>
          <w:p w:rsidR="00702DFC" w:rsidRPr="00D86EB6" w:rsidRDefault="00702DFC" w:rsidP="00316919">
            <w:pPr>
              <w:autoSpaceDE w:val="0"/>
              <w:jc w:val="center"/>
              <w:rPr>
                <w:szCs w:val="22"/>
              </w:rPr>
            </w:pPr>
          </w:p>
          <w:p w:rsidR="00702DFC" w:rsidRPr="00D86EB6" w:rsidRDefault="00702DFC" w:rsidP="00316919">
            <w:pPr>
              <w:autoSpaceDE w:val="0"/>
              <w:jc w:val="center"/>
              <w:rPr>
                <w:szCs w:val="22"/>
              </w:rPr>
            </w:pPr>
            <w:r w:rsidRPr="00D86EB6"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D86EB6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702DFC" w:rsidRPr="00D86EB6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702DFC" w:rsidRPr="00D86EB6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702DFC" w:rsidRPr="00D86EB6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  <w:r w:rsidRPr="00D86EB6">
              <w:rPr>
                <w:sz w:val="18"/>
                <w:szCs w:val="18"/>
              </w:rPr>
              <w:t>107 861,1</w:t>
            </w:r>
          </w:p>
        </w:tc>
        <w:tc>
          <w:tcPr>
            <w:tcW w:w="365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16 096,300</w:t>
            </w:r>
          </w:p>
        </w:tc>
        <w:tc>
          <w:tcPr>
            <w:tcW w:w="21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02DFC" w:rsidRPr="00AA53AE" w:rsidTr="00316919">
        <w:trPr>
          <w:trHeight w:val="414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ind w:right="-79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D86EB6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D86EB6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D86EB6">
              <w:rPr>
                <w:sz w:val="22"/>
                <w:szCs w:val="18"/>
              </w:rPr>
              <w:t>2015</w:t>
            </w:r>
          </w:p>
        </w:tc>
        <w:tc>
          <w:tcPr>
            <w:tcW w:w="227" w:type="pct"/>
            <w:shd w:val="clear" w:color="auto" w:fill="auto"/>
          </w:tcPr>
          <w:p w:rsidR="00702DFC" w:rsidRPr="00D86EB6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Pr="00D86EB6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Pr="00D86EB6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 w:rsidRPr="00D86EB6"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D86EB6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Pr="00D86EB6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Pr="00D86EB6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 w:rsidRPr="00D86EB6">
              <w:rPr>
                <w:sz w:val="16"/>
                <w:szCs w:val="16"/>
              </w:rPr>
              <w:t>109311,200</w:t>
            </w:r>
          </w:p>
        </w:tc>
        <w:tc>
          <w:tcPr>
            <w:tcW w:w="365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17105,800</w:t>
            </w:r>
          </w:p>
        </w:tc>
        <w:tc>
          <w:tcPr>
            <w:tcW w:w="21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02DFC" w:rsidRPr="00AA53AE" w:rsidTr="00316919">
        <w:trPr>
          <w:trHeight w:val="414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ind w:right="-79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2016</w:t>
            </w:r>
          </w:p>
        </w:tc>
        <w:tc>
          <w:tcPr>
            <w:tcW w:w="227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119426,000</w:t>
            </w:r>
          </w:p>
        </w:tc>
        <w:tc>
          <w:tcPr>
            <w:tcW w:w="365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17650,800</w:t>
            </w:r>
          </w:p>
        </w:tc>
        <w:tc>
          <w:tcPr>
            <w:tcW w:w="21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b/>
                <w:szCs w:val="22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02DFC" w:rsidRPr="00AA53AE" w:rsidTr="00316919">
        <w:trPr>
          <w:trHeight w:val="414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ind w:right="-79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2017</w:t>
            </w:r>
          </w:p>
        </w:tc>
        <w:tc>
          <w:tcPr>
            <w:tcW w:w="227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119426,000</w:t>
            </w:r>
          </w:p>
        </w:tc>
        <w:tc>
          <w:tcPr>
            <w:tcW w:w="365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17650,800</w:t>
            </w:r>
          </w:p>
        </w:tc>
        <w:tc>
          <w:tcPr>
            <w:tcW w:w="21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b/>
                <w:szCs w:val="22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02DFC" w:rsidRPr="00AA53AE" w:rsidTr="00316919">
        <w:trPr>
          <w:trHeight w:val="414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ind w:right="-79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2018</w:t>
            </w:r>
          </w:p>
        </w:tc>
        <w:tc>
          <w:tcPr>
            <w:tcW w:w="227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119426,000</w:t>
            </w:r>
          </w:p>
        </w:tc>
        <w:tc>
          <w:tcPr>
            <w:tcW w:w="365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17650,800</w:t>
            </w:r>
          </w:p>
        </w:tc>
        <w:tc>
          <w:tcPr>
            <w:tcW w:w="21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b/>
                <w:szCs w:val="22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02DFC" w:rsidRPr="00AA53AE" w:rsidTr="00316919">
        <w:trPr>
          <w:trHeight w:val="414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ind w:right="-79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2019</w:t>
            </w:r>
          </w:p>
        </w:tc>
        <w:tc>
          <w:tcPr>
            <w:tcW w:w="227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119426,000</w:t>
            </w:r>
          </w:p>
        </w:tc>
        <w:tc>
          <w:tcPr>
            <w:tcW w:w="365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17650,800</w:t>
            </w:r>
          </w:p>
        </w:tc>
        <w:tc>
          <w:tcPr>
            <w:tcW w:w="21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b/>
                <w:szCs w:val="22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02DFC" w:rsidRPr="00AA53AE" w:rsidTr="00316919">
        <w:trPr>
          <w:trHeight w:val="414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ind w:right="-79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2020</w:t>
            </w:r>
          </w:p>
        </w:tc>
        <w:tc>
          <w:tcPr>
            <w:tcW w:w="227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119426,000</w:t>
            </w:r>
          </w:p>
        </w:tc>
        <w:tc>
          <w:tcPr>
            <w:tcW w:w="365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17650,800</w:t>
            </w:r>
          </w:p>
        </w:tc>
        <w:tc>
          <w:tcPr>
            <w:tcW w:w="210" w:type="pct"/>
            <w:shd w:val="clear" w:color="auto" w:fill="auto"/>
          </w:tcPr>
          <w:p w:rsidR="00702DFC" w:rsidRDefault="00702DFC" w:rsidP="00316919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  <w:p w:rsidR="00702DFC" w:rsidRDefault="00702DFC" w:rsidP="00316919">
            <w:pPr>
              <w:autoSpaceDE w:val="0"/>
              <w:jc w:val="center"/>
              <w:rPr>
                <w:b/>
                <w:szCs w:val="22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02DFC" w:rsidRPr="00AA53AE" w:rsidTr="00316919">
        <w:tc>
          <w:tcPr>
            <w:tcW w:w="17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b/>
                <w:szCs w:val="18"/>
              </w:rPr>
            </w:pPr>
            <w:r w:rsidRPr="00AA53AE">
              <w:rPr>
                <w:b/>
                <w:sz w:val="22"/>
                <w:szCs w:val="18"/>
              </w:rPr>
              <w:t>2</w:t>
            </w:r>
            <w:r w:rsidRPr="00AA53AE">
              <w:rPr>
                <w:sz w:val="22"/>
                <w:szCs w:val="18"/>
              </w:rPr>
              <w:t>.</w:t>
            </w:r>
          </w:p>
        </w:tc>
        <w:tc>
          <w:tcPr>
            <w:tcW w:w="4827" w:type="pct"/>
            <w:gridSpan w:val="11"/>
            <w:shd w:val="clear" w:color="auto" w:fill="auto"/>
          </w:tcPr>
          <w:p w:rsidR="00702DFC" w:rsidRPr="00AA53AE" w:rsidRDefault="00702DFC" w:rsidP="00316919">
            <w:pPr>
              <w:pStyle w:val="a3"/>
              <w:jc w:val="both"/>
              <w:rPr>
                <w:szCs w:val="18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2: </w:t>
            </w:r>
            <w:r>
              <w:rPr>
                <w:rFonts w:ascii="Times New Roman" w:hAnsi="Times New Roman" w:cs="Times New Roman"/>
              </w:rPr>
              <w:t>Обеспечение  государственных гарантий прав граждан на получение общедоступного и бесплатного общего  образования</w:t>
            </w:r>
          </w:p>
        </w:tc>
      </w:tr>
      <w:tr w:rsidR="00702DFC" w:rsidRPr="00AA53AE" w:rsidTr="00316919">
        <w:trPr>
          <w:trHeight w:val="494"/>
        </w:trPr>
        <w:tc>
          <w:tcPr>
            <w:tcW w:w="173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2.1.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702DFC" w:rsidRDefault="00702DFC" w:rsidP="00316919">
            <w:pPr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20"/>
              </w:rPr>
              <w:t>Создание нормативно-правовых и организационных условий, способствующих обеспечению доступности общего образования для детей-сирот и детей с ограниченными возможностями здоровья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702DFC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Комитет по образованию администрации города, муниципальные общеобразовательные организации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702DFC" w:rsidRDefault="00702DFC" w:rsidP="00316919">
            <w:pPr>
              <w:pStyle w:val="a3"/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детей от 6,5 до 18 лет, охваченных основной общеобразовательной программой  в общей численности граждан, подлежащих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обучению.</w:t>
            </w:r>
          </w:p>
          <w:p w:rsidR="00702DFC" w:rsidRDefault="00702DFC" w:rsidP="00316919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327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%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 – 100%</w:t>
            </w: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– 100 %</w:t>
            </w: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– 100 %</w:t>
            </w: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2017- 90%</w:t>
            </w: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2018 -90%</w:t>
            </w: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2019 -90%</w:t>
            </w: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2020 – 90%</w:t>
            </w:r>
          </w:p>
        </w:tc>
        <w:tc>
          <w:tcPr>
            <w:tcW w:w="365" w:type="pct"/>
            <w:vMerge w:val="restart"/>
          </w:tcPr>
          <w:p w:rsidR="00702DFC" w:rsidRPr="00AA53AE" w:rsidRDefault="00702DFC" w:rsidP="00316919">
            <w:pPr>
              <w:autoSpaceDE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2014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494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both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2015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494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both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2016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494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both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2017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494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both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2018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494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both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2019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49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both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2020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2.2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702DFC" w:rsidRPr="00A8682C" w:rsidRDefault="00702DFC" w:rsidP="00316919">
            <w:pPr>
              <w:autoSpaceDE w:val="0"/>
              <w:jc w:val="both"/>
              <w:rPr>
                <w:sz w:val="20"/>
              </w:rPr>
            </w:pPr>
            <w:r w:rsidRPr="00A8682C">
              <w:rPr>
                <w:sz w:val="20"/>
              </w:rPr>
              <w:t>Реализация областной программы «Доступная среда»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702DFC" w:rsidRPr="00A8682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 w:rsidRPr="00A8682C">
              <w:rPr>
                <w:sz w:val="16"/>
                <w:szCs w:val="16"/>
              </w:rPr>
              <w:t>Комитет по образованию администрации города, МБОУ СОШ №2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702DFC" w:rsidRPr="00A8682C" w:rsidRDefault="00702DFC" w:rsidP="00316919">
            <w:pPr>
              <w:pStyle w:val="a3"/>
              <w:jc w:val="both"/>
              <w:rPr>
                <w:sz w:val="20"/>
              </w:rPr>
            </w:pPr>
            <w:r w:rsidRPr="00A8682C">
              <w:rPr>
                <w:rFonts w:ascii="Times New Roman" w:hAnsi="Times New Roman" w:cs="Times New Roman"/>
                <w:sz w:val="20"/>
                <w:szCs w:val="20"/>
              </w:rPr>
              <w:t>Доля детей от 6,5 до 18 лет, охваченных основной общеобразовательной программой  в общей численности граждан, подлежащих</w:t>
            </w:r>
            <w:r w:rsidRPr="00A8682C">
              <w:rPr>
                <w:sz w:val="20"/>
              </w:rPr>
              <w:t xml:space="preserve"> </w:t>
            </w:r>
            <w:r w:rsidRPr="00A8682C">
              <w:rPr>
                <w:rFonts w:ascii="Times New Roman" w:hAnsi="Times New Roman" w:cs="Times New Roman"/>
                <w:sz w:val="20"/>
                <w:szCs w:val="20"/>
              </w:rPr>
              <w:t>обучению.</w:t>
            </w:r>
          </w:p>
          <w:p w:rsidR="00702DFC" w:rsidRPr="00A8682C" w:rsidRDefault="00702DFC" w:rsidP="003169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shd w:val="clear" w:color="auto" w:fill="auto"/>
          </w:tcPr>
          <w:p w:rsidR="00702DFC" w:rsidRPr="00A8682C" w:rsidRDefault="00702DFC" w:rsidP="00316919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458" w:type="pct"/>
            <w:vMerge w:val="restart"/>
            <w:shd w:val="clear" w:color="auto" w:fill="auto"/>
          </w:tcPr>
          <w:p w:rsidR="00702DFC" w:rsidRPr="00A8682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vMerge w:val="restart"/>
          </w:tcPr>
          <w:p w:rsidR="00702DFC" w:rsidRPr="00A8682C" w:rsidRDefault="00702DFC" w:rsidP="00316919">
            <w:pPr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A8682C">
              <w:rPr>
                <w:sz w:val="18"/>
                <w:szCs w:val="18"/>
              </w:rPr>
              <w:t>756,0</w:t>
            </w: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2014</w:t>
            </w:r>
          </w:p>
        </w:tc>
        <w:tc>
          <w:tcPr>
            <w:tcW w:w="227" w:type="pct"/>
            <w:shd w:val="clear" w:color="auto" w:fill="auto"/>
          </w:tcPr>
          <w:p w:rsidR="00702DFC" w:rsidRPr="00A8682C" w:rsidRDefault="00702DFC" w:rsidP="0031691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8682C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8682C" w:rsidRDefault="00702DFC" w:rsidP="0031691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8682C">
              <w:rPr>
                <w:sz w:val="18"/>
                <w:szCs w:val="18"/>
              </w:rPr>
              <w:t>756,0</w:t>
            </w:r>
          </w:p>
        </w:tc>
        <w:tc>
          <w:tcPr>
            <w:tcW w:w="365" w:type="pct"/>
            <w:shd w:val="clear" w:color="auto" w:fill="auto"/>
          </w:tcPr>
          <w:p w:rsidR="00702DFC" w:rsidRPr="00A8682C" w:rsidRDefault="00702DFC" w:rsidP="0031691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8682C">
              <w:rPr>
                <w:sz w:val="18"/>
                <w:szCs w:val="18"/>
              </w:rPr>
              <w:t>-</w:t>
            </w:r>
          </w:p>
          <w:p w:rsidR="00702DFC" w:rsidRPr="00A8682C" w:rsidRDefault="00702DFC" w:rsidP="0031691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702DFC" w:rsidRPr="00D23823" w:rsidRDefault="00702DFC" w:rsidP="00316919">
            <w:pPr>
              <w:autoSpaceDE w:val="0"/>
              <w:snapToGrid w:val="0"/>
              <w:jc w:val="center"/>
              <w:rPr>
                <w:color w:val="FF33CC"/>
                <w:sz w:val="18"/>
                <w:szCs w:val="18"/>
              </w:rPr>
            </w:pPr>
            <w:r>
              <w:rPr>
                <w:color w:val="FF33CC"/>
                <w:sz w:val="18"/>
                <w:szCs w:val="18"/>
              </w:rPr>
              <w:t>-</w:t>
            </w: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2015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2016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2017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2018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2019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2020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-</w:t>
            </w: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 w:val="restar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3.1.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702DFC" w:rsidRDefault="00702DFC" w:rsidP="00316919">
            <w:pPr>
              <w:autoSpaceDE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20"/>
              </w:rPr>
              <w:t xml:space="preserve">Повышение качества образования обучающихся, выражающего степень их соответствия федеральным государственным стандартам, федеральным государственным требованиям и (или) потребностям физического или юридического лица, в интересах которого осуществляется </w:t>
            </w:r>
            <w:r>
              <w:rPr>
                <w:sz w:val="20"/>
              </w:rPr>
              <w:lastRenderedPageBreak/>
              <w:t>образовательная деятельность, в том числе степень достижения планируемых результатов образовательной программы.</w:t>
            </w:r>
            <w:proofErr w:type="gramEnd"/>
          </w:p>
        </w:tc>
        <w:tc>
          <w:tcPr>
            <w:tcW w:w="715" w:type="pct"/>
            <w:vMerge w:val="restart"/>
            <w:shd w:val="clear" w:color="auto" w:fill="auto"/>
          </w:tcPr>
          <w:p w:rsidR="00702DFC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lastRenderedPageBreak/>
              <w:t>Комитет по образованию администрации города, муниципальные общеобразовательные организации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702DFC" w:rsidRDefault="00702DFC" w:rsidP="0031691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выпускников муниципальных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02DFC" w:rsidRDefault="00702DFC" w:rsidP="0031691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тельных учреждений,  получивших аттестат по итогам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DFC" w:rsidRDefault="00702DFC" w:rsidP="00316919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vMerge w:val="restart"/>
            <w:shd w:val="clear" w:color="auto" w:fill="auto"/>
          </w:tcPr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 – 99 %</w:t>
            </w: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– 100 %</w:t>
            </w: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– 100 %</w:t>
            </w: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– 100%</w:t>
            </w: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2018-100%</w:t>
            </w:r>
          </w:p>
          <w:p w:rsidR="00702DFC" w:rsidRDefault="00702DFC" w:rsidP="00316919">
            <w:pPr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– 100%</w:t>
            </w:r>
          </w:p>
          <w:p w:rsidR="00702DFC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2020 – 100%</w:t>
            </w:r>
          </w:p>
        </w:tc>
        <w:tc>
          <w:tcPr>
            <w:tcW w:w="365" w:type="pct"/>
            <w:vMerge w:val="restart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2014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2015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2016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2017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2018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2019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</w:tr>
      <w:tr w:rsidR="00702DFC" w:rsidRPr="00AA53AE" w:rsidTr="00316919">
        <w:trPr>
          <w:trHeight w:val="165"/>
        </w:trPr>
        <w:tc>
          <w:tcPr>
            <w:tcW w:w="173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b/>
                <w:szCs w:val="18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  <w:vMerge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</w:p>
        </w:tc>
        <w:tc>
          <w:tcPr>
            <w:tcW w:w="24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  <w:r w:rsidRPr="00AA53AE">
              <w:rPr>
                <w:sz w:val="22"/>
                <w:szCs w:val="18"/>
              </w:rPr>
              <w:t>2020</w:t>
            </w:r>
          </w:p>
        </w:tc>
        <w:tc>
          <w:tcPr>
            <w:tcW w:w="2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10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</w:tr>
      <w:tr w:rsidR="00702DFC" w:rsidRPr="00AA53AE" w:rsidTr="00316919">
        <w:trPr>
          <w:trHeight w:val="1693"/>
        </w:trPr>
        <w:tc>
          <w:tcPr>
            <w:tcW w:w="173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jc w:val="both"/>
              <w:rPr>
                <w:szCs w:val="18"/>
              </w:rPr>
            </w:pPr>
            <w:r w:rsidRPr="00AA53AE">
              <w:rPr>
                <w:b/>
                <w:sz w:val="22"/>
                <w:szCs w:val="18"/>
              </w:rPr>
              <w:t>Итого по Подпрограмме</w:t>
            </w:r>
          </w:p>
        </w:tc>
        <w:tc>
          <w:tcPr>
            <w:tcW w:w="71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27" w:type="pct"/>
            <w:shd w:val="clear" w:color="auto" w:fill="auto"/>
          </w:tcPr>
          <w:p w:rsidR="00702DFC" w:rsidRPr="00AA53AE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458" w:type="pct"/>
            <w:shd w:val="clear" w:color="auto" w:fill="auto"/>
          </w:tcPr>
          <w:p w:rsidR="00702DFC" w:rsidRPr="00D86EB6" w:rsidRDefault="00702DFC" w:rsidP="00316919">
            <w:pPr>
              <w:autoSpaceDE w:val="0"/>
              <w:snapToGrid w:val="0"/>
              <w:jc w:val="center"/>
              <w:rPr>
                <w:szCs w:val="18"/>
              </w:rPr>
            </w:pPr>
          </w:p>
        </w:tc>
        <w:tc>
          <w:tcPr>
            <w:tcW w:w="365" w:type="pct"/>
          </w:tcPr>
          <w:p w:rsidR="00702DFC" w:rsidRPr="00D86EB6" w:rsidRDefault="00702DFC" w:rsidP="00316919">
            <w:pPr>
              <w:autoSpaceDE w:val="0"/>
              <w:jc w:val="both"/>
              <w:rPr>
                <w:szCs w:val="18"/>
              </w:rPr>
            </w:pPr>
          </w:p>
          <w:p w:rsidR="00702DFC" w:rsidRPr="00D86EB6" w:rsidRDefault="00702DFC" w:rsidP="00316919">
            <w:pPr>
              <w:autoSpaceDE w:val="0"/>
              <w:jc w:val="both"/>
              <w:rPr>
                <w:szCs w:val="18"/>
              </w:rPr>
            </w:pPr>
            <w:r w:rsidRPr="00D86EB6">
              <w:rPr>
                <w:sz w:val="22"/>
                <w:szCs w:val="18"/>
              </w:rPr>
              <w:t>936514,4</w:t>
            </w:r>
          </w:p>
        </w:tc>
        <w:tc>
          <w:tcPr>
            <w:tcW w:w="243" w:type="pct"/>
            <w:shd w:val="clear" w:color="auto" w:fill="auto"/>
          </w:tcPr>
          <w:p w:rsidR="00702DFC" w:rsidRPr="00D86EB6" w:rsidRDefault="00702DFC" w:rsidP="00316919">
            <w:pPr>
              <w:autoSpaceDE w:val="0"/>
              <w:jc w:val="center"/>
              <w:rPr>
                <w:szCs w:val="18"/>
              </w:rPr>
            </w:pPr>
          </w:p>
        </w:tc>
        <w:tc>
          <w:tcPr>
            <w:tcW w:w="227" w:type="pct"/>
            <w:shd w:val="clear" w:color="auto" w:fill="auto"/>
          </w:tcPr>
          <w:p w:rsidR="00702DFC" w:rsidRPr="00D86EB6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  <w:r w:rsidRPr="00D86EB6">
              <w:rPr>
                <w:sz w:val="18"/>
                <w:szCs w:val="18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02DFC" w:rsidRPr="00D86EB6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702DFC" w:rsidRPr="00D86EB6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  <w:r w:rsidRPr="00D86EB6">
              <w:rPr>
                <w:sz w:val="18"/>
                <w:szCs w:val="18"/>
              </w:rPr>
              <w:t>815058,3</w:t>
            </w:r>
          </w:p>
          <w:p w:rsidR="00702DFC" w:rsidRPr="00D86EB6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auto"/>
          </w:tcPr>
          <w:p w:rsidR="00702DFC" w:rsidRPr="00D23823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121456,1</w:t>
            </w:r>
          </w:p>
        </w:tc>
        <w:tc>
          <w:tcPr>
            <w:tcW w:w="210" w:type="pct"/>
            <w:shd w:val="clear" w:color="auto" w:fill="auto"/>
          </w:tcPr>
          <w:p w:rsidR="00702DFC" w:rsidRDefault="00702DFC" w:rsidP="00316919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702DFC" w:rsidRDefault="00702DFC" w:rsidP="00702DFC">
      <w:pPr>
        <w:ind w:left="360"/>
        <w:jc w:val="right"/>
        <w:rPr>
          <w:sz w:val="28"/>
          <w:szCs w:val="28"/>
        </w:rPr>
      </w:pPr>
    </w:p>
    <w:p w:rsidR="00702DFC" w:rsidRDefault="00702DFC" w:rsidP="00702DFC">
      <w:pPr>
        <w:ind w:left="360"/>
        <w:jc w:val="center"/>
      </w:pPr>
    </w:p>
    <w:p w:rsidR="00702DFC" w:rsidRDefault="00702DFC" w:rsidP="00702DFC">
      <w:pPr>
        <w:ind w:left="360"/>
        <w:jc w:val="right"/>
        <w:rPr>
          <w:sz w:val="18"/>
          <w:szCs w:val="18"/>
        </w:rPr>
      </w:pPr>
    </w:p>
    <w:p w:rsidR="00702DFC" w:rsidRDefault="00702DFC" w:rsidP="00702DFC">
      <w:pPr>
        <w:ind w:left="360"/>
        <w:jc w:val="right"/>
        <w:rPr>
          <w:b/>
          <w:sz w:val="28"/>
          <w:szCs w:val="28"/>
        </w:rPr>
      </w:pPr>
    </w:p>
    <w:p w:rsidR="00702DFC" w:rsidRDefault="00702DFC" w:rsidP="00702DFC">
      <w:pPr>
        <w:sectPr w:rsidR="00702DFC" w:rsidSect="00316919">
          <w:pgSz w:w="16838" w:h="11906" w:orient="landscape"/>
          <w:pgMar w:top="1701" w:right="737" w:bottom="567" w:left="567" w:header="720" w:footer="720" w:gutter="0"/>
          <w:cols w:space="720"/>
          <w:docGrid w:linePitch="360"/>
        </w:sectPr>
      </w:pPr>
    </w:p>
    <w:p w:rsidR="00702DFC" w:rsidRDefault="00702DFC" w:rsidP="00702DF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702DFC" w:rsidRDefault="00702DFC" w:rsidP="00702D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5. Обоснование объема финансовых ресурсов, необходимых для реализации Подпрограммы</w:t>
      </w:r>
    </w:p>
    <w:p w:rsidR="00702DFC" w:rsidRDefault="00702DFC" w:rsidP="00702DFC">
      <w:pPr>
        <w:pStyle w:val="Style1"/>
        <w:widowControl/>
        <w:spacing w:before="48"/>
        <w:ind w:firstLine="5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Затраты на реализацию Подпрограммы в ценах соответствующих лет за счет средств городского бюджета составляют: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262" w:type="dxa"/>
        <w:tblLayout w:type="fixed"/>
        <w:tblLook w:val="0000"/>
      </w:tblPr>
      <w:tblGrid>
        <w:gridCol w:w="3043"/>
        <w:gridCol w:w="1491"/>
        <w:gridCol w:w="1258"/>
        <w:gridCol w:w="1247"/>
        <w:gridCol w:w="1421"/>
        <w:gridCol w:w="1460"/>
        <w:gridCol w:w="1460"/>
        <w:gridCol w:w="1460"/>
        <w:gridCol w:w="1460"/>
        <w:gridCol w:w="1460"/>
      </w:tblGrid>
      <w:tr w:rsidR="00702DFC" w:rsidTr="00316919">
        <w:trPr>
          <w:trHeight w:val="255"/>
        </w:trPr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9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DFC" w:rsidTr="00316919">
        <w:trPr>
          <w:trHeight w:val="480"/>
        </w:trPr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DFC" w:rsidRDefault="00702DFC" w:rsidP="00316919">
            <w:pPr>
              <w:autoSpaceDE w:val="0"/>
              <w:snapToGrid w:val="0"/>
              <w:rPr>
                <w:sz w:val="20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DFC" w:rsidRDefault="00702DFC" w:rsidP="00316919">
            <w:pPr>
              <w:autoSpaceDE w:val="0"/>
              <w:snapToGrid w:val="0"/>
              <w:rPr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DFC" w:rsidRDefault="00702DFC" w:rsidP="00316919">
            <w:pPr>
              <w:autoSpaceDE w:val="0"/>
              <w:snapToGrid w:val="0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702DFC" w:rsidTr="0031691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autoSpaceDE w:val="0"/>
              <w:jc w:val="center"/>
              <w:rPr>
                <w:szCs w:val="22"/>
              </w:rPr>
            </w:pPr>
            <w:r>
              <w:rPr>
                <w:sz w:val="20"/>
              </w:rPr>
              <w:t xml:space="preserve">Подпрограмма </w:t>
            </w:r>
            <w:r>
              <w:rPr>
                <w:sz w:val="22"/>
                <w:szCs w:val="22"/>
              </w:rPr>
              <w:t>«Обеспечение доступности общего образования на территории города»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городской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B6">
              <w:rPr>
                <w:rFonts w:ascii="Times New Roman" w:hAnsi="Times New Roman" w:cs="Times New Roman"/>
                <w:sz w:val="18"/>
                <w:szCs w:val="18"/>
              </w:rPr>
              <w:t>121 456,1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B6">
              <w:rPr>
                <w:rFonts w:ascii="Times New Roman" w:hAnsi="Times New Roman" w:cs="Times New Roman"/>
                <w:sz w:val="18"/>
                <w:szCs w:val="18"/>
              </w:rPr>
              <w:t>16096,300 тыс. рублей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17105,800 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17650,800 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17650,800 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17650,800 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17650,800 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17650,800 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702DFC" w:rsidTr="0031691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B6">
              <w:rPr>
                <w:rFonts w:ascii="Times New Roman" w:hAnsi="Times New Roman" w:cs="Times New Roman"/>
                <w:sz w:val="18"/>
                <w:szCs w:val="18"/>
              </w:rPr>
              <w:t>815 058,3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D86EB6">
              <w:rPr>
                <w:rFonts w:ascii="Times New Roman" w:hAnsi="Times New Roman" w:cs="Times New Roman"/>
                <w:sz w:val="22"/>
                <w:szCs w:val="22"/>
              </w:rPr>
              <w:t>108617,1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8E14A9">
              <w:rPr>
                <w:rFonts w:ascii="Times New Roman" w:hAnsi="Times New Roman" w:cs="Times New Roman"/>
              </w:rPr>
              <w:t>109311,200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8E14A9">
              <w:rPr>
                <w:rFonts w:ascii="Times New Roman" w:hAnsi="Times New Roman" w:cs="Times New Roman"/>
              </w:rPr>
              <w:t>119426,00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8E14A9">
              <w:rPr>
                <w:rFonts w:ascii="Times New Roman" w:hAnsi="Times New Roman" w:cs="Times New Roman"/>
              </w:rPr>
              <w:t>119426,00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8E14A9">
              <w:rPr>
                <w:rFonts w:ascii="Times New Roman" w:hAnsi="Times New Roman" w:cs="Times New Roman"/>
              </w:rPr>
              <w:t>119426,00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8E14A9">
              <w:rPr>
                <w:rFonts w:ascii="Times New Roman" w:hAnsi="Times New Roman" w:cs="Times New Roman"/>
              </w:rPr>
              <w:t>119426,00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8E14A9">
              <w:rPr>
                <w:rFonts w:ascii="Times New Roman" w:hAnsi="Times New Roman" w:cs="Times New Roman"/>
              </w:rPr>
              <w:t>119426,00</w:t>
            </w:r>
          </w:p>
        </w:tc>
      </w:tr>
      <w:tr w:rsidR="00702DFC" w:rsidTr="00316919"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autoSpaceDE w:val="0"/>
              <w:jc w:val="center"/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1C567A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D86EB6">
              <w:rPr>
                <w:rFonts w:ascii="Times New Roman" w:hAnsi="Times New Roman" w:cs="Times New Roman"/>
              </w:rPr>
              <w:t>936 514,4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363F8A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 w:rsidRPr="00D86EB6">
              <w:rPr>
                <w:rFonts w:ascii="Times New Roman" w:hAnsi="Times New Roman" w:cs="Times New Roman"/>
              </w:rPr>
              <w:t>124713,4</w:t>
            </w:r>
          </w:p>
          <w:p w:rsidR="00363F8A" w:rsidRPr="00D86EB6" w:rsidRDefault="00363F8A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126 417, 00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137076,8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137076,8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137076,8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137076,8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8E14A9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137076,8</w:t>
            </w:r>
          </w:p>
        </w:tc>
      </w:tr>
    </w:tbl>
    <w:p w:rsidR="00702DFC" w:rsidRDefault="00702DFC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702DFC" w:rsidRDefault="00702DFC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702DFC" w:rsidRDefault="00702DFC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363F8A" w:rsidRDefault="00363F8A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363F8A" w:rsidRDefault="00363F8A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363F8A" w:rsidRDefault="00363F8A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702DFC" w:rsidRDefault="00702DFC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702DFC" w:rsidRDefault="00702DFC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702DFC" w:rsidRDefault="00702DFC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702DFC" w:rsidRDefault="00702DFC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702DFC" w:rsidRDefault="00702DFC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702DFC" w:rsidRDefault="00702DFC" w:rsidP="00702DFC">
      <w:pPr>
        <w:pStyle w:val="Style1"/>
        <w:widowControl/>
        <w:spacing w:before="48"/>
        <w:rPr>
          <w:rFonts w:ascii="Times New Roman" w:hAnsi="Times New Roman" w:cs="Times New Roman"/>
          <w:b/>
          <w:sz w:val="28"/>
          <w:szCs w:val="28"/>
        </w:rPr>
      </w:pPr>
    </w:p>
    <w:p w:rsidR="00702DFC" w:rsidRDefault="00702DFC" w:rsidP="00702DFC">
      <w:pPr>
        <w:pStyle w:val="Style1"/>
        <w:widowControl/>
        <w:spacing w:before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 финансирования по соисполнителям Подпрограммы.  Общеобразовательные  организации</w:t>
      </w:r>
    </w:p>
    <w:tbl>
      <w:tblPr>
        <w:tblW w:w="14406" w:type="dxa"/>
        <w:tblInd w:w="-262" w:type="dxa"/>
        <w:tblLayout w:type="fixed"/>
        <w:tblLook w:val="0000"/>
      </w:tblPr>
      <w:tblGrid>
        <w:gridCol w:w="3347"/>
        <w:gridCol w:w="1701"/>
        <w:gridCol w:w="1134"/>
        <w:gridCol w:w="1134"/>
        <w:gridCol w:w="1418"/>
        <w:gridCol w:w="1418"/>
        <w:gridCol w:w="1418"/>
        <w:gridCol w:w="1418"/>
        <w:gridCol w:w="1418"/>
      </w:tblGrid>
      <w:tr w:rsidR="00702DFC" w:rsidTr="00316919">
        <w:trPr>
          <w:trHeight w:val="255"/>
        </w:trPr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</w:t>
            </w:r>
          </w:p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1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 ассигнований,  тыс. рублей</w:t>
            </w:r>
          </w:p>
        </w:tc>
      </w:tr>
      <w:tr w:rsidR="00702DFC" w:rsidTr="00316919">
        <w:trPr>
          <w:trHeight w:val="706"/>
        </w:trPr>
        <w:tc>
          <w:tcPr>
            <w:tcW w:w="3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DFC" w:rsidRDefault="00702DFC" w:rsidP="00316919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spacing w:befor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702DFC" w:rsidTr="00316919"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2DFC" w:rsidRDefault="00D86EB6" w:rsidP="00316919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</w:rPr>
              <w:t>МБОУ СОШ № 1 (с углублен</w:t>
            </w:r>
            <w:r w:rsidR="00702DFC">
              <w:rPr>
                <w:sz w:val="20"/>
              </w:rPr>
              <w:t>ным изучением отдельных предметов)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3339,000</w:t>
            </w:r>
          </w:p>
        </w:tc>
      </w:tr>
      <w:tr w:rsidR="00702DFC" w:rsidTr="00316919">
        <w:tc>
          <w:tcPr>
            <w:tcW w:w="33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585,2</w:t>
            </w:r>
          </w:p>
        </w:tc>
      </w:tr>
      <w:tr w:rsidR="00702DFC" w:rsidTr="00316919"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МБОУ СОШ № 2 им. </w:t>
            </w:r>
            <w:proofErr w:type="spellStart"/>
            <w:r>
              <w:rPr>
                <w:sz w:val="22"/>
                <w:szCs w:val="22"/>
              </w:rPr>
              <w:t>Н.И.Бореева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4350,200</w:t>
            </w:r>
          </w:p>
        </w:tc>
      </w:tr>
      <w:tr w:rsidR="00702DFC" w:rsidTr="00316919">
        <w:tc>
          <w:tcPr>
            <w:tcW w:w="33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63F8A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87F"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374,0</w:t>
            </w:r>
          </w:p>
        </w:tc>
      </w:tr>
      <w:tr w:rsidR="00702DFC" w:rsidTr="00316919"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МБОУ СОШ №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3202,600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3506,800</w:t>
            </w:r>
          </w:p>
        </w:tc>
      </w:tr>
      <w:tr w:rsidR="00702DFC" w:rsidTr="00316919">
        <w:tc>
          <w:tcPr>
            <w:tcW w:w="33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647,1</w:t>
            </w:r>
          </w:p>
        </w:tc>
      </w:tr>
      <w:tr w:rsidR="00702DFC" w:rsidTr="00316919"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4958,800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5278,200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5450,600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5450,600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5450,600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5450,600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5450,600</w:t>
            </w:r>
          </w:p>
        </w:tc>
      </w:tr>
      <w:tr w:rsidR="00702DFC" w:rsidTr="00316919">
        <w:tc>
          <w:tcPr>
            <w:tcW w:w="33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730,4</w:t>
            </w:r>
          </w:p>
        </w:tc>
      </w:tr>
      <w:tr w:rsidR="00702DFC" w:rsidTr="00316919"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МБОУ «Начальная </w:t>
            </w:r>
            <w:proofErr w:type="spellStart"/>
            <w:proofErr w:type="gramStart"/>
            <w:r>
              <w:rPr>
                <w:sz w:val="22"/>
                <w:szCs w:val="22"/>
              </w:rPr>
              <w:t>школа-детский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сад № 5 «Елочка»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981 ,800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1004,200</w:t>
            </w:r>
          </w:p>
        </w:tc>
      </w:tr>
      <w:tr w:rsidR="00702DFC" w:rsidTr="00316919"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</w:tr>
      <w:tr w:rsidR="00702DFC" w:rsidRPr="00E639B7" w:rsidTr="00316919">
        <w:tc>
          <w:tcPr>
            <w:tcW w:w="3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0D183F" w:rsidRDefault="00702DFC" w:rsidP="00316919">
            <w:pPr>
              <w:rPr>
                <w:szCs w:val="22"/>
              </w:rPr>
            </w:pPr>
            <w:r w:rsidRPr="000D183F">
              <w:rPr>
                <w:sz w:val="22"/>
                <w:szCs w:val="22"/>
              </w:rPr>
              <w:t>Обеспечение государственных гарантий реализации прав на получение обще</w:t>
            </w:r>
            <w:r>
              <w:rPr>
                <w:sz w:val="22"/>
                <w:szCs w:val="22"/>
              </w:rPr>
              <w:t>до</w:t>
            </w:r>
            <w:r w:rsidRPr="000D183F">
              <w:rPr>
                <w:sz w:val="22"/>
                <w:szCs w:val="22"/>
              </w:rPr>
              <w:t xml:space="preserve">ступного и бесплатного дошкольного, начального общего, основного общего, среднего общего образования, дополнительного образования детей в </w:t>
            </w:r>
            <w:proofErr w:type="spellStart"/>
            <w:proofErr w:type="gramStart"/>
            <w:r w:rsidRPr="000D183F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0D183F">
              <w:rPr>
                <w:sz w:val="22"/>
                <w:szCs w:val="22"/>
              </w:rPr>
              <w:t>пальных</w:t>
            </w:r>
            <w:proofErr w:type="spellEnd"/>
            <w:proofErr w:type="gramEnd"/>
            <w:r w:rsidRPr="000D183F">
              <w:rPr>
                <w:sz w:val="22"/>
                <w:szCs w:val="22"/>
              </w:rPr>
              <w:t xml:space="preserve">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E639B7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B6">
              <w:rPr>
                <w:rFonts w:ascii="Times New Roman" w:hAnsi="Times New Roman" w:cs="Times New Roman"/>
                <w:sz w:val="18"/>
                <w:szCs w:val="18"/>
              </w:rPr>
              <w:t>104536,7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E639B7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Pr="00E639B7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E639B7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E639B7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E639B7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Pr="00E639B7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117026,6</w:t>
            </w:r>
          </w:p>
        </w:tc>
      </w:tr>
      <w:tr w:rsidR="00702DFC" w:rsidRPr="00E639B7" w:rsidTr="00316919"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02DFC" w:rsidRPr="000D183F" w:rsidRDefault="00702DFC" w:rsidP="0031691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Победителям конкурса  «Народный  учитель»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DFC" w:rsidRPr="00E639B7" w:rsidTr="00316919"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B6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DFC" w:rsidRPr="00E639B7" w:rsidTr="00316919"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02DFC" w:rsidRPr="000D183F" w:rsidRDefault="00702DFC" w:rsidP="0031691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Образовательное учреждение – победитель конкурса «Лучшая образовательная организация»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DFC" w:rsidRPr="00E639B7" w:rsidTr="00316919"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EB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DFC" w:rsidTr="00316919"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E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16 096,300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17105,800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17650,800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17650,800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17650,800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17650,800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17650,800  </w:t>
            </w:r>
          </w:p>
        </w:tc>
      </w:tr>
      <w:tr w:rsidR="00702DFC" w:rsidTr="00316919">
        <w:tc>
          <w:tcPr>
            <w:tcW w:w="33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702DFC" w:rsidP="001C567A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6EB6">
              <w:rPr>
                <w:rFonts w:ascii="Times New Roman" w:hAnsi="Times New Roman" w:cs="Times New Roman"/>
                <w:sz w:val="22"/>
                <w:szCs w:val="22"/>
              </w:rPr>
              <w:t>108617,1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109 311,2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119426,0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119426,0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119426,0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119426,0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119426,0</w:t>
            </w:r>
          </w:p>
        </w:tc>
      </w:tr>
      <w:tr w:rsidR="00702DFC" w:rsidTr="00316919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Pr="00D86EB6" w:rsidRDefault="00363F8A" w:rsidP="00363F8A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EB6">
              <w:rPr>
                <w:rFonts w:ascii="Times New Roman" w:hAnsi="Times New Roman" w:cs="Times New Roman"/>
                <w:b/>
                <w:sz w:val="18"/>
                <w:szCs w:val="18"/>
              </w:rPr>
              <w:t>124713,4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126417,00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137 076,80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137 076,80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137 076,80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137 076,80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C" w:rsidRDefault="00702DFC" w:rsidP="00316919">
            <w:pPr>
              <w:pStyle w:val="Style1"/>
              <w:widowControl/>
              <w:spacing w:before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137 076,80</w:t>
            </w:r>
          </w:p>
        </w:tc>
      </w:tr>
    </w:tbl>
    <w:p w:rsidR="00702DFC" w:rsidRDefault="00702DFC" w:rsidP="00702DFC"/>
    <w:p w:rsidR="00702DFC" w:rsidRDefault="00702DFC" w:rsidP="00702DFC">
      <w:pPr>
        <w:jc w:val="center"/>
        <w:rPr>
          <w:b/>
          <w:sz w:val="28"/>
          <w:szCs w:val="28"/>
        </w:rPr>
      </w:pPr>
    </w:p>
    <w:p w:rsidR="00702DFC" w:rsidRDefault="00702DFC" w:rsidP="00702D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2DFC" w:rsidRDefault="00702DFC" w:rsidP="00702DFC"/>
    <w:p w:rsidR="00FC34A9" w:rsidRDefault="00FC34A9"/>
    <w:sectPr w:rsidR="00FC34A9" w:rsidSect="00702D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DFC"/>
    <w:rsid w:val="001C567A"/>
    <w:rsid w:val="001E27A0"/>
    <w:rsid w:val="0030021D"/>
    <w:rsid w:val="00316919"/>
    <w:rsid w:val="00363F8A"/>
    <w:rsid w:val="003F3FD9"/>
    <w:rsid w:val="004F0CA7"/>
    <w:rsid w:val="004F6330"/>
    <w:rsid w:val="006375C9"/>
    <w:rsid w:val="00702DFC"/>
    <w:rsid w:val="00857827"/>
    <w:rsid w:val="00AE690A"/>
    <w:rsid w:val="00BD32D4"/>
    <w:rsid w:val="00C00553"/>
    <w:rsid w:val="00CE0549"/>
    <w:rsid w:val="00D86EB6"/>
    <w:rsid w:val="00E81C81"/>
    <w:rsid w:val="00FC34A9"/>
    <w:rsid w:val="00FC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81C81"/>
    <w:pPr>
      <w:widowControl w:val="0"/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02DFC"/>
    <w:pPr>
      <w:widowControl w:val="0"/>
      <w:autoSpaceDE w:val="0"/>
    </w:pPr>
    <w:rPr>
      <w:rFonts w:ascii="Georgia" w:hAnsi="Georgia" w:cs="Georgia"/>
      <w:szCs w:val="24"/>
    </w:rPr>
  </w:style>
  <w:style w:type="paragraph" w:customStyle="1" w:styleId="a3">
    <w:name w:val="Прижатый влево"/>
    <w:basedOn w:val="a"/>
    <w:next w:val="a"/>
    <w:rsid w:val="00702DFC"/>
    <w:pPr>
      <w:widowControl w:val="0"/>
      <w:autoSpaceDE w:val="0"/>
    </w:pPr>
    <w:rPr>
      <w:rFonts w:ascii="Arial" w:hAnsi="Arial" w:cs="Arial"/>
      <w:szCs w:val="24"/>
    </w:rPr>
  </w:style>
  <w:style w:type="character" w:customStyle="1" w:styleId="10">
    <w:name w:val="Заголовок 1 Знак"/>
    <w:basedOn w:val="a0"/>
    <w:link w:val="1"/>
    <w:rsid w:val="00E81C81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3617-873B-4A9F-8882-96BDB90F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2014-11-07T07:29:00Z</dcterms:created>
  <dcterms:modified xsi:type="dcterms:W3CDTF">2014-11-17T10:53:00Z</dcterms:modified>
</cp:coreProperties>
</file>