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707"/>
      </w:tblGrid>
      <w:tr w:rsidR="00FD05DA" w:rsidRPr="00144B70" w:rsidTr="00683899">
        <w:trPr>
          <w:jc w:val="right"/>
        </w:trPr>
        <w:tc>
          <w:tcPr>
            <w:tcW w:w="4707" w:type="dxa"/>
          </w:tcPr>
          <w:p w:rsidR="00FD05DA" w:rsidRPr="00144B70" w:rsidRDefault="00FD05DA" w:rsidP="00683899">
            <w:pPr>
              <w:pStyle w:val="a3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D05DA" w:rsidRPr="00144B70" w:rsidRDefault="00FD05DA" w:rsidP="00683899">
            <w:pPr>
              <w:pStyle w:val="a3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0">
              <w:rPr>
                <w:rFonts w:ascii="Times New Roman" w:hAnsi="Times New Roman"/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Кирсановского</w:t>
            </w:r>
            <w:r w:rsidRPr="00144B70">
              <w:rPr>
                <w:rFonts w:ascii="Times New Roman" w:hAnsi="Times New Roman"/>
                <w:sz w:val="28"/>
                <w:szCs w:val="28"/>
              </w:rPr>
              <w:t xml:space="preserve"> района Тамбовской области</w:t>
            </w:r>
          </w:p>
          <w:p w:rsidR="00FD05DA" w:rsidRPr="00144B70" w:rsidRDefault="00FD05DA" w:rsidP="00683899">
            <w:pPr>
              <w:pStyle w:val="a3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 декабря 2023 года</w:t>
            </w:r>
            <w:r w:rsidRPr="00144B7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144B7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137 - 7</w:t>
            </w:r>
          </w:p>
        </w:tc>
      </w:tr>
    </w:tbl>
    <w:p w:rsidR="00FD05DA" w:rsidRDefault="00FD05DA" w:rsidP="00FD05DA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D05DA" w:rsidRDefault="00FD05DA" w:rsidP="00FD05DA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D05DA" w:rsidRDefault="00FD05DA" w:rsidP="00FD05DA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8C720F">
        <w:rPr>
          <w:rFonts w:ascii="Times New Roman" w:hAnsi="Times New Roman"/>
          <w:b/>
          <w:sz w:val="28"/>
          <w:szCs w:val="28"/>
        </w:rPr>
        <w:t xml:space="preserve">кст информационного сообщения </w:t>
      </w:r>
      <w:r w:rsidRPr="007071F4">
        <w:rPr>
          <w:rFonts w:ascii="Times New Roman" w:hAnsi="Times New Roman"/>
          <w:b/>
          <w:sz w:val="28"/>
          <w:szCs w:val="28"/>
        </w:rPr>
        <w:t xml:space="preserve">о приеме предложений </w:t>
      </w:r>
      <w:r>
        <w:rPr>
          <w:rFonts w:ascii="Times New Roman" w:hAnsi="Times New Roman"/>
          <w:b/>
          <w:sz w:val="28"/>
          <w:szCs w:val="28"/>
        </w:rPr>
        <w:br/>
      </w:r>
      <w:r w:rsidRPr="007071F4">
        <w:rPr>
          <w:rFonts w:ascii="Times New Roman" w:hAnsi="Times New Roman"/>
          <w:b/>
          <w:sz w:val="28"/>
          <w:szCs w:val="28"/>
        </w:rPr>
        <w:t xml:space="preserve">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</w:r>
      <w:r>
        <w:rPr>
          <w:rFonts w:ascii="Times New Roman" w:hAnsi="Times New Roman"/>
          <w:b/>
          <w:sz w:val="28"/>
          <w:szCs w:val="28"/>
        </w:rPr>
        <w:t>Кирсановского</w:t>
      </w:r>
      <w:r w:rsidRPr="007071F4">
        <w:rPr>
          <w:rFonts w:ascii="Times New Roman" w:hAnsi="Times New Roman"/>
          <w:b/>
          <w:sz w:val="28"/>
          <w:szCs w:val="28"/>
        </w:rPr>
        <w:t xml:space="preserve"> района Тамбовской области</w:t>
      </w:r>
    </w:p>
    <w:p w:rsidR="00FD05DA" w:rsidRDefault="00FD05DA" w:rsidP="00FD05DA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85" w:type="dxa"/>
        </w:tblCellMar>
        <w:tblLook w:val="04A0"/>
      </w:tblPr>
      <w:tblGrid>
        <w:gridCol w:w="9496"/>
      </w:tblGrid>
      <w:tr w:rsidR="00FD05DA" w:rsidRPr="00144B70" w:rsidTr="00683899">
        <w:tc>
          <w:tcPr>
            <w:tcW w:w="9570" w:type="dxa"/>
          </w:tcPr>
          <w:p w:rsidR="00FD05DA" w:rsidRDefault="00FD05DA" w:rsidP="0068389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09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сообщение </w:t>
            </w:r>
          </w:p>
          <w:p w:rsidR="00FD05DA" w:rsidRPr="0074709D" w:rsidRDefault="00FD05DA" w:rsidP="0068389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09D">
              <w:rPr>
                <w:rFonts w:ascii="Times New Roman" w:hAnsi="Times New Roman"/>
                <w:b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избирательной комиссии Кирсановского района Тамбовской области о </w:t>
            </w:r>
            <w:r w:rsidRPr="0074709D">
              <w:rPr>
                <w:rFonts w:ascii="Times New Roman" w:hAnsi="Times New Roman"/>
                <w:b/>
                <w:sz w:val="24"/>
                <w:szCs w:val="24"/>
              </w:rPr>
              <w:t xml:space="preserve">приеме </w:t>
            </w:r>
            <w:r w:rsidRPr="007071F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предложений 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Кирсановского</w:t>
            </w:r>
            <w:r w:rsidRPr="007071F4">
              <w:rPr>
                <w:rFonts w:ascii="Times New Roman" w:hAnsi="Times New Roman"/>
                <w:b/>
                <w:sz w:val="24"/>
                <w:szCs w:val="24"/>
              </w:rPr>
              <w:t xml:space="preserve"> района Тамбовской области</w:t>
            </w:r>
          </w:p>
          <w:p w:rsidR="00FD05DA" w:rsidRPr="00A61004" w:rsidRDefault="00FD05DA" w:rsidP="00683899">
            <w:pPr>
              <w:pStyle w:val="a3"/>
              <w:widowControl w:val="0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D05DA" w:rsidRPr="00144B70" w:rsidRDefault="00FD05DA" w:rsidP="00683899">
            <w:pPr>
              <w:pStyle w:val="a3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650">
              <w:rPr>
                <w:rFonts w:ascii="Times New Roman" w:hAnsi="Times New Roman"/>
                <w:sz w:val="24"/>
                <w:szCs w:val="24"/>
              </w:rPr>
              <w:t xml:space="preserve">В связи с назначением на </w:t>
            </w:r>
            <w:r w:rsidRPr="00CF3503">
              <w:rPr>
                <w:rFonts w:ascii="Times New Roman" w:hAnsi="Times New Roman"/>
                <w:sz w:val="24"/>
                <w:szCs w:val="24"/>
              </w:rPr>
              <w:t>17 марта 2024 года выборов Президента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2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41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>пунктом 5</w:t>
            </w:r>
            <w:r w:rsidRPr="007071F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 xml:space="preserve"> статьи 27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>от 12 июля 2002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 xml:space="preserve"> 67-ФЗ «Об основных гарантиях избирательных прав и права на участие в референдуме граждан Российской Федерации», пунктами 12 и 14 Порядка формирования резерва составов участковых комиссий и назначения нового члена участковой комиссии из резерва</w:t>
            </w:r>
            <w:proofErr w:type="gramEnd"/>
            <w:r w:rsidRPr="007071F4">
              <w:rPr>
                <w:rFonts w:ascii="Times New Roman" w:hAnsi="Times New Roman"/>
                <w:sz w:val="24"/>
                <w:szCs w:val="24"/>
              </w:rPr>
              <w:t xml:space="preserve">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ерриториальная избирательная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 района Тамбовской области объявляет прием предложений 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 xml:space="preserve">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r w:rsidRPr="007071F4">
              <w:rPr>
                <w:rFonts w:ascii="Times New Roman" w:hAnsi="Times New Roman"/>
                <w:sz w:val="24"/>
                <w:szCs w:val="24"/>
              </w:rPr>
              <w:t xml:space="preserve"> района Тамбовской области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5DA" w:rsidRPr="00144B70" w:rsidRDefault="00FD05DA" w:rsidP="00683899">
            <w:pPr>
              <w:pStyle w:val="a3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B70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указанных предложений и необходимых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 документов осуществляется в период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D05DA">
              <w:rPr>
                <w:rFonts w:ascii="Times New Roman" w:hAnsi="Times New Roman"/>
                <w:b/>
                <w:sz w:val="24"/>
                <w:szCs w:val="24"/>
              </w:rPr>
              <w:t>6 по 26 января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 рабочим дням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5DA">
              <w:rPr>
                <w:rFonts w:ascii="Times New Roman" w:hAnsi="Times New Roman"/>
                <w:b/>
                <w:sz w:val="24"/>
                <w:szCs w:val="24"/>
              </w:rPr>
              <w:t>с 9 ч. 00 м. до 12 ч. 00 м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4B70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 Тамбовская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ирсанов, 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Советская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4B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5DA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A8">
              <w:rPr>
                <w:rFonts w:ascii="Times New Roman" w:hAnsi="Times New Roman"/>
                <w:sz w:val="24"/>
                <w:szCs w:val="24"/>
              </w:rPr>
              <w:t xml:space="preserve">При внесении предложений 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по кандидатурам для дополнительного зачисления в резерв составов участковых комиссий, сформированный для территориальной избирательной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Кирсановского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 района Тамбовской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F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территориальную </w:t>
            </w:r>
            <w:r w:rsidRPr="00CD6FA8">
              <w:rPr>
                <w:rFonts w:ascii="Times New Roman" w:hAnsi="Times New Roman"/>
                <w:sz w:val="24"/>
                <w:szCs w:val="24"/>
              </w:rPr>
              <w:t>избирательную комиссию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Кирсановского района</w:t>
            </w:r>
            <w:r w:rsidRPr="00CD6FA8">
              <w:rPr>
                <w:rFonts w:ascii="Times New Roman" w:hAnsi="Times New Roman"/>
                <w:sz w:val="24"/>
                <w:szCs w:val="24"/>
              </w:rPr>
              <w:t xml:space="preserve"> Тамбовской области в вышеуказанные сроки необходимо представить документы по нижеследующему перечню.</w:t>
            </w:r>
          </w:p>
          <w:p w:rsidR="00FD05DA" w:rsidRPr="00A61004" w:rsidRDefault="00FD05DA" w:rsidP="0068389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FD05DA" w:rsidRPr="00CD6FA8" w:rsidRDefault="00FD05DA" w:rsidP="0068389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FD05DA" w:rsidRDefault="00FD05DA" w:rsidP="00683899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6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документов, необходимых при внесении предложений </w:t>
            </w:r>
            <w:r w:rsidRPr="00BA0B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кандидатурам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A0B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дополнительного зачисления в резерв составов участковых комиссий, сформированный для территориальной избирательной комиссии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Кирсановского</w:t>
            </w:r>
            <w:r w:rsidRPr="00BA0B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Тамбовской области</w:t>
            </w:r>
          </w:p>
          <w:p w:rsidR="00FD05DA" w:rsidRPr="00A61004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E">
              <w:rPr>
                <w:rFonts w:ascii="Times New Roman" w:hAnsi="Times New Roman"/>
                <w:b/>
                <w:sz w:val="24"/>
                <w:szCs w:val="24"/>
              </w:rPr>
              <w:t>Для политических партий, их региональных отделений, иных структурных подразделений: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р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 е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</w:t>
            </w:r>
            <w:r w:rsidRPr="00BA0B1E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      </w:r>
            <w:proofErr w:type="gramEnd"/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E">
              <w:rPr>
                <w:rFonts w:ascii="Times New Roman" w:hAnsi="Times New Roman"/>
                <w:b/>
                <w:sz w:val="24"/>
                <w:szCs w:val="24"/>
              </w:rPr>
              <w:t>Для иных общественных объединений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B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 н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отариально удостоверенная или заверенная уполномоченным на то органом общественного объединения копия действующего у</w:t>
            </w:r>
            <w:r>
              <w:rPr>
                <w:rFonts w:ascii="Times New Roman" w:hAnsi="Times New Roman"/>
                <w:sz w:val="24"/>
                <w:szCs w:val="24"/>
              </w:rPr>
              <w:t>става общественного объединения;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 р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имени общественного объединения;</w:t>
            </w:r>
            <w:proofErr w:type="gramEnd"/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 е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</w:t>
            </w:r>
            <w:proofErr w:type="gramEnd"/>
            <w:r w:rsidRPr="00BA0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B1E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 w:rsidRPr="00BA0B1E">
              <w:rPr>
                <w:rFonts w:ascii="Times New Roman" w:hAnsi="Times New Roman"/>
                <w:sz w:val="24"/>
                <w:szCs w:val="24"/>
              </w:rPr>
              <w:t xml:space="preserve"> предложений в резерв составов участковых комиссий.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E">
              <w:rPr>
                <w:rFonts w:ascii="Times New Roman" w:hAnsi="Times New Roman"/>
                <w:b/>
                <w:sz w:val="24"/>
                <w:szCs w:val="24"/>
              </w:rPr>
              <w:t>Для иных субъектов права внесения кандидатур в резерв составов участковых комиссий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ешение представительного органа муниципального образования, протокол собрания избирателей по месту жительства, работы, службы, учебы.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E">
              <w:rPr>
                <w:rFonts w:ascii="Times New Roman" w:hAnsi="Times New Roman"/>
                <w:b/>
                <w:sz w:val="24"/>
                <w:szCs w:val="24"/>
              </w:rPr>
              <w:t>Кроме того, всеми субъектами права внесения кандидатур должны быть представлены:</w:t>
            </w:r>
          </w:p>
          <w:p w:rsidR="00FD05DA" w:rsidRPr="00BA0B1E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B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 п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</w:t>
            </w:r>
            <w:r>
              <w:rPr>
                <w:rFonts w:ascii="Times New Roman" w:hAnsi="Times New Roman"/>
                <w:sz w:val="24"/>
                <w:szCs w:val="24"/>
              </w:rPr>
              <w:t>рв составов участковых комиссий (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A0B1E">
              <w:rPr>
                <w:rFonts w:ascii="Times New Roman" w:hAnsi="Times New Roman"/>
                <w:sz w:val="24"/>
                <w:szCs w:val="24"/>
              </w:rPr>
              <w:t>от 5 декабря 2012 года № 152/1137-6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FD05DA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 к</w:t>
            </w:r>
            <w:r w:rsidRPr="00BA0B1E">
              <w:rPr>
                <w:rFonts w:ascii="Times New Roman" w:hAnsi="Times New Roman"/>
                <w:sz w:val="24"/>
                <w:szCs w:val="24"/>
              </w:rPr>
      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      </w:r>
          </w:p>
          <w:p w:rsidR="00FD05DA" w:rsidRPr="00A61004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D05DA" w:rsidRPr="00144B70" w:rsidRDefault="00FD05DA" w:rsidP="0068389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3DDA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      </w:r>
            <w:hyperlink w:anchor="sub_0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 xml:space="preserve"> Центральной избирательной комиссии Российской Федерации от 5 декабря 2012 года № 152/1137-6, в резерв составов участковых избирательных комиссий не зачисляются кандидатуры, не соответствующие требованиям, установленным </w:t>
            </w:r>
            <w:hyperlink r:id="rId4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пунктом 1 статьи 29</w:t>
              </w:r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5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подпунктов «ж»</w:t>
              </w:r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A73D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3DDA">
              <w:rPr>
                <w:rFonts w:ascii="Times New Roman" w:hAnsi="Times New Roman"/>
                <w:sz w:val="24"/>
                <w:szCs w:val="24"/>
              </w:rPr>
              <w:instrText>HYPERLINK "garantF1://84566.29108"</w:instrText>
            </w:r>
            <w:r w:rsidRPr="00A73DDA">
              <w:rPr>
                <w:rFonts w:ascii="Times New Roman" w:hAnsi="Times New Roman"/>
                <w:sz w:val="24"/>
                <w:szCs w:val="24"/>
              </w:rPr>
            </w:r>
            <w:r w:rsidRPr="00A73D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3DD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73D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73D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r:id="rId6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«и</w:t>
              </w:r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r:id="rId7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«к</w:t>
              </w:r>
              <w:proofErr w:type="gramEnd"/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hyperlink r:id="rId8" w:history="1">
              <w:r w:rsidRPr="00A73DDA">
                <w:rPr>
                  <w:rFonts w:ascii="Times New Roman" w:hAnsi="Times New Roman"/>
                  <w:sz w:val="24"/>
                  <w:szCs w:val="24"/>
                </w:rPr>
                <w:t>«</w:t>
              </w:r>
              <w:proofErr w:type="gramStart"/>
              <w:r w:rsidRPr="00A73DDA">
                <w:rPr>
                  <w:rFonts w:ascii="Times New Roman" w:hAnsi="Times New Roman"/>
                  <w:sz w:val="24"/>
                  <w:szCs w:val="24"/>
                </w:rPr>
                <w:t>л</w:t>
              </w:r>
              <w:proofErr w:type="gramEnd"/>
            </w:hyperlink>
            <w:r w:rsidRPr="00A73DDA">
              <w:rPr>
                <w:rFonts w:ascii="Times New Roman" w:hAnsi="Times New Roman"/>
                <w:sz w:val="24"/>
                <w:szCs w:val="24"/>
              </w:rPr>
              <w:t>») Федерального закона от 12 июля 2002 года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избирательных комиссий в соответствии с указанным Порядком.</w:t>
            </w:r>
          </w:p>
        </w:tc>
      </w:tr>
    </w:tbl>
    <w:p w:rsidR="00FD05DA" w:rsidRPr="0081252C" w:rsidRDefault="00FD05DA" w:rsidP="00FD05DA">
      <w:pPr>
        <w:pStyle w:val="BodyText2"/>
        <w:ind w:firstLine="0"/>
        <w:rPr>
          <w:sz w:val="14"/>
          <w:szCs w:val="14"/>
        </w:rPr>
      </w:pPr>
    </w:p>
    <w:p w:rsidR="00D903CA" w:rsidRDefault="00FD05DA"/>
    <w:sectPr w:rsidR="00D903CA" w:rsidSect="00BA0B1E"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DA"/>
    <w:rsid w:val="00235C5A"/>
    <w:rsid w:val="004608CB"/>
    <w:rsid w:val="00673071"/>
    <w:rsid w:val="00FD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">
    <w:name w:val="Body Text 2"/>
    <w:basedOn w:val="a"/>
    <w:rsid w:val="00FD05DA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291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4566.291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4566.29109" TargetMode="External"/><Relationship Id="rId5" Type="http://schemas.openxmlformats.org/officeDocument/2006/relationships/hyperlink" Target="garantF1://84566.29107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4566.29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VV</dc:creator>
  <cp:keywords/>
  <dc:description/>
  <cp:lastModifiedBy>Ivanova VV</cp:lastModifiedBy>
  <cp:revision>2</cp:revision>
  <dcterms:created xsi:type="dcterms:W3CDTF">2023-12-26T08:34:00Z</dcterms:created>
  <dcterms:modified xsi:type="dcterms:W3CDTF">2023-12-26T08:35:00Z</dcterms:modified>
</cp:coreProperties>
</file>