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CE" w:rsidRPr="005D6590" w:rsidRDefault="007565CE">
      <w:pPr>
        <w:jc w:val="both"/>
        <w:rPr>
          <w:rFonts w:cs="Times New Roman"/>
          <w:color w:val="auto"/>
          <w:szCs w:val="20"/>
        </w:rPr>
      </w:pPr>
    </w:p>
    <w:p w:rsidR="007565CE" w:rsidRPr="005D6590" w:rsidRDefault="005D6590">
      <w:pPr>
        <w:pStyle w:val="ad"/>
        <w:jc w:val="center"/>
        <w:rPr>
          <w:color w:val="auto"/>
          <w:lang w:eastAsia="ru-RU"/>
        </w:rPr>
      </w:pPr>
      <w:r w:rsidRPr="005D6590">
        <w:rPr>
          <w:noProof/>
          <w:color w:val="auto"/>
          <w:lang w:eastAsia="ru-RU"/>
        </w:rPr>
        <w:drawing>
          <wp:anchor distT="0" distB="0" distL="0" distR="0" simplePos="0" relativeHeight="2" behindDoc="0" locked="0" layoutInCell="0" allowOverlap="1">
            <wp:simplePos x="0" y="0"/>
            <wp:positionH relativeFrom="column">
              <wp:posOffset>2385060</wp:posOffset>
            </wp:positionH>
            <wp:positionV relativeFrom="paragraph">
              <wp:posOffset>-372745</wp:posOffset>
            </wp:positionV>
            <wp:extent cx="598805" cy="102425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cstate="print"/>
                    <a:srcRect l="-50" t="-30" r="-50" b="-30"/>
                    <a:stretch>
                      <a:fillRect/>
                    </a:stretch>
                  </pic:blipFill>
                  <pic:spPr bwMode="auto">
                    <a:xfrm>
                      <a:off x="0" y="0"/>
                      <a:ext cx="598805" cy="1024255"/>
                    </a:xfrm>
                    <a:prstGeom prst="rect">
                      <a:avLst/>
                    </a:prstGeom>
                  </pic:spPr>
                </pic:pic>
              </a:graphicData>
            </a:graphic>
          </wp:anchor>
        </w:drawing>
      </w:r>
    </w:p>
    <w:p w:rsidR="007565CE" w:rsidRPr="005D6590" w:rsidRDefault="007565CE">
      <w:pPr>
        <w:pStyle w:val="ad"/>
        <w:jc w:val="center"/>
        <w:rPr>
          <w:color w:val="auto"/>
        </w:rPr>
      </w:pPr>
    </w:p>
    <w:p w:rsidR="007565CE" w:rsidRPr="005D6590" w:rsidRDefault="007565CE">
      <w:pPr>
        <w:pStyle w:val="ad"/>
        <w:jc w:val="center"/>
        <w:rPr>
          <w:color w:val="auto"/>
        </w:rPr>
      </w:pPr>
    </w:p>
    <w:p w:rsidR="007565CE" w:rsidRPr="005D6590" w:rsidRDefault="005D6590" w:rsidP="00042A8B">
      <w:pPr>
        <w:pStyle w:val="ad"/>
        <w:spacing w:after="0" w:line="240" w:lineRule="auto"/>
        <w:jc w:val="center"/>
        <w:rPr>
          <w:color w:val="auto"/>
          <w:sz w:val="28"/>
          <w:szCs w:val="28"/>
        </w:rPr>
      </w:pPr>
      <w:r w:rsidRPr="005D6590">
        <w:rPr>
          <w:color w:val="auto"/>
          <w:sz w:val="28"/>
          <w:szCs w:val="28"/>
        </w:rPr>
        <w:t>АДМИНИСТРАЦИЯ ЖЕРДЕВСКОГО МУНИЦИПАЛЬНОГО ОКРУГА</w:t>
      </w:r>
    </w:p>
    <w:p w:rsidR="007565CE" w:rsidRPr="005D6590" w:rsidRDefault="005D6590" w:rsidP="00042A8B">
      <w:pPr>
        <w:pStyle w:val="ad"/>
        <w:spacing w:after="0" w:line="240" w:lineRule="auto"/>
        <w:jc w:val="center"/>
        <w:rPr>
          <w:color w:val="auto"/>
          <w:sz w:val="28"/>
          <w:szCs w:val="28"/>
        </w:rPr>
      </w:pPr>
      <w:r w:rsidRPr="005D6590">
        <w:rPr>
          <w:color w:val="auto"/>
          <w:sz w:val="28"/>
          <w:szCs w:val="28"/>
        </w:rPr>
        <w:t xml:space="preserve">ТАМБОВСКОЙ ОБЛАСТИ </w:t>
      </w:r>
    </w:p>
    <w:p w:rsidR="007565CE" w:rsidRPr="005D6590" w:rsidRDefault="007565CE" w:rsidP="00042A8B">
      <w:pPr>
        <w:pStyle w:val="ad"/>
        <w:spacing w:after="0" w:line="240" w:lineRule="auto"/>
        <w:jc w:val="center"/>
        <w:rPr>
          <w:color w:val="auto"/>
          <w:sz w:val="28"/>
          <w:szCs w:val="28"/>
        </w:rPr>
      </w:pPr>
    </w:p>
    <w:p w:rsidR="00042A8B" w:rsidRPr="005D6590" w:rsidRDefault="00042A8B" w:rsidP="00042A8B">
      <w:pPr>
        <w:pStyle w:val="ad"/>
        <w:spacing w:after="0" w:line="240" w:lineRule="auto"/>
        <w:jc w:val="center"/>
        <w:rPr>
          <w:color w:val="auto"/>
          <w:sz w:val="28"/>
          <w:szCs w:val="28"/>
        </w:rPr>
      </w:pPr>
    </w:p>
    <w:p w:rsidR="007565CE" w:rsidRPr="005D6590" w:rsidRDefault="005D6590" w:rsidP="00042A8B">
      <w:pPr>
        <w:pStyle w:val="ad"/>
        <w:spacing w:after="0" w:line="240" w:lineRule="auto"/>
        <w:jc w:val="center"/>
        <w:rPr>
          <w:color w:val="auto"/>
          <w:sz w:val="28"/>
          <w:szCs w:val="28"/>
        </w:rPr>
      </w:pPr>
      <w:r w:rsidRPr="005D6590">
        <w:rPr>
          <w:color w:val="auto"/>
          <w:sz w:val="28"/>
          <w:szCs w:val="28"/>
        </w:rPr>
        <w:t xml:space="preserve">ПОСТАНОВЛЕНИЕ </w:t>
      </w:r>
    </w:p>
    <w:p w:rsidR="00042A8B" w:rsidRDefault="00042A8B" w:rsidP="00042A8B">
      <w:pPr>
        <w:pStyle w:val="ad"/>
        <w:spacing w:after="0" w:line="240" w:lineRule="auto"/>
        <w:jc w:val="center"/>
        <w:rPr>
          <w:rFonts w:eastAsia="Times New Roman" w:cs="Times New Roman"/>
          <w:iCs/>
          <w:color w:val="auto"/>
          <w:sz w:val="28"/>
          <w:szCs w:val="28"/>
          <w:shd w:val="clear" w:color="auto" w:fill="FFFFFF"/>
          <w:lang w:eastAsia="ru-RU"/>
        </w:rPr>
      </w:pPr>
    </w:p>
    <w:p w:rsidR="005D6590" w:rsidRPr="005D6590" w:rsidRDefault="00684658" w:rsidP="00684658">
      <w:pPr>
        <w:pStyle w:val="ad"/>
        <w:spacing w:after="0" w:line="240" w:lineRule="auto"/>
        <w:jc w:val="both"/>
        <w:rPr>
          <w:rFonts w:eastAsia="Times New Roman" w:cs="Times New Roman"/>
          <w:iCs/>
          <w:color w:val="auto"/>
          <w:sz w:val="28"/>
          <w:szCs w:val="28"/>
          <w:shd w:val="clear" w:color="auto" w:fill="FFFFFF"/>
          <w:lang w:eastAsia="ru-RU"/>
        </w:rPr>
      </w:pPr>
      <w:r>
        <w:rPr>
          <w:rFonts w:eastAsia="Times New Roman" w:cs="Times New Roman"/>
          <w:iCs/>
          <w:color w:val="auto"/>
          <w:sz w:val="28"/>
          <w:szCs w:val="28"/>
          <w:shd w:val="clear" w:color="auto" w:fill="FFFFFF"/>
          <w:lang w:eastAsia="ru-RU"/>
        </w:rPr>
        <w:t>22.03.2024                                                                                                         №303</w:t>
      </w:r>
    </w:p>
    <w:p w:rsidR="007565CE" w:rsidRPr="005D6590" w:rsidRDefault="005D6590" w:rsidP="00042A8B">
      <w:pPr>
        <w:pStyle w:val="ad"/>
        <w:spacing w:after="0" w:line="240" w:lineRule="auto"/>
        <w:jc w:val="center"/>
        <w:rPr>
          <w:rFonts w:eastAsia="Times New Roman" w:cs="Times New Roman"/>
          <w:iCs/>
          <w:color w:val="auto"/>
          <w:spacing w:val="-3"/>
          <w:sz w:val="28"/>
          <w:szCs w:val="28"/>
          <w:shd w:val="clear" w:color="auto" w:fill="FFFFFF"/>
          <w:lang w:eastAsia="ru-RU"/>
        </w:rPr>
      </w:pPr>
      <w:r w:rsidRPr="005D6590">
        <w:rPr>
          <w:rFonts w:eastAsia="Times New Roman" w:cs="Times New Roman"/>
          <w:iCs/>
          <w:color w:val="auto"/>
          <w:sz w:val="28"/>
          <w:szCs w:val="28"/>
          <w:shd w:val="clear" w:color="auto" w:fill="FFFFFF"/>
          <w:lang w:eastAsia="ru-RU"/>
        </w:rPr>
        <w:t>г.</w:t>
      </w:r>
      <w:r w:rsidRPr="005D6590">
        <w:rPr>
          <w:rFonts w:eastAsia="Times New Roman" w:cs="Times New Roman"/>
          <w:iCs/>
          <w:color w:val="auto"/>
          <w:spacing w:val="-3"/>
          <w:sz w:val="28"/>
          <w:szCs w:val="28"/>
          <w:shd w:val="clear" w:color="auto" w:fill="FFFFFF"/>
          <w:lang w:eastAsia="ru-RU"/>
        </w:rPr>
        <w:t xml:space="preserve"> Жердевка</w:t>
      </w:r>
    </w:p>
    <w:p w:rsidR="00042A8B" w:rsidRPr="005D6590" w:rsidRDefault="00042A8B" w:rsidP="00042A8B">
      <w:pPr>
        <w:pStyle w:val="ad"/>
        <w:spacing w:after="0" w:line="240" w:lineRule="auto"/>
        <w:jc w:val="center"/>
        <w:rPr>
          <w:color w:val="auto"/>
          <w:shd w:val="clear" w:color="auto" w:fill="FFFFFF"/>
        </w:rPr>
      </w:pPr>
    </w:p>
    <w:p w:rsidR="007565CE" w:rsidRPr="005D6590" w:rsidRDefault="007565CE" w:rsidP="00042A8B">
      <w:pPr>
        <w:pStyle w:val="ad"/>
        <w:spacing w:after="0" w:line="240" w:lineRule="auto"/>
        <w:jc w:val="center"/>
        <w:rPr>
          <w:color w:val="auto"/>
          <w:shd w:val="clear" w:color="auto" w:fill="FFFFFF"/>
        </w:rPr>
      </w:pPr>
    </w:p>
    <w:p w:rsidR="007565CE" w:rsidRPr="005D6590" w:rsidRDefault="005D6590" w:rsidP="00042A8B">
      <w:pPr>
        <w:jc w:val="both"/>
        <w:rPr>
          <w:color w:val="auto"/>
        </w:rPr>
      </w:pPr>
      <w:r w:rsidRPr="005D6590">
        <w:rPr>
          <w:rFonts w:eastAsia="Times New Roman" w:cs="Times New Roman"/>
          <w:color w:val="auto"/>
          <w:sz w:val="28"/>
          <w:szCs w:val="28"/>
          <w:shd w:val="clear" w:color="auto" w:fill="FFFFFF"/>
          <w:lang w:eastAsia="ru-RU"/>
        </w:rPr>
        <w:t>О создании комиссии  по соблюдению требований к служебному (должностному) поведению лиц, замещающих должности муниципальной службы в администрации Жердевского муниципального округа</w:t>
      </w:r>
    </w:p>
    <w:p w:rsidR="007565CE" w:rsidRPr="005D6590" w:rsidRDefault="007565CE">
      <w:pPr>
        <w:spacing w:after="1" w:line="280" w:lineRule="atLeast"/>
        <w:jc w:val="both"/>
        <w:rPr>
          <w:rFonts w:eastAsia="Times New Roman" w:cs="Times New Roman"/>
          <w:color w:val="auto"/>
          <w:sz w:val="28"/>
          <w:szCs w:val="28"/>
          <w:shd w:val="clear" w:color="auto" w:fill="FFFFFF"/>
          <w:lang w:eastAsia="ru-RU"/>
        </w:rPr>
      </w:pPr>
    </w:p>
    <w:p w:rsidR="007565CE" w:rsidRPr="005D6590" w:rsidRDefault="005D6590">
      <w:pPr>
        <w:ind w:firstLine="709"/>
        <w:jc w:val="both"/>
        <w:rPr>
          <w:color w:val="auto"/>
          <w:shd w:val="clear" w:color="auto" w:fill="FFFFFF"/>
        </w:rPr>
      </w:pPr>
      <w:r w:rsidRPr="005D6590">
        <w:rPr>
          <w:rFonts w:eastAsia="Times New Roman" w:cs="Times New Roman"/>
          <w:color w:val="auto"/>
          <w:sz w:val="28"/>
          <w:szCs w:val="28"/>
          <w:shd w:val="clear" w:color="auto" w:fill="FFFFFF"/>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5D6590">
        <w:rPr>
          <w:rFonts w:cs="Times New Roman"/>
          <w:color w:val="auto"/>
          <w:sz w:val="28"/>
          <w:szCs w:val="28"/>
          <w:shd w:val="clear" w:color="auto" w:fill="FFFFFF"/>
        </w:rPr>
        <w:t>Федеральным законом от 25.12.2008 № 273-ФЗ «О противодействии коррупции» администрация</w:t>
      </w:r>
      <w:r w:rsidRPr="005D6590">
        <w:rPr>
          <w:rFonts w:cs="Times New Roman"/>
          <w:color w:val="auto"/>
          <w:spacing w:val="-1"/>
          <w:sz w:val="28"/>
          <w:szCs w:val="28"/>
          <w:shd w:val="clear" w:color="auto" w:fill="FFFFFF"/>
        </w:rPr>
        <w:t xml:space="preserve"> Жердев</w:t>
      </w:r>
      <w:r w:rsidRPr="005D6590">
        <w:rPr>
          <w:rFonts w:cs="Times New Roman"/>
          <w:color w:val="auto"/>
          <w:sz w:val="28"/>
          <w:szCs w:val="28"/>
          <w:shd w:val="clear" w:color="auto" w:fill="FFFFFF"/>
        </w:rPr>
        <w:t>ского муниципального округа постановляет:</w:t>
      </w:r>
    </w:p>
    <w:p w:rsidR="007565CE" w:rsidRPr="005D6590" w:rsidRDefault="005D6590">
      <w:pPr>
        <w:ind w:firstLine="709"/>
        <w:jc w:val="both"/>
        <w:rPr>
          <w:color w:val="auto"/>
          <w:shd w:val="clear" w:color="auto" w:fill="FFFFFF"/>
        </w:rPr>
      </w:pPr>
      <w:r w:rsidRPr="005D6590">
        <w:rPr>
          <w:rFonts w:eastAsia="Times New Roman" w:cs="Times New Roman"/>
          <w:color w:val="auto"/>
          <w:sz w:val="28"/>
          <w:szCs w:val="28"/>
          <w:shd w:val="clear" w:color="auto" w:fill="FFFFFF"/>
          <w:lang w:eastAsia="ru-RU"/>
        </w:rPr>
        <w:t>1. Создать комиссию по соблюдению требований к служебному (должностному) поведению лиц, замещающих должности муниципальной службы в администрации Жердевского муниципального округа</w:t>
      </w:r>
      <w:r w:rsidR="00042A8B" w:rsidRPr="005D6590">
        <w:rPr>
          <w:rFonts w:eastAsia="Times New Roman" w:cs="Times New Roman"/>
          <w:color w:val="auto"/>
          <w:sz w:val="28"/>
          <w:szCs w:val="28"/>
          <w:shd w:val="clear" w:color="auto" w:fill="FFFFFF"/>
          <w:lang w:eastAsia="ru-RU"/>
        </w:rPr>
        <w:t xml:space="preserve"> </w:t>
      </w:r>
      <w:r w:rsidRPr="005D6590">
        <w:rPr>
          <w:rFonts w:eastAsia="Times New Roman" w:cs="Times New Roman"/>
          <w:color w:val="auto"/>
          <w:sz w:val="28"/>
          <w:szCs w:val="28"/>
          <w:shd w:val="clear" w:color="auto" w:fill="FFFFFF"/>
          <w:lang w:eastAsia="ru-RU"/>
        </w:rPr>
        <w:t xml:space="preserve">и утвердить её состав согласно приложению № 1 к настоящему </w:t>
      </w:r>
      <w:r w:rsidR="00042A8B" w:rsidRPr="005D6590">
        <w:rPr>
          <w:rFonts w:eastAsia="Times New Roman" w:cs="Times New Roman"/>
          <w:color w:val="auto"/>
          <w:sz w:val="28"/>
          <w:szCs w:val="28"/>
          <w:shd w:val="clear" w:color="auto" w:fill="FFFFFF"/>
          <w:lang w:eastAsia="ru-RU"/>
        </w:rPr>
        <w:t>постановлению</w:t>
      </w:r>
      <w:r w:rsidRPr="005D6590">
        <w:rPr>
          <w:rFonts w:eastAsia="Times New Roman" w:cs="Times New Roman"/>
          <w:color w:val="auto"/>
          <w:sz w:val="28"/>
          <w:szCs w:val="28"/>
          <w:shd w:val="clear" w:color="auto" w:fill="FFFFFF"/>
          <w:lang w:eastAsia="ru-RU"/>
        </w:rPr>
        <w:t>.</w:t>
      </w:r>
    </w:p>
    <w:p w:rsidR="007565CE" w:rsidRPr="005D6590" w:rsidRDefault="005D6590">
      <w:pPr>
        <w:ind w:firstLine="709"/>
        <w:jc w:val="both"/>
        <w:rPr>
          <w:color w:val="auto"/>
          <w:shd w:val="clear" w:color="auto" w:fill="FFFFFF"/>
        </w:rPr>
      </w:pPr>
      <w:r w:rsidRPr="005D6590">
        <w:rPr>
          <w:rFonts w:eastAsia="Times New Roman" w:cs="Times New Roman"/>
          <w:color w:val="auto"/>
          <w:sz w:val="28"/>
          <w:szCs w:val="28"/>
          <w:shd w:val="clear" w:color="auto" w:fill="FFFFFF"/>
          <w:lang w:eastAsia="ru-RU"/>
        </w:rPr>
        <w:t>2. Утвердить Положение о комиссии по соблюдению требований                к служебному (должностному) поведению лиц, замещающих должности муниципальной службы в администрации Жердевского муниципального округа согласно приложению № 2.</w:t>
      </w:r>
    </w:p>
    <w:p w:rsidR="00042A8B" w:rsidRPr="005D6590" w:rsidRDefault="00042A8B" w:rsidP="00042A8B">
      <w:pPr>
        <w:ind w:firstLine="709"/>
        <w:jc w:val="both"/>
        <w:rPr>
          <w:rStyle w:val="af4"/>
          <w:rFonts w:eastAsia="Times New Roman CYR"/>
          <w:color w:val="auto"/>
          <w:sz w:val="28"/>
          <w:szCs w:val="28"/>
        </w:rPr>
      </w:pPr>
      <w:r w:rsidRPr="005D6590">
        <w:rPr>
          <w:rFonts w:eastAsia="Times New Roman" w:cs="Times New Roman"/>
          <w:color w:val="auto"/>
          <w:sz w:val="28"/>
          <w:szCs w:val="28"/>
          <w:lang w:eastAsia="ru-RU"/>
        </w:rPr>
        <w:t>3</w:t>
      </w:r>
      <w:r w:rsidR="005D6590" w:rsidRPr="005D6590">
        <w:rPr>
          <w:rFonts w:eastAsia="Times New Roman" w:cs="Times New Roman"/>
          <w:color w:val="auto"/>
          <w:sz w:val="28"/>
          <w:szCs w:val="28"/>
          <w:lang w:eastAsia="ru-RU"/>
        </w:rPr>
        <w:t xml:space="preserve">. </w:t>
      </w:r>
      <w:r w:rsidRPr="005D6590">
        <w:rPr>
          <w:color w:val="auto"/>
          <w:sz w:val="28"/>
          <w:szCs w:val="28"/>
        </w:rPr>
        <w:t>Опубликовать настоящее постановление на Тамбовском областном портале в информационно-телекоммуникационной сети «Интернет», р</w:t>
      </w:r>
      <w:r w:rsidRPr="005D6590">
        <w:rPr>
          <w:rFonts w:eastAsia="Times New Roman CYR"/>
          <w:color w:val="auto"/>
          <w:sz w:val="28"/>
          <w:szCs w:val="28"/>
        </w:rPr>
        <w:t xml:space="preserve">асположенном по адресу: </w:t>
      </w:r>
      <w:hyperlink r:id="rId8" w:history="1">
        <w:r w:rsidRPr="005D6590">
          <w:rPr>
            <w:rStyle w:val="af4"/>
            <w:rFonts w:eastAsia="Times New Roman CYR"/>
            <w:color w:val="auto"/>
            <w:sz w:val="28"/>
            <w:szCs w:val="28"/>
            <w:u w:val="none"/>
          </w:rPr>
          <w:t>http://www.top68.ru</w:t>
        </w:r>
      </w:hyperlink>
      <w:r w:rsidRPr="005D6590">
        <w:rPr>
          <w:rStyle w:val="af4"/>
          <w:rFonts w:eastAsia="Times New Roman CYR"/>
          <w:color w:val="auto"/>
          <w:sz w:val="28"/>
          <w:szCs w:val="28"/>
          <w:u w:val="none"/>
        </w:rPr>
        <w:t>, на официальном сайте администрации Жердевского муниципального округа.</w:t>
      </w:r>
    </w:p>
    <w:p w:rsidR="007565CE" w:rsidRPr="005D6590" w:rsidRDefault="00042A8B">
      <w:pPr>
        <w:ind w:firstLine="709"/>
        <w:jc w:val="both"/>
        <w:rPr>
          <w:color w:val="auto"/>
          <w:shd w:val="clear" w:color="auto" w:fill="FFFFFF"/>
        </w:rPr>
      </w:pPr>
      <w:r w:rsidRPr="005D6590">
        <w:rPr>
          <w:rFonts w:eastAsia="Times New Roman" w:cs="Times New Roman"/>
          <w:color w:val="auto"/>
          <w:sz w:val="28"/>
          <w:szCs w:val="28"/>
          <w:shd w:val="clear" w:color="auto" w:fill="FFFFFF"/>
          <w:lang w:eastAsia="ru-RU"/>
        </w:rPr>
        <w:t>4</w:t>
      </w:r>
      <w:r w:rsidR="005D6590" w:rsidRPr="005D6590">
        <w:rPr>
          <w:rFonts w:eastAsia="Times New Roman" w:cs="Times New Roman"/>
          <w:color w:val="auto"/>
          <w:sz w:val="28"/>
          <w:szCs w:val="28"/>
          <w:shd w:val="clear" w:color="auto" w:fill="FFFFFF"/>
          <w:lang w:eastAsia="ru-RU"/>
        </w:rPr>
        <w:t xml:space="preserve">. Контроль за исполнением настоящего </w:t>
      </w:r>
      <w:r w:rsidRPr="005D6590">
        <w:rPr>
          <w:rFonts w:eastAsia="Times New Roman" w:cs="Times New Roman"/>
          <w:color w:val="auto"/>
          <w:sz w:val="28"/>
          <w:szCs w:val="28"/>
          <w:shd w:val="clear" w:color="auto" w:fill="FFFFFF"/>
          <w:lang w:eastAsia="ru-RU"/>
        </w:rPr>
        <w:t>постановления</w:t>
      </w:r>
      <w:r w:rsidR="005D6590" w:rsidRPr="005D6590">
        <w:rPr>
          <w:rFonts w:eastAsia="Times New Roman" w:cs="Times New Roman"/>
          <w:color w:val="auto"/>
          <w:sz w:val="28"/>
          <w:szCs w:val="28"/>
          <w:shd w:val="clear" w:color="auto" w:fill="FFFFFF"/>
          <w:lang w:eastAsia="ru-RU"/>
        </w:rPr>
        <w:t xml:space="preserve"> возложить                      на заместителя главы администрации округа, начальника управления по развитию территорий и кадровой политики О. И. Зеленихину.</w:t>
      </w:r>
    </w:p>
    <w:p w:rsidR="00042A8B" w:rsidRPr="005D6590" w:rsidRDefault="00042A8B">
      <w:pPr>
        <w:widowControl w:val="0"/>
        <w:suppressAutoHyphens w:val="0"/>
        <w:rPr>
          <w:color w:val="auto"/>
          <w:sz w:val="28"/>
          <w:szCs w:val="28"/>
          <w:shd w:val="clear" w:color="auto" w:fill="FFFFFF"/>
          <w:lang w:eastAsia="ru-RU"/>
        </w:rPr>
      </w:pPr>
    </w:p>
    <w:p w:rsidR="00042A8B" w:rsidRPr="005D6590" w:rsidRDefault="00042A8B">
      <w:pPr>
        <w:widowControl w:val="0"/>
        <w:suppressAutoHyphens w:val="0"/>
        <w:rPr>
          <w:color w:val="auto"/>
          <w:sz w:val="28"/>
          <w:szCs w:val="28"/>
          <w:shd w:val="clear" w:color="auto" w:fill="FFFFFF"/>
          <w:lang w:eastAsia="ru-RU"/>
        </w:rPr>
      </w:pPr>
    </w:p>
    <w:p w:rsidR="007565CE" w:rsidRPr="005D6590" w:rsidRDefault="005D6590">
      <w:pPr>
        <w:widowControl w:val="0"/>
        <w:suppressAutoHyphens w:val="0"/>
        <w:rPr>
          <w:color w:val="auto"/>
          <w:shd w:val="clear" w:color="auto" w:fill="FFFFFF"/>
        </w:rPr>
      </w:pPr>
      <w:r w:rsidRPr="005D6590">
        <w:rPr>
          <w:color w:val="auto"/>
          <w:sz w:val="28"/>
          <w:szCs w:val="28"/>
          <w:shd w:val="clear" w:color="auto" w:fill="FFFFFF"/>
          <w:lang w:eastAsia="ru-RU"/>
        </w:rPr>
        <w:t xml:space="preserve">Глава Жердевского </w:t>
      </w:r>
    </w:p>
    <w:p w:rsidR="007565CE" w:rsidRPr="005D6590" w:rsidRDefault="005D6590">
      <w:pPr>
        <w:widowControl w:val="0"/>
        <w:suppressAutoHyphens w:val="0"/>
        <w:rPr>
          <w:color w:val="auto"/>
          <w:shd w:val="clear" w:color="auto" w:fill="FFFFFF"/>
        </w:rPr>
      </w:pPr>
      <w:r w:rsidRPr="005D6590">
        <w:rPr>
          <w:color w:val="auto"/>
          <w:sz w:val="28"/>
          <w:szCs w:val="28"/>
          <w:shd w:val="clear" w:color="auto" w:fill="FFFFFF"/>
          <w:lang w:eastAsia="ru-RU"/>
        </w:rPr>
        <w:t>муниципального округа                                                                      А. В. Быков</w:t>
      </w:r>
    </w:p>
    <w:p w:rsidR="007565CE" w:rsidRPr="005D6590" w:rsidRDefault="005D6590">
      <w:pPr>
        <w:widowControl w:val="0"/>
        <w:suppressAutoHyphens w:val="0"/>
        <w:jc w:val="center"/>
        <w:rPr>
          <w:color w:val="auto"/>
          <w:shd w:val="clear" w:color="auto" w:fill="FFFFFF"/>
        </w:rPr>
      </w:pPr>
      <w:r w:rsidRPr="005D6590">
        <w:rPr>
          <w:color w:val="auto"/>
          <w:sz w:val="28"/>
          <w:szCs w:val="28"/>
          <w:shd w:val="clear" w:color="auto" w:fill="FFFFFF"/>
          <w:lang w:eastAsia="ru-RU"/>
        </w:rPr>
        <w:tab/>
      </w:r>
      <w:r w:rsidRPr="005D6590">
        <w:rPr>
          <w:color w:val="auto"/>
          <w:sz w:val="28"/>
          <w:szCs w:val="28"/>
          <w:shd w:val="clear" w:color="auto" w:fill="FFFFFF"/>
          <w:lang w:eastAsia="ru-RU"/>
        </w:rPr>
        <w:tab/>
      </w:r>
    </w:p>
    <w:p w:rsidR="007565CE" w:rsidRPr="005D6590" w:rsidRDefault="007565CE">
      <w:pPr>
        <w:widowControl w:val="0"/>
        <w:suppressAutoHyphens w:val="0"/>
        <w:jc w:val="center"/>
        <w:rPr>
          <w:color w:val="auto"/>
          <w:shd w:val="clear" w:color="auto" w:fill="FFFFFF"/>
        </w:rPr>
      </w:pPr>
    </w:p>
    <w:p w:rsidR="007565CE" w:rsidRPr="005D6590" w:rsidRDefault="007565CE">
      <w:pPr>
        <w:widowControl w:val="0"/>
        <w:suppressAutoHyphens w:val="0"/>
        <w:jc w:val="center"/>
        <w:rPr>
          <w:color w:val="auto"/>
          <w:shd w:val="clear" w:color="auto" w:fill="FFFFFF"/>
        </w:rPr>
      </w:pPr>
    </w:p>
    <w:p w:rsidR="00042A8B" w:rsidRPr="005D6590" w:rsidRDefault="00042A8B">
      <w:pPr>
        <w:widowControl w:val="0"/>
        <w:suppressAutoHyphens w:val="0"/>
        <w:jc w:val="center"/>
        <w:rPr>
          <w:color w:val="auto"/>
          <w:shd w:val="clear" w:color="auto" w:fill="FFFFFF"/>
        </w:rPr>
      </w:pPr>
    </w:p>
    <w:p w:rsidR="00042A8B" w:rsidRPr="005D6590" w:rsidRDefault="00042A8B">
      <w:pPr>
        <w:widowControl w:val="0"/>
        <w:suppressAutoHyphens w:val="0"/>
        <w:jc w:val="center"/>
        <w:rPr>
          <w:color w:val="auto"/>
          <w:shd w:val="clear" w:color="auto" w:fill="FFFFFF"/>
        </w:rPr>
      </w:pPr>
    </w:p>
    <w:p w:rsidR="00042A8B" w:rsidRDefault="00042A8B">
      <w:pPr>
        <w:widowControl w:val="0"/>
        <w:suppressAutoHyphens w:val="0"/>
        <w:jc w:val="center"/>
        <w:rPr>
          <w:color w:val="auto"/>
          <w:shd w:val="clear" w:color="auto" w:fill="FFFFFF"/>
        </w:rPr>
      </w:pPr>
    </w:p>
    <w:p w:rsidR="007565CE" w:rsidRPr="005D6590" w:rsidRDefault="005D6590" w:rsidP="00042A8B">
      <w:pPr>
        <w:widowControl w:val="0"/>
        <w:suppressAutoHyphens w:val="0"/>
        <w:ind w:left="4395"/>
        <w:jc w:val="center"/>
        <w:rPr>
          <w:color w:val="auto"/>
          <w:shd w:val="clear" w:color="auto" w:fill="FFFFFF"/>
        </w:rPr>
      </w:pPr>
      <w:r w:rsidRPr="005D6590">
        <w:rPr>
          <w:color w:val="auto"/>
          <w:sz w:val="28"/>
          <w:szCs w:val="28"/>
          <w:shd w:val="clear" w:color="auto" w:fill="FFFFFF"/>
          <w:lang w:eastAsia="ru-RU"/>
        </w:rPr>
        <w:lastRenderedPageBreak/>
        <w:t>Приложение №1</w:t>
      </w:r>
    </w:p>
    <w:p w:rsidR="007565CE" w:rsidRPr="005D6590" w:rsidRDefault="005D6590" w:rsidP="00042A8B">
      <w:pPr>
        <w:pStyle w:val="ad"/>
        <w:spacing w:after="0" w:line="240" w:lineRule="auto"/>
        <w:ind w:left="4395"/>
        <w:jc w:val="center"/>
        <w:rPr>
          <w:color w:val="auto"/>
          <w:sz w:val="28"/>
          <w:szCs w:val="28"/>
        </w:rPr>
      </w:pPr>
      <w:r w:rsidRPr="005D6590">
        <w:rPr>
          <w:color w:val="auto"/>
          <w:sz w:val="28"/>
          <w:szCs w:val="28"/>
        </w:rPr>
        <w:t>УТВЕРЖДЕН</w:t>
      </w:r>
    </w:p>
    <w:p w:rsidR="007565CE" w:rsidRPr="005D6590" w:rsidRDefault="005D6590" w:rsidP="00042A8B">
      <w:pPr>
        <w:pStyle w:val="ad"/>
        <w:spacing w:after="0" w:line="240" w:lineRule="auto"/>
        <w:ind w:left="4395" w:hanging="1"/>
        <w:jc w:val="both"/>
        <w:rPr>
          <w:color w:val="auto"/>
          <w:sz w:val="28"/>
          <w:szCs w:val="28"/>
        </w:rPr>
      </w:pPr>
      <w:r w:rsidRPr="005D6590">
        <w:rPr>
          <w:color w:val="auto"/>
          <w:sz w:val="28"/>
          <w:szCs w:val="28"/>
        </w:rPr>
        <w:t>постановлением администрации</w:t>
      </w:r>
      <w:r w:rsidR="00042A8B" w:rsidRPr="005D6590">
        <w:rPr>
          <w:color w:val="auto"/>
          <w:sz w:val="28"/>
          <w:szCs w:val="28"/>
        </w:rPr>
        <w:t xml:space="preserve"> </w:t>
      </w:r>
      <w:r w:rsidRPr="005D6590">
        <w:rPr>
          <w:color w:val="auto"/>
          <w:sz w:val="28"/>
          <w:szCs w:val="28"/>
        </w:rPr>
        <w:t>округа</w:t>
      </w:r>
    </w:p>
    <w:p w:rsidR="007565CE" w:rsidRPr="005D6590" w:rsidRDefault="005D6590" w:rsidP="00042A8B">
      <w:pPr>
        <w:pStyle w:val="ad"/>
        <w:spacing w:after="0" w:line="240" w:lineRule="auto"/>
        <w:ind w:left="4395"/>
        <w:jc w:val="both"/>
        <w:rPr>
          <w:color w:val="auto"/>
          <w:sz w:val="28"/>
          <w:szCs w:val="28"/>
        </w:rPr>
      </w:pPr>
      <w:r w:rsidRPr="005D6590">
        <w:rPr>
          <w:color w:val="auto"/>
          <w:sz w:val="28"/>
          <w:szCs w:val="28"/>
        </w:rPr>
        <w:t>от</w:t>
      </w:r>
      <w:r w:rsidR="00684658">
        <w:rPr>
          <w:color w:val="auto"/>
          <w:sz w:val="28"/>
          <w:szCs w:val="28"/>
        </w:rPr>
        <w:t xml:space="preserve"> 22.03.2024 №303</w:t>
      </w:r>
    </w:p>
    <w:p w:rsidR="007565CE" w:rsidRPr="005D6590" w:rsidRDefault="007565CE" w:rsidP="00042A8B">
      <w:pPr>
        <w:widowControl w:val="0"/>
        <w:suppressAutoHyphens w:val="0"/>
        <w:ind w:left="4395"/>
        <w:rPr>
          <w:color w:val="auto"/>
          <w:sz w:val="28"/>
          <w:szCs w:val="28"/>
        </w:rPr>
      </w:pPr>
    </w:p>
    <w:p w:rsidR="007565CE" w:rsidRPr="005D6590" w:rsidRDefault="007565CE" w:rsidP="00042A8B">
      <w:pPr>
        <w:pStyle w:val="ConsPlusNormal"/>
        <w:ind w:left="4395" w:firstLine="540"/>
        <w:jc w:val="center"/>
        <w:rPr>
          <w:rFonts w:ascii="Times New Roman" w:hAnsi="Times New Roman" w:cs="Times New Roman"/>
          <w:sz w:val="28"/>
          <w:szCs w:val="28"/>
          <w:shd w:val="clear" w:color="auto" w:fill="FFFFFF"/>
        </w:rPr>
      </w:pPr>
    </w:p>
    <w:p w:rsidR="007565CE" w:rsidRPr="005D6590" w:rsidRDefault="005D6590" w:rsidP="00042A8B">
      <w:pPr>
        <w:pStyle w:val="ConsPlusNormal"/>
        <w:jc w:val="center"/>
      </w:pPr>
      <w:bookmarkStart w:id="0" w:name="P44"/>
      <w:bookmarkEnd w:id="0"/>
      <w:r w:rsidRPr="005D6590">
        <w:rPr>
          <w:rFonts w:ascii="Times New Roman" w:hAnsi="Times New Roman" w:cs="Times New Roman"/>
          <w:bCs/>
          <w:sz w:val="28"/>
          <w:szCs w:val="28"/>
          <w:shd w:val="clear" w:color="auto" w:fill="FFFFFF"/>
        </w:rPr>
        <w:t>Состав комиссии по соблюдению требований к служебному (должностному) поведению лиц, замещающих должности муниципальной службы в  администрации Жердевского муниципального округа</w:t>
      </w:r>
    </w:p>
    <w:p w:rsidR="007565CE" w:rsidRDefault="007565CE">
      <w:pPr>
        <w:pStyle w:val="ConsPlusNormal"/>
        <w:ind w:firstLine="540"/>
        <w:jc w:val="center"/>
        <w:rPr>
          <w:rFonts w:ascii="Times New Roman" w:hAnsi="Times New Roman" w:cs="Times New Roman"/>
          <w:b/>
          <w:bCs/>
          <w:i/>
          <w:sz w:val="28"/>
          <w:szCs w:val="28"/>
          <w:shd w:val="clear" w:color="auto" w:fill="FFFFFF"/>
        </w:rPr>
      </w:pPr>
    </w:p>
    <w:p w:rsidR="00416126" w:rsidRPr="005D6590" w:rsidRDefault="00416126">
      <w:pPr>
        <w:pStyle w:val="ConsPlusNormal"/>
        <w:ind w:firstLine="540"/>
        <w:jc w:val="center"/>
        <w:rPr>
          <w:rFonts w:ascii="Times New Roman" w:hAnsi="Times New Roman" w:cs="Times New Roman"/>
          <w:b/>
          <w:bCs/>
          <w:i/>
          <w:sz w:val="28"/>
          <w:szCs w:val="28"/>
          <w:shd w:val="clear" w:color="auto" w:fill="FFFFFF"/>
        </w:rPr>
      </w:pPr>
    </w:p>
    <w:tbl>
      <w:tblPr>
        <w:tblW w:w="9607" w:type="dxa"/>
        <w:tblInd w:w="-34" w:type="dxa"/>
        <w:tblLayout w:type="fixed"/>
        <w:tblLook w:val="0000"/>
      </w:tblPr>
      <w:tblGrid>
        <w:gridCol w:w="3403"/>
        <w:gridCol w:w="6204"/>
      </w:tblGrid>
      <w:tr w:rsidR="00042A8B" w:rsidRPr="005D6590" w:rsidTr="005D6590">
        <w:tc>
          <w:tcPr>
            <w:tcW w:w="3403" w:type="dxa"/>
          </w:tcPr>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Зеленихина</w:t>
            </w:r>
          </w:p>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Олеся Ивановна</w:t>
            </w: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заместитель главы администрации округа, начальник управления по развитию территорий и кадровой политики администрации округа, председатель Комиссии</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ind w:firstLine="34"/>
              <w:jc w:val="both"/>
              <w:rPr>
                <w:rFonts w:cs="Times New Roman"/>
                <w:color w:val="auto"/>
                <w:sz w:val="28"/>
                <w:szCs w:val="28"/>
              </w:rPr>
            </w:pPr>
            <w:r w:rsidRPr="005D6590">
              <w:rPr>
                <w:rFonts w:cs="Times New Roman"/>
                <w:color w:val="auto"/>
                <w:sz w:val="28"/>
                <w:szCs w:val="28"/>
              </w:rPr>
              <w:t>Машкова</w:t>
            </w:r>
          </w:p>
          <w:p w:rsidR="00042A8B" w:rsidRPr="005D6590" w:rsidRDefault="00042A8B" w:rsidP="00042A8B">
            <w:pPr>
              <w:ind w:firstLine="34"/>
              <w:jc w:val="both"/>
              <w:rPr>
                <w:rFonts w:cs="Times New Roman"/>
                <w:color w:val="auto"/>
                <w:sz w:val="28"/>
                <w:szCs w:val="28"/>
              </w:rPr>
            </w:pPr>
            <w:r w:rsidRPr="005D6590">
              <w:rPr>
                <w:rFonts w:cs="Times New Roman"/>
                <w:color w:val="auto"/>
                <w:sz w:val="28"/>
                <w:szCs w:val="28"/>
              </w:rPr>
              <w:t>Наталья Алексеевна</w:t>
            </w: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xml:space="preserve">- заместитель начальника управления по развитию территорий и кадровой политики администрации округа, </w:t>
            </w:r>
            <w:r w:rsidR="00DF6BF6" w:rsidRPr="005D6590">
              <w:rPr>
                <w:rFonts w:cs="Times New Roman"/>
                <w:color w:val="auto"/>
                <w:sz w:val="28"/>
                <w:szCs w:val="28"/>
              </w:rPr>
              <w:t>заместитель председателя Комиссии</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5D6590">
            <w:pPr>
              <w:ind w:hanging="108"/>
              <w:jc w:val="both"/>
              <w:rPr>
                <w:rFonts w:cs="Times New Roman"/>
                <w:color w:val="auto"/>
                <w:sz w:val="28"/>
                <w:szCs w:val="28"/>
              </w:rPr>
            </w:pPr>
            <w:r w:rsidRPr="005D6590">
              <w:rPr>
                <w:rFonts w:cs="Times New Roman"/>
                <w:color w:val="auto"/>
                <w:sz w:val="28"/>
                <w:szCs w:val="28"/>
              </w:rPr>
              <w:t>Кадунина</w:t>
            </w:r>
          </w:p>
          <w:p w:rsidR="00042A8B" w:rsidRPr="005D6590" w:rsidRDefault="00042A8B" w:rsidP="005D6590">
            <w:pPr>
              <w:ind w:hanging="108"/>
              <w:jc w:val="both"/>
              <w:rPr>
                <w:rFonts w:cs="Times New Roman"/>
                <w:color w:val="auto"/>
                <w:sz w:val="28"/>
                <w:szCs w:val="28"/>
              </w:rPr>
            </w:pPr>
            <w:r w:rsidRPr="005D6590">
              <w:rPr>
                <w:rFonts w:cs="Times New Roman"/>
                <w:color w:val="auto"/>
                <w:sz w:val="28"/>
                <w:szCs w:val="28"/>
              </w:rPr>
              <w:t>Олеся Леонидовна</w:t>
            </w:r>
          </w:p>
        </w:tc>
        <w:tc>
          <w:tcPr>
            <w:tcW w:w="6204" w:type="dxa"/>
          </w:tcPr>
          <w:p w:rsidR="00042A8B" w:rsidRPr="005D6590" w:rsidRDefault="00042A8B" w:rsidP="005D6590">
            <w:pPr>
              <w:jc w:val="both"/>
              <w:rPr>
                <w:rFonts w:cs="Times New Roman"/>
                <w:color w:val="auto"/>
                <w:sz w:val="28"/>
                <w:szCs w:val="28"/>
              </w:rPr>
            </w:pPr>
            <w:r w:rsidRPr="005D6590">
              <w:rPr>
                <w:rFonts w:cs="Times New Roman"/>
                <w:color w:val="auto"/>
                <w:sz w:val="28"/>
                <w:szCs w:val="28"/>
              </w:rPr>
              <w:t xml:space="preserve">- </w:t>
            </w:r>
            <w:r w:rsidR="00DF6BF6" w:rsidRPr="005D6590">
              <w:rPr>
                <w:rFonts w:cs="Times New Roman"/>
                <w:color w:val="auto"/>
                <w:sz w:val="28"/>
                <w:szCs w:val="28"/>
              </w:rPr>
              <w:t xml:space="preserve">начальник </w:t>
            </w:r>
            <w:r w:rsidRPr="005D6590">
              <w:rPr>
                <w:rFonts w:cs="Times New Roman"/>
                <w:color w:val="auto"/>
                <w:sz w:val="28"/>
                <w:szCs w:val="28"/>
              </w:rPr>
              <w:t xml:space="preserve">отдела </w:t>
            </w:r>
            <w:r w:rsidR="00DF6BF6" w:rsidRPr="005D6590">
              <w:rPr>
                <w:rFonts w:cs="Times New Roman"/>
                <w:color w:val="auto"/>
                <w:sz w:val="28"/>
                <w:szCs w:val="28"/>
              </w:rPr>
              <w:t xml:space="preserve">муниципальной службы и кадровой политики </w:t>
            </w:r>
            <w:r w:rsidR="005D6590" w:rsidRPr="005D6590">
              <w:rPr>
                <w:rFonts w:cs="Times New Roman"/>
                <w:color w:val="auto"/>
                <w:sz w:val="28"/>
                <w:szCs w:val="28"/>
              </w:rPr>
              <w:t>управления по развитию территорий и кадровой политики администрации округа</w:t>
            </w:r>
            <w:r w:rsidRPr="005D6590">
              <w:rPr>
                <w:rFonts w:cs="Times New Roman"/>
                <w:color w:val="auto"/>
                <w:sz w:val="28"/>
                <w:szCs w:val="28"/>
              </w:rPr>
              <w:t>, секретарь Комиссии</w:t>
            </w:r>
          </w:p>
          <w:p w:rsidR="00042A8B" w:rsidRPr="005D6590" w:rsidRDefault="00042A8B" w:rsidP="005D6590">
            <w:pPr>
              <w:jc w:val="both"/>
              <w:rPr>
                <w:rFonts w:cs="Times New Roman"/>
                <w:color w:val="auto"/>
                <w:sz w:val="28"/>
                <w:szCs w:val="28"/>
              </w:rPr>
            </w:pPr>
          </w:p>
        </w:tc>
      </w:tr>
      <w:tr w:rsidR="00042A8B" w:rsidRPr="005D6590" w:rsidTr="005D6590">
        <w:tc>
          <w:tcPr>
            <w:tcW w:w="9607" w:type="dxa"/>
            <w:gridSpan w:val="2"/>
          </w:tcPr>
          <w:p w:rsidR="00042A8B" w:rsidRPr="005D6590" w:rsidRDefault="00042A8B" w:rsidP="00042A8B">
            <w:pPr>
              <w:jc w:val="both"/>
              <w:rPr>
                <w:rFonts w:cs="Times New Roman"/>
                <w:color w:val="auto"/>
                <w:sz w:val="28"/>
                <w:szCs w:val="28"/>
              </w:rPr>
            </w:pPr>
            <w:r w:rsidRPr="005D6590">
              <w:rPr>
                <w:rFonts w:cs="Times New Roman"/>
                <w:color w:val="auto"/>
                <w:sz w:val="28"/>
                <w:szCs w:val="28"/>
              </w:rPr>
              <w:t>Члены Комиссии:</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Бабаева</w:t>
            </w:r>
          </w:p>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Ольга Георгиевна</w:t>
            </w:r>
          </w:p>
          <w:p w:rsidR="00042A8B" w:rsidRPr="005D6590" w:rsidRDefault="00042A8B" w:rsidP="00042A8B">
            <w:pPr>
              <w:ind w:hanging="108"/>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xml:space="preserve">- первый заместитель главы администрации округа </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Завьялова</w:t>
            </w:r>
          </w:p>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Оксана Александровна</w:t>
            </w: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начальник юридического отдела администрации округа</w:t>
            </w:r>
          </w:p>
          <w:p w:rsidR="00042A8B" w:rsidRPr="005D6590" w:rsidRDefault="00042A8B" w:rsidP="00042A8B">
            <w:pPr>
              <w:jc w:val="both"/>
              <w:rPr>
                <w:rFonts w:cs="Times New Roman"/>
                <w:color w:val="auto"/>
                <w:sz w:val="28"/>
                <w:szCs w:val="28"/>
              </w:rPr>
            </w:pPr>
          </w:p>
        </w:tc>
      </w:tr>
      <w:tr w:rsidR="00FE04B8" w:rsidRPr="005D6590" w:rsidTr="005D6590">
        <w:tc>
          <w:tcPr>
            <w:tcW w:w="3403" w:type="dxa"/>
          </w:tcPr>
          <w:p w:rsidR="00FE04B8" w:rsidRPr="005D6590" w:rsidRDefault="00FE04B8" w:rsidP="005D6590">
            <w:pPr>
              <w:jc w:val="both"/>
              <w:rPr>
                <w:rFonts w:cs="Times New Roman"/>
                <w:color w:val="auto"/>
                <w:sz w:val="28"/>
                <w:szCs w:val="28"/>
              </w:rPr>
            </w:pPr>
            <w:r w:rsidRPr="005D6590">
              <w:rPr>
                <w:rFonts w:cs="Times New Roman"/>
                <w:color w:val="auto"/>
                <w:sz w:val="28"/>
                <w:szCs w:val="28"/>
              </w:rPr>
              <w:t xml:space="preserve">Калингер </w:t>
            </w:r>
          </w:p>
          <w:p w:rsidR="00FE04B8" w:rsidRPr="005D6590" w:rsidRDefault="00FE04B8" w:rsidP="005D6590">
            <w:pPr>
              <w:jc w:val="both"/>
              <w:rPr>
                <w:rFonts w:cs="Times New Roman"/>
                <w:color w:val="auto"/>
                <w:sz w:val="28"/>
                <w:szCs w:val="28"/>
              </w:rPr>
            </w:pPr>
            <w:r w:rsidRPr="005D6590">
              <w:rPr>
                <w:rFonts w:cs="Times New Roman"/>
                <w:color w:val="auto"/>
                <w:sz w:val="28"/>
                <w:szCs w:val="28"/>
              </w:rPr>
              <w:t>Иван Иванович</w:t>
            </w:r>
          </w:p>
        </w:tc>
        <w:tc>
          <w:tcPr>
            <w:tcW w:w="6204" w:type="dxa"/>
          </w:tcPr>
          <w:p w:rsidR="00FE04B8" w:rsidRPr="005D6590" w:rsidRDefault="00FE04B8" w:rsidP="005D6590">
            <w:pPr>
              <w:jc w:val="both"/>
              <w:rPr>
                <w:rFonts w:cs="Times New Roman"/>
                <w:color w:val="auto"/>
                <w:sz w:val="28"/>
                <w:szCs w:val="28"/>
              </w:rPr>
            </w:pPr>
            <w:r w:rsidRPr="005D6590">
              <w:rPr>
                <w:rFonts w:cs="Times New Roman"/>
                <w:color w:val="auto"/>
                <w:sz w:val="28"/>
                <w:szCs w:val="28"/>
              </w:rPr>
              <w:t>- заместитель директора МБУК ЦКД, руководитель Общественного совета при администрации Жердевского округа;</w:t>
            </w:r>
          </w:p>
          <w:p w:rsidR="00FE04B8" w:rsidRPr="005D6590" w:rsidRDefault="00FE04B8" w:rsidP="005D6590">
            <w:pPr>
              <w:jc w:val="both"/>
              <w:rPr>
                <w:rFonts w:cs="Times New Roman"/>
                <w:color w:val="auto"/>
                <w:sz w:val="28"/>
                <w:szCs w:val="28"/>
              </w:rPr>
            </w:pPr>
          </w:p>
        </w:tc>
      </w:tr>
      <w:tr w:rsidR="00042A8B" w:rsidRPr="005D6590" w:rsidTr="005D6590">
        <w:tc>
          <w:tcPr>
            <w:tcW w:w="3403" w:type="dxa"/>
          </w:tcPr>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Сапожников</w:t>
            </w:r>
          </w:p>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Владимир Алексеевич</w:t>
            </w:r>
          </w:p>
          <w:p w:rsidR="00042A8B" w:rsidRPr="005D6590" w:rsidRDefault="00042A8B" w:rsidP="00042A8B">
            <w:pPr>
              <w:ind w:hanging="108"/>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заместитель главы администрации округа, начальник отдела сельского хозяйства</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Трунов</w:t>
            </w:r>
          </w:p>
          <w:p w:rsidR="00042A8B" w:rsidRPr="005D6590" w:rsidRDefault="00042A8B" w:rsidP="00042A8B">
            <w:pPr>
              <w:ind w:hanging="108"/>
              <w:jc w:val="both"/>
              <w:rPr>
                <w:rFonts w:cs="Times New Roman"/>
                <w:color w:val="auto"/>
                <w:sz w:val="28"/>
                <w:szCs w:val="28"/>
              </w:rPr>
            </w:pPr>
            <w:r w:rsidRPr="005D6590">
              <w:rPr>
                <w:rFonts w:cs="Times New Roman"/>
                <w:color w:val="auto"/>
                <w:sz w:val="28"/>
                <w:szCs w:val="28"/>
              </w:rPr>
              <w:t>Виталий Анатольевич</w:t>
            </w: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xml:space="preserve">- председатель Жердевского местного отделения Тамбовской областной организации пенсионеров – ветеранов и инвалидов войны, труда, </w:t>
            </w:r>
            <w:r w:rsidRPr="005D6590">
              <w:rPr>
                <w:rFonts w:cs="Times New Roman"/>
                <w:color w:val="auto"/>
                <w:sz w:val="28"/>
                <w:szCs w:val="28"/>
              </w:rPr>
              <w:lastRenderedPageBreak/>
              <w:t>вооруженных сил и правоохранительных органов</w:t>
            </w:r>
          </w:p>
          <w:p w:rsidR="00042A8B" w:rsidRPr="005D6590" w:rsidRDefault="00042A8B" w:rsidP="00042A8B">
            <w:pPr>
              <w:jc w:val="both"/>
              <w:rPr>
                <w:rFonts w:cs="Times New Roman"/>
                <w:color w:val="auto"/>
                <w:sz w:val="28"/>
                <w:szCs w:val="28"/>
              </w:rPr>
            </w:pPr>
          </w:p>
        </w:tc>
      </w:tr>
      <w:tr w:rsidR="00FE04B8" w:rsidRPr="005D6590" w:rsidTr="005D6590">
        <w:tc>
          <w:tcPr>
            <w:tcW w:w="3403" w:type="dxa"/>
          </w:tcPr>
          <w:p w:rsidR="00FE04B8" w:rsidRPr="005D6590" w:rsidRDefault="00FE04B8" w:rsidP="005D6590">
            <w:pPr>
              <w:ind w:hanging="108"/>
              <w:jc w:val="both"/>
              <w:rPr>
                <w:rFonts w:cs="Times New Roman"/>
                <w:color w:val="auto"/>
                <w:sz w:val="28"/>
                <w:szCs w:val="28"/>
              </w:rPr>
            </w:pPr>
            <w:r w:rsidRPr="005D6590">
              <w:rPr>
                <w:rFonts w:cs="Times New Roman"/>
                <w:color w:val="auto"/>
                <w:sz w:val="28"/>
                <w:szCs w:val="28"/>
              </w:rPr>
              <w:lastRenderedPageBreak/>
              <w:t>Усанина</w:t>
            </w:r>
          </w:p>
          <w:p w:rsidR="00FE04B8" w:rsidRPr="005D6590" w:rsidRDefault="00FE04B8" w:rsidP="005D6590">
            <w:pPr>
              <w:ind w:hanging="108"/>
              <w:jc w:val="both"/>
              <w:rPr>
                <w:rFonts w:cs="Times New Roman"/>
                <w:color w:val="auto"/>
                <w:sz w:val="28"/>
                <w:szCs w:val="28"/>
              </w:rPr>
            </w:pPr>
            <w:r w:rsidRPr="005D6590">
              <w:rPr>
                <w:rFonts w:cs="Times New Roman"/>
                <w:color w:val="auto"/>
                <w:sz w:val="28"/>
                <w:szCs w:val="28"/>
              </w:rPr>
              <w:t>Елена Анатольевна</w:t>
            </w:r>
          </w:p>
        </w:tc>
        <w:tc>
          <w:tcPr>
            <w:tcW w:w="6204" w:type="dxa"/>
          </w:tcPr>
          <w:p w:rsidR="00FE04B8" w:rsidRPr="005D6590" w:rsidRDefault="00FE04B8" w:rsidP="005D6590">
            <w:pPr>
              <w:jc w:val="both"/>
              <w:rPr>
                <w:rFonts w:cs="Times New Roman"/>
                <w:color w:val="auto"/>
                <w:sz w:val="28"/>
                <w:szCs w:val="28"/>
              </w:rPr>
            </w:pPr>
            <w:r w:rsidRPr="005D6590">
              <w:rPr>
                <w:rFonts w:cs="Times New Roman"/>
                <w:color w:val="auto"/>
                <w:sz w:val="28"/>
                <w:szCs w:val="28"/>
              </w:rPr>
              <w:t>- заместитель начальника отдела культуры, архивного дела и туризма администрации округа, председатель профсоюзной организации администрации округа</w:t>
            </w:r>
          </w:p>
          <w:p w:rsidR="00FE04B8" w:rsidRPr="005D6590" w:rsidRDefault="00FE04B8" w:rsidP="005D6590">
            <w:pPr>
              <w:jc w:val="both"/>
              <w:rPr>
                <w:rFonts w:cs="Times New Roman"/>
                <w:color w:val="auto"/>
                <w:sz w:val="28"/>
                <w:szCs w:val="28"/>
              </w:rPr>
            </w:pPr>
          </w:p>
        </w:tc>
      </w:tr>
      <w:tr w:rsidR="00042A8B" w:rsidRPr="005D6590" w:rsidTr="005D6590">
        <w:tc>
          <w:tcPr>
            <w:tcW w:w="3403" w:type="dxa"/>
          </w:tcPr>
          <w:p w:rsidR="00042A8B" w:rsidRPr="005D6590" w:rsidRDefault="00042A8B" w:rsidP="00042A8B">
            <w:pPr>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xml:space="preserve">- представитель </w:t>
            </w:r>
            <w:r w:rsidR="00DF6BF6" w:rsidRPr="005D6590">
              <w:rPr>
                <w:rFonts w:cs="Times New Roman"/>
                <w:color w:val="auto"/>
                <w:sz w:val="28"/>
                <w:szCs w:val="28"/>
              </w:rPr>
              <w:t xml:space="preserve">управления по развитию местного самоуправления </w:t>
            </w:r>
            <w:r w:rsidRPr="005D6590">
              <w:rPr>
                <w:rFonts w:cs="Times New Roman"/>
                <w:color w:val="auto"/>
                <w:sz w:val="28"/>
                <w:szCs w:val="28"/>
              </w:rPr>
              <w:t xml:space="preserve">департамента </w:t>
            </w:r>
            <w:r w:rsidR="00DF6BF6" w:rsidRPr="005D6590">
              <w:rPr>
                <w:rFonts w:cs="Times New Roman"/>
                <w:color w:val="auto"/>
                <w:sz w:val="28"/>
                <w:szCs w:val="28"/>
              </w:rPr>
              <w:t xml:space="preserve"> внутренней политики </w:t>
            </w:r>
            <w:r w:rsidR="00DF6BF6" w:rsidRPr="005D6590">
              <w:rPr>
                <w:rStyle w:val="s"/>
                <w:rFonts w:cs="Times New Roman"/>
                <w:color w:val="auto"/>
                <w:sz w:val="28"/>
                <w:szCs w:val="28"/>
              </w:rPr>
              <w:t xml:space="preserve">Правительства Тамбовской области </w:t>
            </w:r>
            <w:r w:rsidR="00DF6BF6" w:rsidRPr="005D6590">
              <w:rPr>
                <w:rFonts w:cs="Times New Roman"/>
                <w:color w:val="auto"/>
                <w:sz w:val="28"/>
                <w:szCs w:val="28"/>
              </w:rPr>
              <w:t>(по согласованию)</w:t>
            </w:r>
          </w:p>
          <w:p w:rsidR="00DF6BF6" w:rsidRPr="005D6590" w:rsidRDefault="00DF6BF6"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представитель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(по согласованию)</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руководитель структурного подразделения, в котором  муниципальный служащий, являющийся стороной конфликта интересов, замещает должность муниципальной службы или представитель муниципального служащего</w:t>
            </w:r>
          </w:p>
          <w:p w:rsidR="00042A8B" w:rsidRPr="005D6590" w:rsidRDefault="00042A8B" w:rsidP="00042A8B">
            <w:pPr>
              <w:jc w:val="both"/>
              <w:rPr>
                <w:rFonts w:cs="Times New Roman"/>
                <w:color w:val="auto"/>
                <w:sz w:val="28"/>
                <w:szCs w:val="28"/>
              </w:rPr>
            </w:pPr>
          </w:p>
          <w:p w:rsidR="00042A8B" w:rsidRPr="005D6590" w:rsidRDefault="00042A8B" w:rsidP="00042A8B">
            <w:pPr>
              <w:jc w:val="both"/>
              <w:rPr>
                <w:rFonts w:cs="Times New Roman"/>
                <w:color w:val="auto"/>
                <w:sz w:val="28"/>
                <w:szCs w:val="28"/>
              </w:rPr>
            </w:pPr>
            <w:r w:rsidRPr="005D6590">
              <w:rPr>
                <w:rFonts w:cs="Times New Roman"/>
                <w:color w:val="auto"/>
                <w:sz w:val="28"/>
                <w:szCs w:val="28"/>
              </w:rPr>
              <w:t>- муниципальные служащие, замещающие аналогичные должности, замещаемой муниципальным служащим, в отношении которого Комиссией рассматривается вопрос</w:t>
            </w:r>
          </w:p>
          <w:p w:rsidR="00042A8B" w:rsidRPr="005D6590" w:rsidRDefault="00042A8B" w:rsidP="00042A8B">
            <w:pPr>
              <w:jc w:val="both"/>
              <w:rPr>
                <w:rFonts w:cs="Times New Roman"/>
                <w:color w:val="auto"/>
                <w:sz w:val="28"/>
                <w:szCs w:val="28"/>
              </w:rPr>
            </w:pPr>
          </w:p>
        </w:tc>
      </w:tr>
      <w:tr w:rsidR="00042A8B" w:rsidRPr="005D6590" w:rsidTr="005D6590">
        <w:tc>
          <w:tcPr>
            <w:tcW w:w="3403" w:type="dxa"/>
          </w:tcPr>
          <w:p w:rsidR="00042A8B" w:rsidRPr="005D6590" w:rsidRDefault="00042A8B" w:rsidP="00042A8B">
            <w:pPr>
              <w:jc w:val="both"/>
              <w:rPr>
                <w:rFonts w:cs="Times New Roman"/>
                <w:color w:val="auto"/>
                <w:sz w:val="28"/>
                <w:szCs w:val="28"/>
              </w:rPr>
            </w:pPr>
          </w:p>
        </w:tc>
        <w:tc>
          <w:tcPr>
            <w:tcW w:w="6204" w:type="dxa"/>
          </w:tcPr>
          <w:p w:rsidR="00042A8B" w:rsidRPr="005D6590" w:rsidRDefault="00042A8B" w:rsidP="00042A8B">
            <w:pPr>
              <w:jc w:val="both"/>
              <w:rPr>
                <w:rFonts w:cs="Times New Roman"/>
                <w:color w:val="auto"/>
                <w:sz w:val="28"/>
                <w:szCs w:val="28"/>
              </w:rPr>
            </w:pPr>
            <w:r w:rsidRPr="005D6590">
              <w:rPr>
                <w:rFonts w:cs="Times New Roman"/>
                <w:color w:val="auto"/>
                <w:sz w:val="28"/>
                <w:szCs w:val="28"/>
              </w:rPr>
              <w:t>- иное лицо, приглашенное на заседание (по согласованию)</w:t>
            </w:r>
          </w:p>
        </w:tc>
      </w:tr>
    </w:tbl>
    <w:p w:rsidR="007565CE" w:rsidRPr="005D6590" w:rsidRDefault="007565CE" w:rsidP="00042A8B">
      <w:pPr>
        <w:pStyle w:val="ConsPlusNormal"/>
        <w:ind w:firstLine="540"/>
        <w:jc w:val="both"/>
        <w:rPr>
          <w:shd w:val="clear" w:color="auto" w:fill="729FCF"/>
        </w:rPr>
      </w:pPr>
    </w:p>
    <w:p w:rsidR="007565CE" w:rsidRPr="005D6590" w:rsidRDefault="007565CE" w:rsidP="00042A8B">
      <w:pPr>
        <w:widowControl w:val="0"/>
        <w:jc w:val="both"/>
        <w:rPr>
          <w:i/>
          <w:iCs/>
          <w:color w:val="auto"/>
          <w:sz w:val="28"/>
          <w:szCs w:val="28"/>
          <w:shd w:val="clear" w:color="auto" w:fill="FFFFFF"/>
          <w:lang w:eastAsia="ru-RU"/>
        </w:rPr>
      </w:pPr>
    </w:p>
    <w:p w:rsidR="007565CE" w:rsidRPr="005D6590" w:rsidRDefault="007565CE" w:rsidP="00042A8B">
      <w:pPr>
        <w:widowControl w:val="0"/>
        <w:jc w:val="both"/>
        <w:rPr>
          <w:i/>
          <w:iCs/>
          <w:color w:val="auto"/>
          <w:sz w:val="28"/>
          <w:szCs w:val="28"/>
          <w:shd w:val="clear" w:color="auto" w:fill="FFFFFF"/>
          <w:lang w:eastAsia="ru-RU"/>
        </w:rPr>
      </w:pPr>
    </w:p>
    <w:p w:rsidR="007565CE" w:rsidRPr="005D6590" w:rsidRDefault="007565CE" w:rsidP="00042A8B">
      <w:pPr>
        <w:widowControl w:val="0"/>
        <w:jc w:val="both"/>
        <w:rPr>
          <w:i/>
          <w:iCs/>
          <w:color w:val="auto"/>
          <w:sz w:val="28"/>
          <w:szCs w:val="28"/>
          <w:shd w:val="clear" w:color="auto" w:fill="FFFFFF"/>
          <w:lang w:eastAsia="ru-RU"/>
        </w:rPr>
      </w:pPr>
    </w:p>
    <w:p w:rsidR="007565CE" w:rsidRPr="005D6590" w:rsidRDefault="007565CE" w:rsidP="00042A8B">
      <w:pPr>
        <w:widowControl w:val="0"/>
        <w:jc w:val="both"/>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Pr="005D6590" w:rsidRDefault="007565CE">
      <w:pPr>
        <w:widowControl w:val="0"/>
        <w:jc w:val="right"/>
        <w:rPr>
          <w:i/>
          <w:iCs/>
          <w:color w:val="auto"/>
          <w:sz w:val="28"/>
          <w:szCs w:val="28"/>
          <w:shd w:val="clear" w:color="auto" w:fill="FFFFFF"/>
          <w:lang w:eastAsia="ru-RU"/>
        </w:rPr>
      </w:pPr>
    </w:p>
    <w:p w:rsidR="007565CE" w:rsidRDefault="007565CE">
      <w:pPr>
        <w:widowControl w:val="0"/>
        <w:jc w:val="right"/>
        <w:rPr>
          <w:i/>
          <w:iCs/>
          <w:color w:val="auto"/>
          <w:sz w:val="28"/>
          <w:szCs w:val="28"/>
          <w:shd w:val="clear" w:color="auto" w:fill="FFFFFF"/>
          <w:lang w:eastAsia="ru-RU"/>
        </w:rPr>
      </w:pPr>
    </w:p>
    <w:p w:rsidR="007565CE" w:rsidRPr="005D6590" w:rsidRDefault="007565CE">
      <w:pPr>
        <w:jc w:val="right"/>
        <w:outlineLvl w:val="0"/>
        <w:rPr>
          <w:color w:val="auto"/>
          <w:shd w:val="clear" w:color="auto" w:fill="FFFFFF"/>
        </w:rPr>
      </w:pPr>
    </w:p>
    <w:p w:rsidR="00DF6BF6" w:rsidRPr="005D6590" w:rsidRDefault="00DF6BF6" w:rsidP="00DF6BF6">
      <w:pPr>
        <w:widowControl w:val="0"/>
        <w:suppressAutoHyphens w:val="0"/>
        <w:ind w:left="4395"/>
        <w:jc w:val="center"/>
        <w:rPr>
          <w:color w:val="auto"/>
          <w:shd w:val="clear" w:color="auto" w:fill="FFFFFF"/>
        </w:rPr>
      </w:pPr>
      <w:r w:rsidRPr="005D6590">
        <w:rPr>
          <w:color w:val="auto"/>
          <w:sz w:val="28"/>
          <w:szCs w:val="28"/>
          <w:shd w:val="clear" w:color="auto" w:fill="FFFFFF"/>
          <w:lang w:eastAsia="ru-RU"/>
        </w:rPr>
        <w:lastRenderedPageBreak/>
        <w:t>Приложение №2</w:t>
      </w:r>
    </w:p>
    <w:p w:rsidR="00DF6BF6" w:rsidRPr="005D6590" w:rsidRDefault="00DF6BF6" w:rsidP="00DF6BF6">
      <w:pPr>
        <w:pStyle w:val="ad"/>
        <w:spacing w:after="0" w:line="240" w:lineRule="auto"/>
        <w:ind w:left="4395"/>
        <w:jc w:val="center"/>
        <w:rPr>
          <w:color w:val="auto"/>
          <w:sz w:val="28"/>
          <w:szCs w:val="28"/>
        </w:rPr>
      </w:pPr>
      <w:r w:rsidRPr="005D6590">
        <w:rPr>
          <w:color w:val="auto"/>
          <w:sz w:val="28"/>
          <w:szCs w:val="28"/>
        </w:rPr>
        <w:t>УТВЕРЖДЕНО</w:t>
      </w:r>
    </w:p>
    <w:p w:rsidR="00DF6BF6" w:rsidRPr="005D6590" w:rsidRDefault="00DF6BF6" w:rsidP="00DF6BF6">
      <w:pPr>
        <w:pStyle w:val="ad"/>
        <w:spacing w:after="0" w:line="240" w:lineRule="auto"/>
        <w:ind w:left="4395" w:hanging="1"/>
        <w:jc w:val="both"/>
        <w:rPr>
          <w:color w:val="auto"/>
          <w:sz w:val="28"/>
          <w:szCs w:val="28"/>
        </w:rPr>
      </w:pPr>
      <w:r w:rsidRPr="005D6590">
        <w:rPr>
          <w:color w:val="auto"/>
          <w:sz w:val="28"/>
          <w:szCs w:val="28"/>
        </w:rPr>
        <w:t>постановлением администрации округа</w:t>
      </w:r>
    </w:p>
    <w:p w:rsidR="007565CE" w:rsidRDefault="00DF6BF6" w:rsidP="00416126">
      <w:pPr>
        <w:pStyle w:val="ad"/>
        <w:spacing w:after="0" w:line="240" w:lineRule="auto"/>
        <w:ind w:left="4395"/>
        <w:jc w:val="both"/>
        <w:rPr>
          <w:color w:val="auto"/>
          <w:sz w:val="28"/>
          <w:szCs w:val="28"/>
        </w:rPr>
      </w:pPr>
      <w:r w:rsidRPr="005D6590">
        <w:rPr>
          <w:color w:val="auto"/>
          <w:sz w:val="28"/>
          <w:szCs w:val="28"/>
        </w:rPr>
        <w:t>от</w:t>
      </w:r>
    </w:p>
    <w:p w:rsidR="00416126" w:rsidRPr="005D6590" w:rsidRDefault="00416126" w:rsidP="00416126">
      <w:pPr>
        <w:pStyle w:val="ad"/>
        <w:spacing w:after="0" w:line="240" w:lineRule="auto"/>
        <w:ind w:left="4395"/>
        <w:jc w:val="both"/>
        <w:rPr>
          <w:color w:val="auto"/>
          <w:shd w:val="clear" w:color="auto" w:fill="FFFFFF"/>
        </w:rPr>
      </w:pPr>
    </w:p>
    <w:p w:rsidR="007565CE" w:rsidRPr="005D6590" w:rsidRDefault="005D6590">
      <w:pPr>
        <w:pStyle w:val="ConsPlusNormal"/>
        <w:shd w:val="clear" w:color="auto" w:fill="FFFFFF" w:themeFill="background1"/>
        <w:jc w:val="center"/>
      </w:pPr>
      <w:r w:rsidRPr="005D6590">
        <w:rPr>
          <w:rFonts w:ascii="Times New Roman" w:hAnsi="Times New Roman" w:cs="Times New Roman"/>
          <w:sz w:val="28"/>
          <w:szCs w:val="28"/>
          <w:shd w:val="clear" w:color="auto" w:fill="FFFFFF"/>
        </w:rPr>
        <w:t>Положение о комиссии по соблюдению требований к служебному (должностному) поведению лиц, замещающих должности муниципальной службы  в  администрации Жердевского муниципального округа</w:t>
      </w:r>
    </w:p>
    <w:p w:rsidR="007565CE" w:rsidRDefault="007565CE">
      <w:pPr>
        <w:pStyle w:val="ConsPlusNormal"/>
        <w:jc w:val="center"/>
        <w:rPr>
          <w:shd w:val="clear" w:color="auto" w:fill="FFFFFF"/>
        </w:rPr>
      </w:pPr>
    </w:p>
    <w:p w:rsidR="00416126" w:rsidRPr="005D6590" w:rsidRDefault="00416126">
      <w:pPr>
        <w:pStyle w:val="ConsPlusNormal"/>
        <w:jc w:val="center"/>
        <w:rPr>
          <w:shd w:val="clear" w:color="auto" w:fill="FFFFFF"/>
        </w:rPr>
      </w:pP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1. Настоящим Положением определяется порядок формирования                 и деятельности комиссии по соблюдению требований к служебному (должностному) поведению лиц, замещающих должности муниципальной службы в</w:t>
      </w:r>
      <w:r w:rsidR="00DF6BF6"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 xml:space="preserve">администрации Жердевского муниципального округа (далее – комиссия). </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2. Комиссия рассматривает вопросы, связанные с соблюдением требований к служебному (должностному) поведению и (или) требований об урегулировании конфликта интересов (далее - требования к служебному</w:t>
      </w:r>
      <w:r w:rsidR="00DF6BF6"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поведению) в отношении лиц, замещающих должности муниципальной службы в администрации Жердевского муниципального округа</w:t>
      </w:r>
      <w:r w:rsidR="00DF6BF6"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(далее</w:t>
      </w:r>
      <w:r w:rsidRPr="005D6590">
        <w:rPr>
          <w:rFonts w:ascii="Times New Roman" w:hAnsi="Times New Roman" w:cs="Times New Roman"/>
          <w:i/>
          <w:sz w:val="28"/>
          <w:szCs w:val="28"/>
          <w:shd w:val="clear" w:color="auto" w:fill="FFFFFF"/>
        </w:rPr>
        <w:t xml:space="preserve"> - </w:t>
      </w:r>
      <w:r w:rsidRPr="005D6590">
        <w:rPr>
          <w:rFonts w:ascii="Times New Roman" w:hAnsi="Times New Roman" w:cs="Times New Roman"/>
          <w:sz w:val="28"/>
          <w:szCs w:val="28"/>
          <w:shd w:val="clear" w:color="auto" w:fill="FFFFFF"/>
        </w:rPr>
        <w:t>лица, замещающие должности муниципальной службы).</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3. Комиссия</w:t>
      </w:r>
      <w:bookmarkStart w:id="1" w:name="_GoBack1"/>
      <w:bookmarkEnd w:id="1"/>
      <w:r w:rsidRPr="005D6590">
        <w:rPr>
          <w:rFonts w:ascii="Times New Roman" w:hAnsi="Times New Roman" w:cs="Times New Roman"/>
          <w:sz w:val="28"/>
          <w:szCs w:val="28"/>
          <w:shd w:val="clear" w:color="auto" w:fill="FFFFFF"/>
        </w:rPr>
        <w:t xml:space="preserve">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нормативными правовыми актами Тамбовской области, Уставом Жердевского муниципального округа, настоящим Положением, а также иными муниципальными нормативными правовыми актами.</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4. Комиссия создается постановлением Жердевского муниципального округа.</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В состав комиссии входят председатель комиссии, его заместитель, секретарь и члены комиссии. </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Комиссия формируется из числа кандидатур, предложенных лицами, замещающи</w:t>
      </w:r>
      <w:r w:rsidR="00DF6BF6" w:rsidRPr="005D6590">
        <w:rPr>
          <w:rFonts w:ascii="Times New Roman" w:hAnsi="Times New Roman" w:cs="Times New Roman"/>
          <w:sz w:val="28"/>
          <w:szCs w:val="28"/>
          <w:shd w:val="clear" w:color="auto" w:fill="FFFFFF"/>
        </w:rPr>
        <w:t xml:space="preserve">ми </w:t>
      </w:r>
      <w:r w:rsidRPr="005D6590">
        <w:rPr>
          <w:rFonts w:ascii="Times New Roman" w:hAnsi="Times New Roman" w:cs="Times New Roman"/>
          <w:sz w:val="28"/>
          <w:szCs w:val="28"/>
          <w:shd w:val="clear" w:color="auto" w:fill="FFFFFF"/>
        </w:rPr>
        <w:t>должности муниципальной службы администрации</w:t>
      </w:r>
      <w:r w:rsidR="00DF6BF6"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 xml:space="preserve">Жердевского муниципального округа, и является постоянно действующей. </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5. Председатель комиссии:</w:t>
      </w:r>
    </w:p>
    <w:p w:rsidR="007565CE" w:rsidRPr="005D6590" w:rsidRDefault="005D6590">
      <w:pPr>
        <w:jc w:val="both"/>
        <w:rPr>
          <w:color w:val="auto"/>
          <w:shd w:val="clear" w:color="auto" w:fill="FFFFFF"/>
        </w:rPr>
      </w:pPr>
      <w:r w:rsidRPr="005D6590">
        <w:rPr>
          <w:rFonts w:cs="Times New Roman"/>
          <w:color w:val="auto"/>
          <w:sz w:val="28"/>
          <w:szCs w:val="28"/>
          <w:shd w:val="clear" w:color="auto" w:fill="FFFFFF"/>
        </w:rPr>
        <w:tab/>
        <w:t>а) возглавляет комиссию и руководит ее деятельностью;</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б) назначает дату заседания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в) утверждает повестку дня заседания комиссии и созывает заседания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г) председательствует на заседаниях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lastRenderedPageBreak/>
        <w:t>д) организует рассмотрение вопросов повестки дня заседания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е) организует ознакомление лица, замещающего должность муниципальной службы, в отношении которого комиссией рассматривается вопрос о соблюдении требований к служебному поведению, членов комиссии с поступившими материалами;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ж) ставит на голосование предложения по рассматриваемым вопросам, организует голосование и подсчет голосов членов комиссии, определяет результаты голосования;</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з) подписывает документы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и) распределяет обязанности между членами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к) осуществляет иные функции, предусмотренные настоящим Положением.</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6. Заместитель председателя комиссии осуществляет полномочия председателя комиссии в его отсутствие.</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7. Секретарь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а) организует регистрацию и подготовку материалов для рассмотрения на заседании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б) формирует проект повестки дня заседания комиссии и список лиц, приглашенных на заседание комиссии;</w:t>
      </w:r>
    </w:p>
    <w:p w:rsidR="007565CE" w:rsidRPr="005D6590" w:rsidRDefault="005D6590">
      <w:pPr>
        <w:ind w:firstLine="708"/>
        <w:jc w:val="both"/>
        <w:rPr>
          <w:color w:val="auto"/>
          <w:shd w:val="clear" w:color="auto" w:fill="FFA6A6"/>
        </w:rPr>
      </w:pPr>
      <w:r w:rsidRPr="005D6590">
        <w:rPr>
          <w:rFonts w:cs="Times New Roman"/>
          <w:color w:val="auto"/>
          <w:sz w:val="28"/>
          <w:szCs w:val="28"/>
          <w:shd w:val="clear" w:color="auto" w:fill="FFFFFF"/>
        </w:rPr>
        <w:t>в) информирует лицо, замещающее должность муниципальной службы, в отношении которого рассматривается вопрос о соблюдении требований к служебному поведению, членов комиссии и приглашенных на заседание комиссии о дате, времени, месте проведения заседания комиссии, вопросах, включенных в повестку дня заседания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г) знакомит лицо, замещающее должность муниципальной службы, в отношении которого рассматривается вопрос о соблюдении требований к служебному поведению, с поступившими материалами, результатами проверки и принятыми в отношении него решениями;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д) ведет протокол заседания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е) осуществляет подсчет голосов членов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ж) ведет делопроизводство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з) осуществляет иные функции, предусмотренные настоящим Положением.</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8. Члены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а) знакомятся с материалами, подготовленными к заседанию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б) выступают и вносят предложения по рассматриваемым вопросам;</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в) непосредственно участвуют в заседании комиссии и осуществляют голосование по рассматриваемым вопросам;</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г) обязаны соблюдать конфиденциальность в отношении информации ограниченного доступа, ставшей им известной в связи с участием в работе комиссии;</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t>д) осуществляют иные функции, предусмотренные настоящим Положением.</w:t>
      </w:r>
    </w:p>
    <w:p w:rsidR="007565CE" w:rsidRPr="005D6590" w:rsidRDefault="005D6590">
      <w:pPr>
        <w:ind w:firstLine="708"/>
        <w:jc w:val="both"/>
        <w:rPr>
          <w:color w:val="auto"/>
          <w:shd w:val="clear" w:color="auto" w:fill="FFFFFF"/>
        </w:rPr>
      </w:pPr>
      <w:r w:rsidRPr="005D6590">
        <w:rPr>
          <w:rFonts w:cs="Times New Roman"/>
          <w:color w:val="auto"/>
          <w:sz w:val="28"/>
          <w:szCs w:val="28"/>
          <w:shd w:val="clear" w:color="auto" w:fill="FFFFFF"/>
        </w:rPr>
        <w:lastRenderedPageBreak/>
        <w:t>Все члены комиссии при принятии решений обладают равными правами. Члены комиссии осуществляют свои полномочия непосредственно, без права их передачи, в том числе и на время своего отсутствия, иным лицам.</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9. Основной формой работы комиссии являются заседания, которые проводятся по мере необходимости.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Заседание комиссии является правомочным, если на нем присутствует более половины от установленного числа членов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Комиссия принимает решения большинством голосов от числа присутствующих членов комиссии. При равном количестве голосов решающим является голос председательствующего на заседании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10. В заседаниях комиссии могут участвовать специалисты, которые дают пояснения по вопросам, рассматриваемым комиссией, должностные лица государственных органов, органов местного самоуправления, представители уполномоченного структурного подразделения Правительства Тамбовской области по вопросам профилактики коррупционных и иных правонарушений (далее – уполномоченное подразделение по вопросам коррупции), представители заинтересованных организаций.</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этом случае соответствующий член комиссии не принимает участия в рассмотрении указанного вопроса.</w:t>
      </w:r>
    </w:p>
    <w:p w:rsidR="007565CE" w:rsidRPr="005D6590" w:rsidRDefault="005D6590">
      <w:pPr>
        <w:ind w:firstLine="709"/>
        <w:jc w:val="both"/>
        <w:rPr>
          <w:color w:val="auto"/>
          <w:shd w:val="clear" w:color="auto" w:fill="FFFFFF"/>
        </w:rPr>
      </w:pPr>
      <w:r w:rsidRPr="005D6590">
        <w:rPr>
          <w:rFonts w:cs="Times New Roman"/>
          <w:color w:val="auto"/>
          <w:sz w:val="28"/>
          <w:szCs w:val="28"/>
          <w:shd w:val="clear" w:color="auto" w:fill="FFFFFF"/>
        </w:rPr>
        <w:t>В целях настоящего Положения применяются понятия «личная заинтересованность» и «конфликт интересов», предусмотренные Федеральным законом от 25.12.2008 № 273-ФЗ «О противодействии коррупции».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12. Основаниями для проведения заседания комиссии являются:</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а) поступление в комиссию в соответствии с частью 4 статьи 11.1 Закона области от 25.02.2017 № 86-З «Об отдельных вопросах организации местного самоуправления в Тамбовской области» материалов уполномоченного подразделения по вопросам коррупции (уведомления лица, замещающего должность муниципальной службы и осуществляющего свои полномочия на постоянной основе, о намерении участвовать на безвозмездной основе в управлении некоммерческой организацией и заключения уполномоченного подразделения по вопросам коррупции);</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б) поступление в комиссию информации, касающейся непринятия лицом, замещающим должность муниципальной службы, мер по предотвращению и (или) урегулированию конфликта интересов, стороной которого оно является, либо</w:t>
      </w:r>
      <w:r w:rsidR="00FE04B8"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 xml:space="preserve">непринятия лицом, замещающим должность муниципальной службы,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w:t>
      </w:r>
      <w:r w:rsidRPr="005D6590">
        <w:rPr>
          <w:rFonts w:ascii="Times New Roman" w:hAnsi="Times New Roman" w:cs="Times New Roman"/>
          <w:sz w:val="28"/>
          <w:szCs w:val="28"/>
          <w:shd w:val="clear" w:color="auto" w:fill="FFFFFF"/>
        </w:rPr>
        <w:lastRenderedPageBreak/>
        <w:t xml:space="preserve">урегулированию конфликта интересов, стороной которого является подчиненное ему лицо; </w:t>
      </w:r>
      <w:bookmarkStart w:id="2" w:name="P1021"/>
      <w:bookmarkEnd w:id="2"/>
    </w:p>
    <w:p w:rsidR="007565CE" w:rsidRPr="005D6590" w:rsidRDefault="005D6590" w:rsidP="00FE04B8">
      <w:pPr>
        <w:ind w:firstLine="709"/>
        <w:jc w:val="both"/>
        <w:rPr>
          <w:color w:val="auto"/>
          <w:shd w:val="clear" w:color="auto" w:fill="FFFFFF"/>
        </w:rPr>
      </w:pPr>
      <w:r w:rsidRPr="005D6590">
        <w:rPr>
          <w:rFonts w:cs="Times New Roman"/>
          <w:color w:val="auto"/>
          <w:sz w:val="28"/>
          <w:szCs w:val="28"/>
          <w:shd w:val="clear" w:color="auto" w:fill="FFFFFF"/>
        </w:rPr>
        <w:t>в) поступление в комиссию уведомления лица, замещающего должность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предусмотренном ра</w:t>
      </w:r>
      <w:r w:rsidR="00FE04B8" w:rsidRPr="005D6590">
        <w:rPr>
          <w:rFonts w:cs="Times New Roman"/>
          <w:color w:val="auto"/>
          <w:sz w:val="28"/>
          <w:szCs w:val="28"/>
          <w:shd w:val="clear" w:color="auto" w:fill="FFFFFF"/>
        </w:rPr>
        <w:t>с</w:t>
      </w:r>
      <w:r w:rsidRPr="005D6590">
        <w:rPr>
          <w:rFonts w:cs="Times New Roman"/>
          <w:color w:val="auto"/>
          <w:sz w:val="28"/>
          <w:szCs w:val="28"/>
          <w:shd w:val="clear" w:color="auto" w:fill="FFFFFF"/>
        </w:rPr>
        <w:t>поряжением администрации Жердевского муниципального округа</w:t>
      </w:r>
      <w:r w:rsidR="00FE04B8" w:rsidRPr="005D6590">
        <w:rPr>
          <w:rFonts w:cs="Times New Roman"/>
          <w:color w:val="auto"/>
          <w:sz w:val="28"/>
          <w:szCs w:val="28"/>
          <w:shd w:val="clear" w:color="auto" w:fill="FFFFFF"/>
        </w:rPr>
        <w:t xml:space="preserve"> «</w:t>
      </w:r>
      <w:r w:rsidR="00FE04B8" w:rsidRPr="005D6590">
        <w:rPr>
          <w:rFonts w:ascii="PT Astra Serif" w:eastAsia="Times New Roman" w:hAnsi="PT Astra Serif" w:cs="Times New Roman"/>
          <w:color w:val="auto"/>
          <w:sz w:val="28"/>
          <w:szCs w:val="28"/>
          <w:lang w:eastAsia="ru-RU"/>
        </w:rPr>
        <w:t>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00FE04B8" w:rsidRPr="005D6590">
        <w:rPr>
          <w:rFonts w:ascii="PT Astra Serif" w:eastAsia="Times New Roman" w:hAnsi="PT Astra Serif" w:cs="Times New Roman" w:hint="eastAsia"/>
          <w:color w:val="auto"/>
          <w:sz w:val="28"/>
          <w:szCs w:val="28"/>
          <w:lang w:eastAsia="ru-RU"/>
        </w:rPr>
        <w:t>»</w:t>
      </w:r>
      <w:r w:rsidRPr="005D6590">
        <w:rPr>
          <w:rFonts w:cs="Times New Roman"/>
          <w:color w:val="auto"/>
          <w:sz w:val="28"/>
          <w:szCs w:val="28"/>
          <w:shd w:val="clear" w:color="auto" w:fill="FFFFFF"/>
        </w:rPr>
        <w:t>;</w:t>
      </w:r>
    </w:p>
    <w:p w:rsidR="007565CE" w:rsidRPr="005D6590" w:rsidRDefault="005D6590">
      <w:pPr>
        <w:pStyle w:val="af3"/>
        <w:spacing w:beforeAutospacing="0" w:afterAutospacing="0" w:line="180" w:lineRule="atLeast"/>
        <w:ind w:firstLine="540"/>
        <w:jc w:val="both"/>
        <w:rPr>
          <w:sz w:val="28"/>
          <w:szCs w:val="28"/>
          <w:shd w:val="clear" w:color="auto" w:fill="FFFFFF"/>
        </w:rPr>
      </w:pPr>
      <w:r w:rsidRPr="005D6590">
        <w:rPr>
          <w:sz w:val="28"/>
          <w:szCs w:val="28"/>
          <w:shd w:val="clear" w:color="auto" w:fill="FFFFFF"/>
        </w:rPr>
        <w:t>г) поступление в комиссию уведомления</w:t>
      </w:r>
      <w:r w:rsidR="00FE04B8" w:rsidRPr="005D6590">
        <w:rPr>
          <w:sz w:val="28"/>
          <w:szCs w:val="28"/>
          <w:shd w:val="clear" w:color="auto" w:fill="FFFFFF"/>
        </w:rPr>
        <w:t xml:space="preserve"> </w:t>
      </w:r>
      <w:r w:rsidRPr="005D6590">
        <w:rPr>
          <w:sz w:val="28"/>
          <w:szCs w:val="28"/>
          <w:shd w:val="clear" w:color="auto" w:fill="FFFFFF"/>
        </w:rPr>
        <w:t xml:space="preserve">лица, замещающего должность муниципальной службы, </w:t>
      </w:r>
      <w:r w:rsidRPr="005D6590">
        <w:rPr>
          <w:rFonts w:ascii="PT Astra Serif" w:hAnsi="PT Astra Serif"/>
          <w:sz w:val="28"/>
          <w:szCs w:val="28"/>
        </w:rPr>
        <w:t>о возникновении не зависящих от него обст</w:t>
      </w:r>
      <w:r w:rsidR="00FE04B8" w:rsidRPr="005D6590">
        <w:rPr>
          <w:rFonts w:ascii="PT Astra Serif" w:hAnsi="PT Astra Serif"/>
          <w:sz w:val="28"/>
          <w:szCs w:val="28"/>
        </w:rPr>
        <w:t>о</w:t>
      </w:r>
      <w:r w:rsidR="00FE04B8" w:rsidRPr="005D6590">
        <w:rPr>
          <w:rFonts w:ascii="PT Astra Serif" w:hAnsi="PT Astra Serif"/>
          <w:sz w:val="28"/>
          <w:szCs w:val="28"/>
        </w:rPr>
        <w:t>я</w:t>
      </w:r>
      <w:r w:rsidRPr="005D6590">
        <w:rPr>
          <w:rFonts w:ascii="PT Astra Serif" w:hAnsi="PT Astra Serif"/>
          <w:sz w:val="28"/>
          <w:szCs w:val="28"/>
        </w:rPr>
        <w:t xml:space="preserve">тельств, препятствующих соблюдению требований к </w:t>
      </w:r>
      <w:r w:rsidRPr="005D6590">
        <w:rPr>
          <w:rFonts w:ascii="PT Astra Serif" w:hAnsi="PT Astra Serif" w:cs="Arial"/>
          <w:sz w:val="28"/>
          <w:szCs w:val="28"/>
        </w:rPr>
        <w:t>служебному поведению;</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 xml:space="preserve">д) поступление в комиссию заявления лица, замещающего должность муниципальной службы,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7565CE" w:rsidRPr="005D6590" w:rsidRDefault="005D6590">
      <w:pPr>
        <w:pStyle w:val="ConsPlusNormal"/>
        <w:ind w:firstLine="709"/>
        <w:jc w:val="both"/>
        <w:rPr>
          <w:rFonts w:ascii="Times New Roman" w:hAnsi="Times New Roman" w:cs="Times New Roman"/>
          <w:sz w:val="28"/>
          <w:szCs w:val="28"/>
        </w:rPr>
      </w:pPr>
      <w:r w:rsidRPr="005D6590">
        <w:rPr>
          <w:rFonts w:ascii="Times New Roman" w:hAnsi="Times New Roman" w:cs="Times New Roman"/>
          <w:sz w:val="28"/>
          <w:szCs w:val="28"/>
          <w:shd w:val="clear" w:color="auto" w:fill="FFFFFF"/>
        </w:rPr>
        <w:t xml:space="preserve">е)  поступление в комиссию информации  об </w:t>
      </w:r>
      <w:r w:rsidRPr="005D6590">
        <w:rPr>
          <w:rFonts w:ascii="Times New Roman" w:hAnsi="Times New Roman" w:cs="Times New Roman"/>
          <w:sz w:val="28"/>
          <w:szCs w:val="28"/>
        </w:rPr>
        <w:t>участии лица на платной основе в деятельности органа управления коммерческой организации, об осуществлении лицом предпринимательской деятельности, о вхождении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65CE" w:rsidRPr="005D6590" w:rsidRDefault="005D6590">
      <w:pPr>
        <w:pStyle w:val="ConsPlusNormal"/>
        <w:ind w:firstLine="709"/>
        <w:jc w:val="both"/>
        <w:rPr>
          <w:rFonts w:ascii="Times New Roman" w:hAnsi="Times New Roman" w:cs="Times New Roman"/>
          <w:sz w:val="28"/>
          <w:szCs w:val="28"/>
          <w:shd w:val="clear" w:color="auto" w:fill="FFFF00"/>
        </w:rPr>
      </w:pPr>
      <w:r w:rsidRPr="005D6590">
        <w:rPr>
          <w:rFonts w:ascii="Times New Roman" w:hAnsi="Times New Roman" w:cs="Times New Roman"/>
          <w:sz w:val="28"/>
          <w:szCs w:val="28"/>
          <w:shd w:val="clear" w:color="auto" w:fill="FFFFFF"/>
        </w:rPr>
        <w:t>ж) поступление информации администрации</w:t>
      </w:r>
      <w:r w:rsidR="00FE04B8"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Жердевского муниципального округа</w:t>
      </w:r>
      <w:r w:rsidR="00FE04B8"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или любого члена комиссии, касающейся обеспечения соблюдения лицом, замещающим должность муниципальной службы, требований к служебному поведению либо осуществления в органе местного самоуправления администрации</w:t>
      </w:r>
      <w:r w:rsidR="00FE04B8"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Жердевского муниципального округа</w:t>
      </w:r>
      <w:r w:rsidR="00FE04B8" w:rsidRPr="005D6590">
        <w:rPr>
          <w:rFonts w:ascii="Times New Roman" w:hAnsi="Times New Roman" w:cs="Times New Roman"/>
          <w:sz w:val="28"/>
          <w:szCs w:val="28"/>
          <w:shd w:val="clear" w:color="auto" w:fill="FFFFFF"/>
        </w:rPr>
        <w:t xml:space="preserve"> </w:t>
      </w:r>
      <w:r w:rsidRPr="005D6590">
        <w:rPr>
          <w:rFonts w:ascii="Times New Roman" w:hAnsi="Times New Roman" w:cs="Times New Roman"/>
          <w:sz w:val="28"/>
          <w:szCs w:val="28"/>
          <w:shd w:val="clear" w:color="auto" w:fill="FFFFFF"/>
        </w:rPr>
        <w:t>мер по предупреждению коррупции.</w:t>
      </w:r>
    </w:p>
    <w:p w:rsidR="007565CE" w:rsidRPr="005D6590" w:rsidRDefault="005D6590">
      <w:pPr>
        <w:pStyle w:val="ConsPlusNormal"/>
        <w:ind w:firstLine="709"/>
        <w:jc w:val="both"/>
        <w:rPr>
          <w:rFonts w:ascii="Times New Roman" w:hAnsi="Times New Roman" w:cs="Times New Roman"/>
          <w:sz w:val="28"/>
          <w:szCs w:val="28"/>
        </w:rPr>
      </w:pPr>
      <w:r w:rsidRPr="005D6590">
        <w:rPr>
          <w:rFonts w:ascii="Times New Roman" w:hAnsi="Times New Roman" w:cs="Times New Roman"/>
          <w:sz w:val="28"/>
          <w:szCs w:val="28"/>
        </w:rPr>
        <w:t xml:space="preserve">13. Комиссия не рассматривает сообщения о преступлениях и </w:t>
      </w:r>
      <w:r w:rsidRPr="005D6590">
        <w:rPr>
          <w:rFonts w:ascii="Times New Roman" w:hAnsi="Times New Roman" w:cs="Times New Roman"/>
          <w:sz w:val="28"/>
          <w:szCs w:val="28"/>
        </w:rPr>
        <w:lastRenderedPageBreak/>
        <w:t xml:space="preserve">административных правонарушениях, а также анонимные обращения, не </w:t>
      </w:r>
      <w:r w:rsidRPr="005D6590">
        <w:rPr>
          <w:rFonts w:ascii="Times New Roman" w:hAnsi="Times New Roman" w:cs="Times New Roman"/>
          <w:sz w:val="28"/>
          <w:szCs w:val="28"/>
          <w:shd w:val="clear" w:color="auto" w:fill="FFFFFF"/>
        </w:rPr>
        <w:t>проводит проверки по фактам нарушения служебной дисциплины.</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14. Председатель комиссии при поступлении к нему документов, указанных в пункте 12 настоящего Положения, содержащих основания для проведения заседания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указанных документов, за исключением случаев, предусмотренных пунктом 15 настоящего Положения;</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организует ознакомление лица, замещающего должность муниципальной службы, в отношении которого комиссией рассматривается вопрос о соблюдении требований к служебному поведению, членов комиссии и других лиц, участвующих в заседании комиссии, с поступившими материалами;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в) рассматривает ходатайства о приглашении на заседание комиссии лиц, указанных в пункте 10 настоящего Положения, принимает решение об их удовлетворении (об отказе в удовлетворении) и о рассмотрении в ходе заседания комиссии дополнительных материалов.</w:t>
      </w:r>
    </w:p>
    <w:p w:rsidR="007565CE" w:rsidRPr="005D6590" w:rsidRDefault="005D6590">
      <w:pPr>
        <w:ind w:firstLine="709"/>
        <w:jc w:val="both"/>
        <w:rPr>
          <w:color w:val="auto"/>
          <w:shd w:val="clear" w:color="auto" w:fill="FFFFFF"/>
        </w:rPr>
      </w:pPr>
      <w:r w:rsidRPr="005D6590">
        <w:rPr>
          <w:rFonts w:eastAsia="Times New Roman" w:cs="Times New Roman"/>
          <w:color w:val="auto"/>
          <w:sz w:val="28"/>
          <w:szCs w:val="28"/>
          <w:shd w:val="clear" w:color="auto" w:fill="FFFFFF"/>
          <w:lang w:eastAsia="ru-RU"/>
        </w:rPr>
        <w:t>15. При поступлении информации, указанной в подпункте «б»           пункта 12</w:t>
      </w:r>
      <w:r w:rsidRPr="005D6590">
        <w:rPr>
          <w:rFonts w:eastAsia="Calibri" w:cs="Times New Roman"/>
          <w:color w:val="auto"/>
          <w:sz w:val="28"/>
          <w:szCs w:val="28"/>
          <w:shd w:val="clear" w:color="auto" w:fill="FFFFFF"/>
        </w:rPr>
        <w:t xml:space="preserve"> настоящего Положения, комиссией проводится проверка в срок,                    не превышающий 60 дней со дня поступления такой информации.</w:t>
      </w:r>
    </w:p>
    <w:p w:rsidR="007565CE" w:rsidRPr="005D6590" w:rsidRDefault="005D6590">
      <w:pPr>
        <w:pStyle w:val="ConsPlusNormal"/>
        <w:ind w:firstLine="709"/>
        <w:jc w:val="both"/>
        <w:rPr>
          <w:shd w:val="clear" w:color="auto" w:fill="FFFFFF"/>
        </w:rPr>
      </w:pPr>
      <w:r w:rsidRPr="005D6590">
        <w:rPr>
          <w:rFonts w:ascii="Times New Roman" w:eastAsia="Calibri" w:hAnsi="Times New Roman" w:cs="Times New Roman"/>
          <w:sz w:val="28"/>
          <w:szCs w:val="28"/>
          <w:shd w:val="clear" w:color="auto" w:fill="FFFFFF"/>
          <w:lang w:eastAsia="en-US"/>
        </w:rPr>
        <w:t>При этом заседание комиссии проводится не позднее 20 дней со дня окончания проверки.</w:t>
      </w:r>
    </w:p>
    <w:p w:rsidR="007565CE" w:rsidRPr="005D6590" w:rsidRDefault="005D6590">
      <w:pPr>
        <w:ind w:firstLine="709"/>
        <w:jc w:val="both"/>
        <w:rPr>
          <w:color w:val="auto"/>
          <w:shd w:val="clear" w:color="auto" w:fill="FFFFFF"/>
        </w:rPr>
      </w:pPr>
      <w:r w:rsidRPr="005D6590">
        <w:rPr>
          <w:rFonts w:cs="Times New Roman"/>
          <w:color w:val="auto"/>
          <w:sz w:val="28"/>
          <w:szCs w:val="28"/>
          <w:shd w:val="clear" w:color="auto" w:fill="FFFFFF"/>
        </w:rPr>
        <w:t>В ходе проверки комиссия:</w:t>
      </w:r>
    </w:p>
    <w:p w:rsidR="007565CE" w:rsidRPr="005D6590" w:rsidRDefault="005D6590">
      <w:pPr>
        <w:ind w:firstLine="709"/>
        <w:jc w:val="both"/>
        <w:rPr>
          <w:color w:val="auto"/>
          <w:shd w:val="clear" w:color="auto" w:fill="FFFFFF"/>
        </w:rPr>
      </w:pPr>
      <w:r w:rsidRPr="005D6590">
        <w:rPr>
          <w:rFonts w:cs="Times New Roman"/>
          <w:color w:val="auto"/>
          <w:sz w:val="28"/>
          <w:szCs w:val="28"/>
          <w:shd w:val="clear" w:color="auto" w:fill="FFFFFF"/>
        </w:rPr>
        <w:t>а) направляет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иные федеральные государственные органы, государственные органы Тамбовской области, территориальные органы федеральных государственных органов, органы местного самоуправления, в организации, общественные объединения об имеющейся у них информации по основаниям проверки о лице, замещающем должность муниципальной службы</w:t>
      </w:r>
      <w:r w:rsidRPr="005D6590">
        <w:rPr>
          <w:rFonts w:eastAsia="Calibri" w:cs="Times New Roman"/>
          <w:color w:val="auto"/>
          <w:sz w:val="28"/>
          <w:szCs w:val="28"/>
          <w:shd w:val="clear" w:color="auto" w:fill="FFFFFF"/>
        </w:rPr>
        <w:t>;</w:t>
      </w:r>
    </w:p>
    <w:p w:rsidR="007565CE" w:rsidRPr="005D6590" w:rsidRDefault="005D6590">
      <w:pPr>
        <w:ind w:firstLine="709"/>
        <w:jc w:val="both"/>
        <w:rPr>
          <w:color w:val="auto"/>
          <w:shd w:val="clear" w:color="auto" w:fill="FFFFFF"/>
        </w:rPr>
      </w:pPr>
      <w:r w:rsidRPr="005D6590">
        <w:rPr>
          <w:rFonts w:eastAsia="Calibri" w:cs="Times New Roman"/>
          <w:color w:val="auto"/>
          <w:sz w:val="28"/>
          <w:szCs w:val="28"/>
          <w:shd w:val="clear" w:color="auto" w:fill="FFFFFF"/>
        </w:rPr>
        <w:t xml:space="preserve">б) получает пояснения от лица, замещающего должность муниципальной службы, по поступившим в комиссию сведениям и материалам. </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16. Заседание комиссии проводится в присутствии лица, замещающего должность муниципальной службы, в отношении которого рассматривается вопрос о соблюдении требований к служебному поведению, за </w:t>
      </w:r>
      <w:r w:rsidRPr="005D6590">
        <w:rPr>
          <w:rFonts w:ascii="Times New Roman" w:eastAsiaTheme="minorHAnsi" w:hAnsi="Times New Roman" w:cs="Times New Roman"/>
          <w:sz w:val="28"/>
          <w:szCs w:val="28"/>
          <w:shd w:val="clear" w:color="auto" w:fill="FFFFFF"/>
          <w:lang w:eastAsia="en-US"/>
        </w:rPr>
        <w:t xml:space="preserve">исключением </w:t>
      </w:r>
      <w:r w:rsidRPr="005D6590">
        <w:rPr>
          <w:rFonts w:ascii="Times New Roman" w:hAnsi="Times New Roman" w:cs="Times New Roman"/>
          <w:sz w:val="28"/>
          <w:szCs w:val="28"/>
          <w:shd w:val="clear" w:color="auto" w:fill="FFFFFF"/>
        </w:rPr>
        <w:t>случая, когда указанное лицо, надлежащим образом извещенное о времени и месте его проведения, не явилось на заседание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17. На заседании комиссии заслушиваются пояснения лица, замещающего должность муниципальной службы (с его согласия), и иных лиц, рассматриваются материалы по существу вынесенных на данное </w:t>
      </w:r>
      <w:r w:rsidRPr="005D6590">
        <w:rPr>
          <w:rFonts w:ascii="Times New Roman" w:hAnsi="Times New Roman" w:cs="Times New Roman"/>
          <w:sz w:val="28"/>
          <w:szCs w:val="28"/>
          <w:shd w:val="clear" w:color="auto" w:fill="FFFFFF"/>
        </w:rPr>
        <w:lastRenderedPageBreak/>
        <w:t>заседание вопросов, а также дополнительные материалы (при наличии).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18. Члены комиссии и лица, участвовавшие в ее заседании, не вправе разглашать сведения, ставшие им известными в ходе работы комиссии.</w:t>
      </w:r>
      <w:bookmarkStart w:id="3" w:name="P132"/>
      <w:bookmarkEnd w:id="3"/>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19. По итогам рассмотрения вопроса, предусмотренного       подпунктом «а» пункта 12 настоящего Положения, комиссия принимает одно из следующих решений:</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признать, что участие лица, замещающего должность муниципальной службы, в управлении некоммерческой организацией не приведет к конфликту интересов;</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признать, что участие лица, замещающего должность муниципальной службы, в управлении некоммерческой организацией может привести к конфликту интересов. В этом случае комиссия рекомендует администрации Жердевского муниципального округа принять меры или обеспечить принятие мер по предотвращению конфликта интересов либо рекомендует лицу, замещающему должность муниципальной службы, принять такие меры.</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20. По итогам рассмотрения вопроса, указанного в подпункте «б» пункта 12 настоящего Положения, комиссия принимает одно из следующих решений:</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установить, что лицо, замещающее должность муниципальной службы, соблюдало требования к служебному поведению;</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установить, что лицо, замещающее должность муниципальной службы, не соблюдало требования к служебному поведению. В этом случае комиссия рекомендует администрации Жердевского муниципального округа указать на недопустимость нарушения требований к служебному поведению либо применить к лицу, замещающему должность муниципальной службы, конкретную меру ответственности.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21. По итогам рассмотрения вопроса, указанного в подпункте «в» пункта 12 настоящего Положения, комиссия принимает одно из следующих решений:</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признать, что при исполнении должностных обязанностей лицом, замещающим должность муниципальной службы, конфликт интересов отсутствует;</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признать, что при исполнении должностных обязанностей лицом, замещающим должность муниципальной службы, личная заинтересованность приводит или может привести к конфликту интересов. В этом случае комиссия рекомендует администрации Жердевского муниципального округа принять меры или обеспечить принятие мер по предотвращению или урегулированию конфликта интересов либо рекомендует лицу, замещающему должность муниципальной службы, принять такие меры;</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в) признать, что лицом, замещающим должность муниципальной службы, не соблюдались требования об урегулировании конфликта интересов. В этом случае комиссия рекомендует администрации </w:t>
      </w:r>
      <w:r w:rsidRPr="005D6590">
        <w:rPr>
          <w:rFonts w:ascii="Times New Roman" w:hAnsi="Times New Roman" w:cs="Times New Roman"/>
          <w:sz w:val="28"/>
          <w:szCs w:val="28"/>
          <w:shd w:val="clear" w:color="auto" w:fill="FFFFFF"/>
        </w:rPr>
        <w:lastRenderedPageBreak/>
        <w:t xml:space="preserve">Жердевского муниципального округа применить к лицу, замещающему должность муниципальной службы, конкретную меру ответственности. </w:t>
      </w:r>
    </w:p>
    <w:p w:rsidR="007565CE" w:rsidRPr="005D6590" w:rsidRDefault="005D6590">
      <w:pPr>
        <w:pStyle w:val="ConsPlusNormal"/>
        <w:ind w:firstLine="709"/>
        <w:jc w:val="both"/>
        <w:rPr>
          <w:rFonts w:ascii="Times New Roman" w:hAnsi="Times New Roman" w:cs="Times New Roman"/>
          <w:sz w:val="28"/>
          <w:szCs w:val="28"/>
        </w:rPr>
      </w:pPr>
      <w:r w:rsidRPr="005D6590">
        <w:rPr>
          <w:rFonts w:ascii="Times New Roman" w:hAnsi="Times New Roman" w:cs="Times New Roman"/>
          <w:sz w:val="28"/>
          <w:szCs w:val="28"/>
          <w:shd w:val="clear" w:color="auto" w:fill="FFFFFF"/>
        </w:rPr>
        <w:t>22. По итогам рассмотрения вопроса, указанного в подпункте «г» пункта 12 настоящего Положения, ко</w:t>
      </w:r>
      <w:r w:rsidRPr="005D6590">
        <w:rPr>
          <w:rFonts w:ascii="Times New Roman" w:hAnsi="Times New Roman" w:cs="Times New Roman"/>
          <w:sz w:val="28"/>
          <w:szCs w:val="28"/>
        </w:rPr>
        <w:t>миссия принимает одно из следующих решений:</w:t>
      </w:r>
    </w:p>
    <w:p w:rsidR="007565CE" w:rsidRPr="005D6590" w:rsidRDefault="005D6590">
      <w:pPr>
        <w:pStyle w:val="ConsPlusNormal"/>
        <w:ind w:firstLine="709"/>
        <w:jc w:val="both"/>
        <w:rPr>
          <w:rFonts w:ascii="PT Astra Serif" w:hAnsi="PT Astra Serif"/>
          <w:sz w:val="28"/>
          <w:szCs w:val="28"/>
        </w:rPr>
      </w:pPr>
      <w:r w:rsidRPr="005D6590">
        <w:rPr>
          <w:rFonts w:ascii="Times New Roman" w:hAnsi="Times New Roman" w:cs="Times New Roman"/>
          <w:sz w:val="28"/>
          <w:szCs w:val="28"/>
        </w:rPr>
        <w:t>а)</w:t>
      </w:r>
      <w:r w:rsidRPr="005D6590">
        <w:rPr>
          <w:rFonts w:ascii="PT Astra Serif" w:hAnsi="PT Astra Serif"/>
          <w:sz w:val="28"/>
          <w:szCs w:val="28"/>
        </w:rPr>
        <w:t xml:space="preserve"> признать наличие причинно-следственной связи между возникновением не зависящих от </w:t>
      </w:r>
      <w:r w:rsidRPr="005D6590">
        <w:rPr>
          <w:rFonts w:ascii="Times New Roman" w:hAnsi="Times New Roman" w:cs="Times New Roman"/>
          <w:sz w:val="28"/>
          <w:szCs w:val="28"/>
          <w:shd w:val="clear" w:color="auto" w:fill="FFFFFF"/>
        </w:rPr>
        <w:t xml:space="preserve">лица, замещающего должность муниципальной службы, </w:t>
      </w:r>
      <w:r w:rsidRPr="005D6590">
        <w:rPr>
          <w:rFonts w:ascii="PT Astra Serif" w:hAnsi="PT Astra Serif"/>
          <w:sz w:val="28"/>
          <w:szCs w:val="28"/>
        </w:rPr>
        <w:t>обстоятельств и невозможностью соблюдения им требований к служебному поведению;</w:t>
      </w:r>
    </w:p>
    <w:p w:rsidR="007565CE" w:rsidRPr="005D6590" w:rsidRDefault="005D6590">
      <w:pPr>
        <w:pStyle w:val="ConsPlusNormal"/>
        <w:ind w:firstLine="709"/>
        <w:jc w:val="both"/>
        <w:rPr>
          <w:rFonts w:ascii="Times New Roman" w:hAnsi="Times New Roman" w:cs="Times New Roman"/>
          <w:sz w:val="28"/>
          <w:szCs w:val="28"/>
        </w:rPr>
      </w:pPr>
      <w:r w:rsidRPr="005D6590">
        <w:rPr>
          <w:rFonts w:ascii="Times New Roman" w:hAnsi="Times New Roman" w:cs="Times New Roman"/>
          <w:sz w:val="28"/>
          <w:szCs w:val="28"/>
          <w:shd w:val="clear" w:color="auto" w:fill="FFFFFF"/>
        </w:rPr>
        <w:t>б)</w:t>
      </w:r>
      <w:r w:rsidRPr="005D6590">
        <w:rPr>
          <w:rFonts w:ascii="PT Astra Serif" w:hAnsi="PT Astra Serif" w:cs="Arial"/>
          <w:sz w:val="28"/>
          <w:szCs w:val="28"/>
        </w:rPr>
        <w:t xml:space="preserve"> признать отсутствие причинно-следственной связи между возникновением не зависящих от </w:t>
      </w:r>
      <w:r w:rsidRPr="005D6590">
        <w:rPr>
          <w:rFonts w:ascii="Times New Roman" w:hAnsi="Times New Roman" w:cs="Times New Roman"/>
          <w:sz w:val="28"/>
          <w:szCs w:val="28"/>
          <w:shd w:val="clear" w:color="auto" w:fill="FFFFFF"/>
        </w:rPr>
        <w:t xml:space="preserve">лица, замещающего должность муниципальной службы, </w:t>
      </w:r>
      <w:r w:rsidRPr="005D6590">
        <w:rPr>
          <w:rFonts w:ascii="PT Astra Serif" w:hAnsi="PT Astra Serif" w:cs="Arial"/>
          <w:sz w:val="28"/>
          <w:szCs w:val="28"/>
        </w:rPr>
        <w:t xml:space="preserve"> обстоятельств и невозможностью соблюдения им требований к служебному.</w:t>
      </w:r>
    </w:p>
    <w:p w:rsidR="007565CE" w:rsidRPr="005D6590" w:rsidRDefault="005D6590">
      <w:pPr>
        <w:pStyle w:val="ConsPlusNormal"/>
        <w:ind w:firstLine="709"/>
        <w:jc w:val="both"/>
      </w:pPr>
      <w:r w:rsidRPr="005D6590">
        <w:rPr>
          <w:rFonts w:ascii="Times New Roman" w:hAnsi="Times New Roman" w:cs="Times New Roman"/>
          <w:sz w:val="28"/>
          <w:szCs w:val="28"/>
          <w:shd w:val="clear" w:color="auto" w:fill="FFFFFF"/>
        </w:rPr>
        <w:t xml:space="preserve">23. По итогам рассмотрения вопроса, указанного в подпункте «д» пункта 12 настоящего Положения, комиссия принимает одно из следующих решений: </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администрации Жердевского муниципального округа применить к лицу, замещающему должность муниципальной службы, конкретную меру ответственности.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24.  При рассмотрении вопроса, указанного в подпункте «е» пункта 12 настоящего Положения, комиссия принимает одно из следующих решений:</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установить, что лицо, замещающее должность муниципальной службы, соблюдало требования к служебному поведению;</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установить, что лицо, замещающее должность муниципальной службы, не соблюдало требования к служебному поведению. В этом случае комиссия рекомендует  администрации Жердевского муниципального округа применить к лицу, замещающему должность муниципальной службы, конкретную меру ответственности.</w:t>
      </w:r>
    </w:p>
    <w:p w:rsidR="007565CE" w:rsidRPr="005D6590" w:rsidRDefault="005D6590">
      <w:pPr>
        <w:pStyle w:val="ConsPlusNormal"/>
        <w:ind w:firstLine="709"/>
        <w:jc w:val="both"/>
      </w:pPr>
      <w:r w:rsidRPr="005D6590">
        <w:rPr>
          <w:rFonts w:ascii="Times New Roman" w:hAnsi="Times New Roman" w:cs="Times New Roman"/>
          <w:sz w:val="28"/>
          <w:szCs w:val="28"/>
          <w:shd w:val="clear" w:color="auto" w:fill="FFFFFF"/>
        </w:rPr>
        <w:t>25. По итогам рассмотрения вопроса, предусмотренного                 подпунктом «ж» пункта 12 настоящего</w:t>
      </w:r>
      <w:r w:rsidRPr="005D6590">
        <w:rPr>
          <w:rFonts w:ascii="Times New Roman" w:hAnsi="Times New Roman" w:cs="Times New Roman"/>
          <w:sz w:val="28"/>
          <w:szCs w:val="28"/>
        </w:rPr>
        <w:t xml:space="preserve"> Положения, комиссия принимает </w:t>
      </w:r>
      <w:r w:rsidRPr="005D6590">
        <w:rPr>
          <w:rFonts w:ascii="Times New Roman" w:hAnsi="Times New Roman" w:cs="Times New Roman"/>
          <w:sz w:val="28"/>
          <w:szCs w:val="28"/>
        </w:rPr>
        <w:lastRenderedPageBreak/>
        <w:t>соответствующее решение. Основания и мотивы принятия такого решения должны быть отражены в протоколе заседания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26. Решения комиссии по вопросам, указанным в пункте 12 настоящего Положения, принимаются открытым голосованием (если комиссия не примет иное решение).</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27. Решения комиссии оформляются протоколом, который подписывается председателем комиссии и всеми членами комиссии, принимавшими участие в ее заседании. Решения комиссии для администрации Жердевского муниципального округа носят рекомендательный характер. </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28. В протоколе заседания комиссии указываются:</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а) дата заседания комиссии, фамилии, имена, отчества (при наличии) членов комиссии и других лиц, присутствующих на заседании;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б) формулировка каждого из рассматриваемых на заседании комиссии вопросов с указанием фамилии, имени, отчества (при наличии), должности лица, замещающего должность муниципальной службы, в отношении которого рассматривается вопрос о соблюдении требований к служебному поведению;</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в) основания для проведения заседания комиссии;</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г) содержание пояснений лица, замещающего должность муниципальной службы, и других лиц по существу рассматриваемых вопросов;</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д) результаты голосования;</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е) решение и мотивированное обоснование его принятия.</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с которым должно быть ознакомлено лицо, замещающее должность муниципальной службы.</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30. Копии протокола заседания комиссии в 7-дневный срок со дня заседания комиссии направляются лицу, замещающему должность муниципальной службы, и в случаях принятия комиссией одного из решений, предусмотренных подпунктом «б» пункта 19, подпунктом «б» пункта 20, подпунктами «б», «в» пункта 21, подпунктом «б» пункта 23,             подпунктом «б» пункта 24, пунктом 25 настоящего Положения, - в администрацию Жердевского муниципального округа</w:t>
      </w:r>
      <w:r w:rsidRPr="005D6590">
        <w:rPr>
          <w:rFonts w:ascii="Times New Roman" w:hAnsi="Times New Roman" w:cs="Times New Roman"/>
          <w:i/>
          <w:sz w:val="28"/>
          <w:szCs w:val="28"/>
          <w:shd w:val="clear" w:color="auto" w:fill="FFFFFF"/>
        </w:rPr>
        <w:t>,</w:t>
      </w:r>
      <w:r w:rsidRPr="005D6590">
        <w:rPr>
          <w:rFonts w:ascii="Times New Roman" w:hAnsi="Times New Roman" w:cs="Times New Roman"/>
          <w:sz w:val="28"/>
          <w:szCs w:val="28"/>
          <w:shd w:val="clear" w:color="auto" w:fill="FFFFFF"/>
        </w:rPr>
        <w:t xml:space="preserve"> а также по решению комиссии - иным заинтересованным лицам.</w:t>
      </w:r>
    </w:p>
    <w:p w:rsidR="007565CE" w:rsidRPr="005D6590" w:rsidRDefault="005D6590">
      <w:pPr>
        <w:pStyle w:val="ConsPlusNormal"/>
        <w:ind w:firstLine="709"/>
        <w:jc w:val="both"/>
      </w:pPr>
      <w:r w:rsidRPr="005D6590">
        <w:rPr>
          <w:rFonts w:ascii="Times New Roman" w:hAnsi="Times New Roman" w:cs="Times New Roman"/>
          <w:sz w:val="28"/>
          <w:szCs w:val="28"/>
          <w:shd w:val="clear" w:color="auto" w:fill="FFFFFF"/>
        </w:rPr>
        <w:t>В случае, если вопрос о соблюдении требований к служебному поведению рассматривался комиссией в отношении нескольких лиц, замещающих должности муниципальной службы, копии протокола заседания комиссии  в  срок, указанный в абзаце первом настоящего пункта, направляются лицам, замещающим должности муниципальной службы, в виде выписок из него.</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 xml:space="preserve">31. Администрация Жердевского муниципального округа обязана рассмотреть протокол заседания комиссии и вправе учесть в пределах своей </w:t>
      </w:r>
      <w:r w:rsidRPr="005D6590">
        <w:rPr>
          <w:rFonts w:ascii="Times New Roman" w:hAnsi="Times New Roman" w:cs="Times New Roman"/>
          <w:sz w:val="28"/>
          <w:szCs w:val="28"/>
          <w:shd w:val="clear" w:color="auto" w:fill="FFFFFF"/>
        </w:rPr>
        <w:lastRenderedPageBreak/>
        <w:t>компетенции содержащиеся в нем рекомендации при принятии решения о применении к лицу, замещающему должность муниципальной службы,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администрация Жердевского муниципального округа в письменной форме уведомляет комиссию в месячный срок со дня поступления в нее протокола заседания комиссии. Решение администрации Жердевского муниципального округа оглашается на ближайшем заседании комиссии и принимается к сведению без обсуждения.</w:t>
      </w:r>
    </w:p>
    <w:p w:rsidR="007565CE" w:rsidRPr="005D6590" w:rsidRDefault="005D6590">
      <w:pPr>
        <w:pStyle w:val="ConsPlusNormal"/>
        <w:ind w:firstLine="709"/>
        <w:jc w:val="both"/>
        <w:rPr>
          <w:shd w:val="clear" w:color="auto" w:fill="FFFFFF"/>
        </w:rPr>
      </w:pPr>
      <w:r w:rsidRPr="005D6590">
        <w:rPr>
          <w:rFonts w:ascii="Times New Roman" w:hAnsi="Times New Roman" w:cs="Times New Roman"/>
          <w:sz w:val="28"/>
          <w:szCs w:val="28"/>
          <w:shd w:val="clear" w:color="auto" w:fill="FFFFFF"/>
        </w:rPr>
        <w:t>32. В случае установления комиссией факта совершения лицом, замещающим должность муниципальной службы,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органы прокуратуры или правоохранительные органы в 3-дневный срок, а при необходимости - немедленно.</w:t>
      </w:r>
    </w:p>
    <w:p w:rsidR="007565CE" w:rsidRPr="005D6590" w:rsidRDefault="005D6590">
      <w:pPr>
        <w:pStyle w:val="ConsPlusNormal"/>
        <w:ind w:firstLine="709"/>
        <w:jc w:val="both"/>
        <w:rPr>
          <w:rFonts w:ascii="Times New Roman" w:hAnsi="Times New Roman" w:cs="Times New Roman"/>
          <w:sz w:val="28"/>
          <w:szCs w:val="28"/>
          <w:shd w:val="clear" w:color="auto" w:fill="FFFFFF"/>
        </w:rPr>
      </w:pPr>
      <w:r w:rsidRPr="005D6590">
        <w:rPr>
          <w:rFonts w:ascii="Times New Roman" w:hAnsi="Times New Roman" w:cs="Times New Roman"/>
          <w:sz w:val="28"/>
          <w:szCs w:val="28"/>
          <w:shd w:val="clear" w:color="auto" w:fill="FFFFFF"/>
        </w:rPr>
        <w:t>33. Копия протокола заседания комиссии или выписка из него приобщается к личному делу лица, замещающего должность муниципальной службы, в отношении которого рассмотрен вопрос о соблюдении требований к служебному поведению.</w:t>
      </w:r>
    </w:p>
    <w:p w:rsidR="007565CE" w:rsidRPr="005D6590" w:rsidRDefault="005D6590">
      <w:pPr>
        <w:pStyle w:val="ConsPlusNormal"/>
        <w:ind w:firstLine="709"/>
        <w:jc w:val="both"/>
        <w:rPr>
          <w:rFonts w:ascii="Times New Roman" w:hAnsi="Times New Roman" w:cs="Times New Roman"/>
          <w:i/>
          <w:iCs/>
          <w:sz w:val="28"/>
          <w:szCs w:val="28"/>
          <w:shd w:val="clear" w:color="auto" w:fill="FFFFFF"/>
        </w:rPr>
      </w:pPr>
      <w:r w:rsidRPr="005D6590">
        <w:rPr>
          <w:rFonts w:ascii="Times New Roman" w:hAnsi="Times New Roman" w:cs="Times New Roman"/>
          <w:sz w:val="28"/>
          <w:szCs w:val="28"/>
          <w:shd w:val="clear" w:color="auto" w:fill="FFFFFF"/>
        </w:rPr>
        <w:t xml:space="preserve">34. Организационное и информационное обеспечение деятельности комиссии осуществляется </w:t>
      </w:r>
      <w:r w:rsidRPr="005D6590">
        <w:rPr>
          <w:rFonts w:ascii="Times New Roman" w:hAnsi="Times New Roman" w:cs="Times New Roman"/>
          <w:sz w:val="28"/>
          <w:szCs w:val="28"/>
        </w:rPr>
        <w:t>отделом муниципальной службы и кадровой политики управления по развитию территорий и кадровой политики администрации округа</w:t>
      </w:r>
      <w:r w:rsidRPr="005D6590">
        <w:rPr>
          <w:rFonts w:ascii="Times New Roman" w:hAnsi="Times New Roman" w:cs="Times New Roman"/>
          <w:sz w:val="28"/>
          <w:szCs w:val="28"/>
          <w:shd w:val="clear" w:color="auto" w:fill="FFFFFF"/>
        </w:rPr>
        <w:t>.</w:t>
      </w:r>
    </w:p>
    <w:sectPr w:rsidR="007565CE" w:rsidRPr="005D6590" w:rsidSect="007565CE">
      <w:headerReference w:type="default" r:id="rId9"/>
      <w:pgSz w:w="11906" w:h="16838"/>
      <w:pgMar w:top="765" w:right="850" w:bottom="1134" w:left="1701" w:header="708" w:footer="0" w:gutter="0"/>
      <w:cols w:space="720"/>
      <w:formProt w:val="0"/>
      <w:titlePg/>
      <w:docGrid w:linePitch="381"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5ED" w:rsidRDefault="000725ED" w:rsidP="007565CE">
      <w:r>
        <w:separator/>
      </w:r>
    </w:p>
  </w:endnote>
  <w:endnote w:type="continuationSeparator" w:id="1">
    <w:p w:rsidR="000725ED" w:rsidRDefault="000725ED" w:rsidP="0075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0">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5ED" w:rsidRDefault="000725ED">
      <w:pPr>
        <w:rPr>
          <w:sz w:val="12"/>
        </w:rPr>
      </w:pPr>
      <w:r>
        <w:separator/>
      </w:r>
    </w:p>
  </w:footnote>
  <w:footnote w:type="continuationSeparator" w:id="1">
    <w:p w:rsidR="000725ED" w:rsidRDefault="000725ED">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403939"/>
    </w:sdtPr>
    <w:sdtContent>
      <w:p w:rsidR="005D6590" w:rsidRDefault="002E6814">
        <w:pPr>
          <w:pStyle w:val="14"/>
          <w:jc w:val="center"/>
        </w:pPr>
        <w:fldSimple w:instr=" PAGE ">
          <w:r w:rsidR="004F776C">
            <w:rPr>
              <w:noProof/>
            </w:rPr>
            <w:t>2</w:t>
          </w:r>
        </w:fldSimple>
      </w:p>
    </w:sdtContent>
  </w:sdt>
  <w:p w:rsidR="005D6590" w:rsidRDefault="005D6590">
    <w:pPr>
      <w:pStyle w:val="1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7565CE"/>
    <w:rsid w:val="00042A8B"/>
    <w:rsid w:val="00067C66"/>
    <w:rsid w:val="000725ED"/>
    <w:rsid w:val="001B3CCA"/>
    <w:rsid w:val="002E6814"/>
    <w:rsid w:val="00416126"/>
    <w:rsid w:val="004F776C"/>
    <w:rsid w:val="005D49B1"/>
    <w:rsid w:val="005D6590"/>
    <w:rsid w:val="00684658"/>
    <w:rsid w:val="007565CE"/>
    <w:rsid w:val="009F1C21"/>
    <w:rsid w:val="00A53D3A"/>
    <w:rsid w:val="00D64EF2"/>
    <w:rsid w:val="00DF6BF6"/>
    <w:rsid w:val="00FE0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Cs w:val="1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basedOn w:val="a0"/>
    <w:uiPriority w:val="99"/>
    <w:semiHidden/>
    <w:unhideWhenUsed/>
    <w:qFormat/>
    <w:rsid w:val="00E243C8"/>
    <w:rPr>
      <w:color w:val="0000FF"/>
      <w:u w:val="single"/>
    </w:rPr>
  </w:style>
  <w:style w:type="character" w:customStyle="1" w:styleId="10">
    <w:name w:val="Заголовок 1 Знак"/>
    <w:basedOn w:val="a0"/>
    <w:link w:val="11"/>
    <w:uiPriority w:val="9"/>
    <w:qFormat/>
    <w:rsid w:val="00AB7F08"/>
    <w:rPr>
      <w:rFonts w:eastAsia="Times New Roman" w:cs="Times New Roman"/>
      <w:b/>
      <w:bCs/>
      <w:color w:val="auto"/>
      <w:kern w:val="2"/>
      <w:sz w:val="48"/>
      <w:szCs w:val="48"/>
      <w:lang w:eastAsia="ru-RU"/>
    </w:rPr>
  </w:style>
  <w:style w:type="character" w:customStyle="1" w:styleId="blk">
    <w:name w:val="blk"/>
    <w:basedOn w:val="a0"/>
    <w:qFormat/>
    <w:rsid w:val="00140DC7"/>
  </w:style>
  <w:style w:type="character" w:customStyle="1" w:styleId="a3">
    <w:name w:val="Верхний колонтитул Знак"/>
    <w:basedOn w:val="a0"/>
    <w:uiPriority w:val="99"/>
    <w:qFormat/>
    <w:rsid w:val="001C0961"/>
    <w:rPr>
      <w:rFonts w:eastAsia="Times New Roman" w:cs="Times New Roman"/>
      <w:color w:val="auto"/>
      <w:sz w:val="28"/>
      <w:szCs w:val="28"/>
      <w:lang w:eastAsia="ru-RU"/>
    </w:rPr>
  </w:style>
  <w:style w:type="character" w:customStyle="1" w:styleId="a4">
    <w:name w:val="Нижний колонтитул Знак"/>
    <w:basedOn w:val="a0"/>
    <w:uiPriority w:val="99"/>
    <w:semiHidden/>
    <w:qFormat/>
    <w:rsid w:val="001C0961"/>
    <w:rPr>
      <w:rFonts w:eastAsia="Times New Roman" w:cs="Times New Roman"/>
      <w:color w:val="auto"/>
      <w:sz w:val="28"/>
      <w:szCs w:val="28"/>
      <w:lang w:eastAsia="ru-RU"/>
    </w:rPr>
  </w:style>
  <w:style w:type="character" w:customStyle="1" w:styleId="a5">
    <w:name w:val="Символ сноски"/>
    <w:basedOn w:val="a0"/>
    <w:uiPriority w:val="99"/>
    <w:semiHidden/>
    <w:unhideWhenUsed/>
    <w:qFormat/>
    <w:rsid w:val="00870224"/>
    <w:rPr>
      <w:vertAlign w:val="superscript"/>
    </w:rPr>
  </w:style>
  <w:style w:type="character" w:customStyle="1" w:styleId="a6">
    <w:name w:val="Привязка сноски"/>
    <w:rsid w:val="007565CE"/>
    <w:rPr>
      <w:vertAlign w:val="superscript"/>
    </w:rPr>
  </w:style>
  <w:style w:type="character" w:customStyle="1" w:styleId="FootnoteCharacters">
    <w:name w:val="Footnote Characters"/>
    <w:basedOn w:val="a0"/>
    <w:uiPriority w:val="99"/>
    <w:semiHidden/>
    <w:unhideWhenUsed/>
    <w:qFormat/>
    <w:rsid w:val="00164AB2"/>
    <w:rPr>
      <w:vertAlign w:val="superscript"/>
    </w:rPr>
  </w:style>
  <w:style w:type="character" w:customStyle="1" w:styleId="a7">
    <w:name w:val="Символ концевой сноски"/>
    <w:qFormat/>
    <w:rsid w:val="00C94248"/>
  </w:style>
  <w:style w:type="character" w:customStyle="1" w:styleId="a8">
    <w:name w:val="Привязка концевой сноски"/>
    <w:rsid w:val="007565CE"/>
    <w:rPr>
      <w:vertAlign w:val="superscript"/>
    </w:rPr>
  </w:style>
  <w:style w:type="character" w:customStyle="1" w:styleId="EndnoteCharacters">
    <w:name w:val="Endnote Characters"/>
    <w:qFormat/>
    <w:rsid w:val="007565CE"/>
    <w:rPr>
      <w:vertAlign w:val="superscript"/>
    </w:rPr>
  </w:style>
  <w:style w:type="character" w:customStyle="1" w:styleId="a9">
    <w:name w:val="Текст сноски Знак"/>
    <w:basedOn w:val="a0"/>
    <w:uiPriority w:val="99"/>
    <w:semiHidden/>
    <w:qFormat/>
    <w:rsid w:val="00164AB2"/>
    <w:rPr>
      <w:szCs w:val="20"/>
    </w:rPr>
  </w:style>
  <w:style w:type="character" w:customStyle="1" w:styleId="aa">
    <w:name w:val="Текст выноски Знак"/>
    <w:basedOn w:val="a0"/>
    <w:link w:val="ab"/>
    <w:uiPriority w:val="99"/>
    <w:semiHidden/>
    <w:qFormat/>
    <w:rsid w:val="00903765"/>
    <w:rPr>
      <w:rFonts w:ascii="Calibri" w:hAnsi="Calibri"/>
      <w:sz w:val="16"/>
      <w:szCs w:val="16"/>
    </w:rPr>
  </w:style>
  <w:style w:type="paragraph" w:customStyle="1" w:styleId="ac">
    <w:name w:val="Заголовок"/>
    <w:basedOn w:val="a"/>
    <w:next w:val="ad"/>
    <w:qFormat/>
    <w:rsid w:val="007565CE"/>
    <w:pPr>
      <w:keepNext/>
      <w:spacing w:before="240" w:after="120"/>
    </w:pPr>
    <w:rPr>
      <w:rFonts w:ascii="Liberation Sans" w:eastAsia="Microsoft YaHei" w:hAnsi="Liberation Sans" w:cs="Mangal"/>
      <w:sz w:val="28"/>
      <w:szCs w:val="28"/>
    </w:rPr>
  </w:style>
  <w:style w:type="paragraph" w:styleId="ad">
    <w:name w:val="Body Text"/>
    <w:rsid w:val="00C94248"/>
    <w:pPr>
      <w:widowControl w:val="0"/>
      <w:spacing w:after="140" w:line="276" w:lineRule="auto"/>
    </w:pPr>
  </w:style>
  <w:style w:type="paragraph" w:styleId="ae">
    <w:name w:val="List"/>
    <w:basedOn w:val="ad"/>
    <w:rsid w:val="00C94248"/>
    <w:rPr>
      <w:rFonts w:cs="Mangal"/>
    </w:rPr>
  </w:style>
  <w:style w:type="paragraph" w:customStyle="1" w:styleId="Caption">
    <w:name w:val="Caption"/>
    <w:basedOn w:val="a"/>
    <w:qFormat/>
    <w:rsid w:val="007565CE"/>
    <w:pPr>
      <w:suppressLineNumbers/>
      <w:spacing w:before="120" w:after="120"/>
    </w:pPr>
    <w:rPr>
      <w:rFonts w:cs="Mangal"/>
      <w:i/>
      <w:iCs/>
      <w:sz w:val="24"/>
      <w:szCs w:val="24"/>
    </w:rPr>
  </w:style>
  <w:style w:type="paragraph" w:styleId="af">
    <w:name w:val="index heading"/>
    <w:basedOn w:val="11"/>
    <w:qFormat/>
    <w:rsid w:val="00C94248"/>
    <w:pPr>
      <w:suppressLineNumbers/>
    </w:pPr>
    <w:rPr>
      <w:rFonts w:cs="Mangal"/>
    </w:rPr>
  </w:style>
  <w:style w:type="paragraph" w:styleId="af0">
    <w:name w:val="caption"/>
    <w:basedOn w:val="a"/>
    <w:qFormat/>
    <w:rsid w:val="007565CE"/>
    <w:pPr>
      <w:suppressLineNumbers/>
      <w:spacing w:before="120" w:after="120"/>
    </w:pPr>
    <w:rPr>
      <w:rFonts w:cs="Mangal"/>
      <w:i/>
      <w:iCs/>
      <w:sz w:val="24"/>
      <w:szCs w:val="24"/>
    </w:rPr>
  </w:style>
  <w:style w:type="paragraph" w:customStyle="1" w:styleId="12">
    <w:name w:val="Заголовок1"/>
    <w:basedOn w:val="11"/>
    <w:next w:val="ad"/>
    <w:qFormat/>
    <w:rsid w:val="00C94248"/>
    <w:pPr>
      <w:keepNext/>
      <w:spacing w:before="240" w:after="120"/>
    </w:pPr>
    <w:rPr>
      <w:rFonts w:ascii="Liberation Sans" w:eastAsia="Microsoft YaHei" w:hAnsi="Liberation Sans" w:cs="Mangal"/>
      <w:szCs w:val="28"/>
    </w:rPr>
  </w:style>
  <w:style w:type="paragraph" w:customStyle="1" w:styleId="11">
    <w:name w:val="Обычный1"/>
    <w:link w:val="10"/>
    <w:qFormat/>
    <w:rsid w:val="004F59F9"/>
    <w:pPr>
      <w:tabs>
        <w:tab w:val="left" w:pos="708"/>
      </w:tabs>
      <w:spacing w:line="100" w:lineRule="atLeast"/>
    </w:pPr>
    <w:rPr>
      <w:rFonts w:eastAsia="Times New Roman" w:cs="Times New Roman"/>
      <w:color w:val="00000A"/>
      <w:sz w:val="28"/>
      <w:szCs w:val="24"/>
      <w:lang w:eastAsia="ru-RU"/>
    </w:rPr>
  </w:style>
  <w:style w:type="paragraph" w:customStyle="1" w:styleId="110">
    <w:name w:val="Заголовок 11"/>
    <w:basedOn w:val="11"/>
    <w:uiPriority w:val="9"/>
    <w:qFormat/>
    <w:rsid w:val="00AB7F08"/>
    <w:pPr>
      <w:spacing w:beforeAutospacing="1" w:afterAutospacing="1"/>
      <w:outlineLvl w:val="0"/>
    </w:pPr>
    <w:rPr>
      <w:b/>
      <w:bCs/>
      <w:kern w:val="2"/>
      <w:sz w:val="48"/>
      <w:szCs w:val="48"/>
    </w:rPr>
  </w:style>
  <w:style w:type="paragraph" w:customStyle="1" w:styleId="13">
    <w:name w:val="Название объекта1"/>
    <w:basedOn w:val="11"/>
    <w:qFormat/>
    <w:rsid w:val="00C94248"/>
    <w:pPr>
      <w:suppressLineNumbers/>
      <w:spacing w:before="120" w:after="120"/>
    </w:pPr>
    <w:rPr>
      <w:rFonts w:cs="Mangal"/>
      <w:i/>
      <w:iCs/>
      <w:sz w:val="24"/>
    </w:rPr>
  </w:style>
  <w:style w:type="paragraph" w:customStyle="1" w:styleId="Default">
    <w:name w:val="Default"/>
    <w:qFormat/>
    <w:rsid w:val="004F59F9"/>
    <w:rPr>
      <w:rFonts w:cs="Times New Roman"/>
      <w:sz w:val="28"/>
      <w:szCs w:val="24"/>
    </w:rPr>
  </w:style>
  <w:style w:type="paragraph" w:customStyle="1" w:styleId="ConsPlusNormal">
    <w:name w:val="ConsPlusNormal"/>
    <w:qFormat/>
    <w:rsid w:val="00C1081D"/>
    <w:pPr>
      <w:widowControl w:val="0"/>
    </w:pPr>
    <w:rPr>
      <w:rFonts w:ascii="Calibri" w:eastAsia="Times New Roman" w:hAnsi="Calibri" w:cs="Calibri"/>
      <w:color w:val="auto"/>
      <w:sz w:val="22"/>
      <w:szCs w:val="20"/>
      <w:lang w:eastAsia="ru-RU"/>
    </w:rPr>
  </w:style>
  <w:style w:type="paragraph" w:customStyle="1" w:styleId="14">
    <w:name w:val="Верхний колонтитул1"/>
    <w:basedOn w:val="11"/>
    <w:uiPriority w:val="99"/>
    <w:unhideWhenUsed/>
    <w:qFormat/>
    <w:rsid w:val="001C0961"/>
    <w:pPr>
      <w:tabs>
        <w:tab w:val="clear" w:pos="708"/>
        <w:tab w:val="center" w:pos="4677"/>
        <w:tab w:val="right" w:pos="9355"/>
      </w:tabs>
    </w:pPr>
  </w:style>
  <w:style w:type="paragraph" w:customStyle="1" w:styleId="15">
    <w:name w:val="Нижний колонтитул1"/>
    <w:basedOn w:val="11"/>
    <w:uiPriority w:val="99"/>
    <w:semiHidden/>
    <w:unhideWhenUsed/>
    <w:qFormat/>
    <w:rsid w:val="001C0961"/>
    <w:pPr>
      <w:tabs>
        <w:tab w:val="clear" w:pos="708"/>
        <w:tab w:val="center" w:pos="4677"/>
        <w:tab w:val="right" w:pos="9355"/>
      </w:tabs>
    </w:pPr>
  </w:style>
  <w:style w:type="paragraph" w:customStyle="1" w:styleId="16">
    <w:name w:val="Текст сноски1"/>
    <w:basedOn w:val="11"/>
    <w:qFormat/>
    <w:rsid w:val="00C94248"/>
    <w:pPr>
      <w:suppressLineNumbers/>
      <w:ind w:left="339" w:hanging="339"/>
    </w:pPr>
    <w:rPr>
      <w:sz w:val="20"/>
      <w:szCs w:val="20"/>
    </w:rPr>
  </w:style>
  <w:style w:type="paragraph" w:customStyle="1" w:styleId="FootnoteText">
    <w:name w:val="Footnote Text"/>
    <w:basedOn w:val="a"/>
    <w:uiPriority w:val="99"/>
    <w:unhideWhenUsed/>
    <w:rsid w:val="00164AB2"/>
    <w:rPr>
      <w:szCs w:val="20"/>
    </w:rPr>
  </w:style>
  <w:style w:type="paragraph" w:styleId="af1">
    <w:name w:val="List Paragraph"/>
    <w:basedOn w:val="a"/>
    <w:uiPriority w:val="34"/>
    <w:qFormat/>
    <w:rsid w:val="00AD53E2"/>
    <w:pPr>
      <w:ind w:left="720"/>
      <w:contextualSpacing/>
    </w:pPr>
  </w:style>
  <w:style w:type="paragraph" w:customStyle="1" w:styleId="af2">
    <w:name w:val="Колонтитул"/>
    <w:basedOn w:val="a"/>
    <w:qFormat/>
    <w:rsid w:val="007565CE"/>
  </w:style>
  <w:style w:type="paragraph" w:customStyle="1" w:styleId="Header">
    <w:name w:val="Header"/>
    <w:basedOn w:val="a"/>
    <w:rsid w:val="007565CE"/>
  </w:style>
  <w:style w:type="paragraph" w:customStyle="1" w:styleId="17">
    <w:name w:val="Обычная таблица1"/>
    <w:qFormat/>
    <w:rsid w:val="007565CE"/>
    <w:rPr>
      <w:rFonts w:eastAsia="0" w:cs="Times New Roman"/>
      <w:szCs w:val="20"/>
      <w:lang w:eastAsia="ru-RU"/>
    </w:rPr>
  </w:style>
  <w:style w:type="paragraph" w:customStyle="1" w:styleId="ConsPlusTitle">
    <w:name w:val="ConsPlusTitle"/>
    <w:qFormat/>
    <w:rsid w:val="00870224"/>
    <w:pPr>
      <w:widowControl w:val="0"/>
    </w:pPr>
    <w:rPr>
      <w:rFonts w:asciiTheme="minorHAnsi" w:eastAsia="Times New Roman" w:hAnsiTheme="minorHAnsi" w:cs="Calibri"/>
      <w:b/>
      <w:color w:val="auto"/>
      <w:sz w:val="22"/>
      <w:szCs w:val="20"/>
      <w:lang w:eastAsia="ru-RU"/>
    </w:rPr>
  </w:style>
  <w:style w:type="paragraph" w:styleId="ab">
    <w:name w:val="Balloon Text"/>
    <w:basedOn w:val="a"/>
    <w:link w:val="aa"/>
    <w:uiPriority w:val="99"/>
    <w:semiHidden/>
    <w:unhideWhenUsed/>
    <w:qFormat/>
    <w:rsid w:val="00903765"/>
    <w:rPr>
      <w:rFonts w:ascii="Calibri" w:hAnsi="Calibri"/>
      <w:sz w:val="16"/>
      <w:szCs w:val="16"/>
    </w:rPr>
  </w:style>
  <w:style w:type="paragraph" w:styleId="af3">
    <w:name w:val="Normal (Web)"/>
    <w:basedOn w:val="a"/>
    <w:uiPriority w:val="99"/>
    <w:unhideWhenUsed/>
    <w:qFormat/>
    <w:rsid w:val="006F6807"/>
    <w:pPr>
      <w:suppressAutoHyphens w:val="0"/>
      <w:spacing w:beforeAutospacing="1" w:afterAutospacing="1"/>
    </w:pPr>
    <w:rPr>
      <w:rFonts w:eastAsia="Times New Roman" w:cs="Times New Roman"/>
      <w:color w:val="auto"/>
      <w:sz w:val="24"/>
      <w:szCs w:val="24"/>
      <w:lang w:eastAsia="ru-RU"/>
    </w:rPr>
  </w:style>
  <w:style w:type="paragraph" w:customStyle="1" w:styleId="western">
    <w:name w:val="western"/>
    <w:basedOn w:val="a"/>
    <w:qFormat/>
    <w:rsid w:val="007C1D87"/>
    <w:pPr>
      <w:suppressAutoHyphens w:val="0"/>
      <w:spacing w:beforeAutospacing="1" w:after="142" w:line="276" w:lineRule="auto"/>
      <w:ind w:firstLine="278"/>
      <w:jc w:val="both"/>
    </w:pPr>
    <w:rPr>
      <w:rFonts w:ascii="Arial" w:eastAsia="Times New Roman" w:hAnsi="Arial" w:cs="Arial"/>
      <w:szCs w:val="20"/>
      <w:lang w:eastAsia="ru-RU"/>
    </w:rPr>
  </w:style>
  <w:style w:type="character" w:styleId="af4">
    <w:name w:val="Hyperlink"/>
    <w:rsid w:val="00042A8B"/>
    <w:rPr>
      <w:color w:val="000080"/>
      <w:u w:val="single"/>
    </w:rPr>
  </w:style>
  <w:style w:type="character" w:customStyle="1" w:styleId="s">
    <w:name w:val="s"/>
    <w:basedOn w:val="a0"/>
    <w:rsid w:val="00DF6B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6DB4-6B5D-4571-9527-B70E429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Федеральный закон от 21.12.2001 N 178-ФЗ(ред. от 31.07.2020)"О приватизации государственного и муниципального имущества"</vt:lpstr>
    </vt:vector>
  </TitlesOfParts>
  <Company>КонсультантПлюс Версия 4020.00.28</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subject/>
  <dc:creator>User</dc:creator>
  <dc:description/>
  <cp:lastModifiedBy>User</cp:lastModifiedBy>
  <cp:revision>278</cp:revision>
  <cp:lastPrinted>2024-03-26T11:13:00Z</cp:lastPrinted>
  <dcterms:created xsi:type="dcterms:W3CDTF">2022-10-06T10:59:00Z</dcterms:created>
  <dcterms:modified xsi:type="dcterms:W3CDTF">2024-04-05T07:07:00Z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