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845" w:leader="none"/>
          <w:tab w:val="center" w:pos="4819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0"/>
          <w:lang w:eastAsia="ru-RU"/>
        </w:rPr>
        <w:tab/>
        <w:t xml:space="preserve">                                  </w:t>
        <w:tab/>
      </w:r>
      <w:r>
        <w:rPr/>
        <w:drawing>
          <wp:inline distT="0" distB="0" distL="0" distR="0">
            <wp:extent cx="600075" cy="971550"/>
            <wp:effectExtent l="0" t="0" r="0" b="0"/>
            <wp:docPr id="1" name="Рисунок 1" descr="Описание: Описание: Герб цвет с вч + короной [Converted]_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Герб цвет с вч + короной [Converted]_cr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Cs/>
          <w:sz w:val="28"/>
          <w:szCs w:val="20"/>
          <w:lang w:eastAsia="ru-RU"/>
        </w:rPr>
        <w:t xml:space="preserve">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0"/>
          <w:lang w:eastAsia="ru-RU"/>
        </w:rPr>
        <w:t>ТАМБОВСКАЯ ОБЛАСТЬ</w:t>
      </w:r>
    </w:p>
    <w:p>
      <w:pPr>
        <w:pStyle w:val="Normal"/>
        <w:spacing w:lineRule="auto" w:line="240" w:before="0" w:after="0"/>
        <w:ind w:hanging="0" w:right="-363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  <w:lang w:eastAsia="ru-RU"/>
        </w:rPr>
        <w:t>РАССКАЗОВСКИЙ ГОРОДСКОЙ СОВЕТ НАРОДНЫХ ДЕПУТАТОВ</w:t>
      </w:r>
    </w:p>
    <w:p>
      <w:pPr>
        <w:pStyle w:val="Normal"/>
        <w:spacing w:lineRule="auto" w:line="240" w:before="0" w:after="0"/>
        <w:ind w:hanging="0" w:right="-365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  <w:lang w:eastAsia="ru-RU"/>
        </w:rPr>
        <w:t>(седьмой созыв – заседание пятьдесят девятое)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 Е Ш Е Н И 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hanging="0" w:right="-1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30 октября 2024г.                                                                                                №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621</w:t>
      </w:r>
    </w:p>
    <w:p>
      <w:pPr>
        <w:pStyle w:val="Normal"/>
        <w:spacing w:lineRule="auto" w:line="240" w:before="0" w:after="0"/>
        <w:ind w:hanging="0" w:right="-365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г. Рассказово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8647" w:leader="none"/>
        </w:tabs>
        <w:spacing w:lineRule="auto" w:line="240" w:before="0" w:after="0"/>
        <w:ind w:hanging="0" w:left="2694" w:right="255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внесении изменений в реестр должностей муниципальной службы в органах местного самоуправления города Рассказово</w:t>
      </w:r>
    </w:p>
    <w:p>
      <w:pPr>
        <w:pStyle w:val="Normal"/>
        <w:spacing w:lineRule="auto" w:line="240" w:before="0" w:after="0"/>
        <w:ind w:hanging="0" w:left="2520" w:right="215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Рассмотрев проект решения «О внесении изменений в реестр должностей муниципальной службы в органах местного самоуправления города Рассказово», заключение постоянной комиссии по вопросам местного самоуправления и депутатской этики, в соответствии с Законом Тамбовской области от 04.07.2007 № 223-З «О муниципальной службе в Тамбовской области», Уставом городского округа города Рассказово Тамбовской области,</w:t>
      </w:r>
    </w:p>
    <w:p>
      <w:pPr>
        <w:pStyle w:val="Normal"/>
        <w:spacing w:lineRule="auto" w:line="240" w:before="0" w:after="0"/>
        <w:ind w:firstLine="72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Рассказовский городской Совет народных депутатов Р Е Ш И Л: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Внести в реестр должностей муниципальной службы в органах местного самоуправления города Рассказово, утвержденный решением Рассказовского городского Совета народных депутатов от 22.02.2017 № 217 «Об утверждении реестра должностей муниципальной службы в органах местного самоуправления города Рассказово», следующие изменения: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 Часть 1 изложить в новой редакции: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szCs w:val="28"/>
          <w:u w:val="none"/>
        </w:rPr>
        <w:t>«Часть 1. ДОЛЖНОСТИ МУНИЦИПАЛЬНОЙ СЛУЖБЫ В ПРЕДСТАВИТЕЛЬНОМ ОРГАНЕ МЕСТНОГО САМОУПРАВЛЕНИЯ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94" w:left="0" w:right="0"/>
        <w:jc w:val="both"/>
        <w:rPr>
          <w:b w:val="false"/>
          <w:i w:val="false"/>
          <w:i w:val="false"/>
          <w:strike w:val="false"/>
          <w:dstrike w:val="false"/>
          <w:u w:val="none"/>
        </w:rPr>
      </w:pPr>
      <w:r>
        <w:rPr>
          <w:b w:val="false"/>
          <w:i w:val="false"/>
          <w:strike w:val="false"/>
          <w:dstrike w:val="false"/>
          <w:u w:val="none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94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Должности муниципальной службы, замещаемые путем заключения трудового договора с установленным кругом обязанностей по обеспечению исполнения полномочий органа местного самоуправления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b/>
          <w:i w:val="false"/>
          <w:i w:val="false"/>
          <w:strike w:val="false"/>
          <w:dstrike w:val="false"/>
          <w:u w:val="none"/>
        </w:rPr>
      </w:pPr>
      <w:r>
        <w:rPr>
          <w:b/>
          <w:i w:val="false"/>
          <w:strike w:val="false"/>
          <w:dstrike w:val="false"/>
          <w:u w:val="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szCs w:val="28"/>
          <w:u w:val="none"/>
        </w:rPr>
        <w:t>Главная группа должностей муниципальной службы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Руководитель аппарата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b/>
          <w:i w:val="false"/>
          <w:i w:val="false"/>
          <w:strike w:val="false"/>
          <w:dstrike w:val="false"/>
          <w:u w:val="none"/>
        </w:rPr>
      </w:pPr>
      <w:r>
        <w:rPr>
          <w:b/>
          <w:i w:val="false"/>
          <w:strike w:val="false"/>
          <w:dstrike w:val="false"/>
          <w:u w:val="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szCs w:val="28"/>
          <w:u w:val="none"/>
        </w:rPr>
        <w:t>Ведущая группа должностей муниципальной службы</w:t>
      </w:r>
    </w:p>
    <w:p>
      <w:pPr>
        <w:pStyle w:val="Normal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Главный юрисконсульт</w:t>
      </w:r>
    </w:p>
    <w:p>
      <w:pPr>
        <w:pStyle w:val="Normal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Главный бухгалтер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szCs w:val="28"/>
          <w:u w:val="none"/>
        </w:rPr>
        <w:t>Старшая группа должностей муниципальной службы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Консультант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hyperlink r:id="rId3">
        <w:r>
          <w:rPr>
            <w:rFonts w:ascii="Times New Roman" w:hAnsi="Times New Roman"/>
            <w:sz w:val="28"/>
            <w:szCs w:val="28"/>
          </w:rPr>
          <w:t>2. Настоящее решение вступает в силу с 01.01.2025г.</w:t>
        </w:r>
      </w:hyperlink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3. Настоящее решение полежит официальному </w:t>
      </w:r>
      <w:hyperlink r:id="rId4">
        <w:r>
          <w:rPr>
            <w:rFonts w:ascii="Times New Roman" w:hAnsi="Times New Roman"/>
            <w:sz w:val="28"/>
            <w:szCs w:val="28"/>
          </w:rPr>
          <w:t>опубликовани</w:t>
        </w:r>
        <w:bookmarkStart w:id="0" w:name="_GoBack"/>
        <w:bookmarkEnd w:id="0"/>
        <w:r>
          <w:rPr>
            <w:rFonts w:ascii="Times New Roman" w:hAnsi="Times New Roman"/>
            <w:sz w:val="28"/>
            <w:szCs w:val="28"/>
          </w:rPr>
          <w:t>ю на сайте сетевого издания «РИА «ТОП68» (www.top68.ru) в информационно-телекоммуникационной сети Интернет.</w:t>
          <w:tab/>
        </w:r>
      </w:hyperlink>
    </w:p>
    <w:p>
      <w:pPr>
        <w:pStyle w:val="Normal"/>
        <w:widowControl/>
        <w:suppressAutoHyphens w:val="true"/>
        <w:bidi w:val="0"/>
        <w:spacing w:lineRule="auto" w:line="240" w:before="0" w:after="0"/>
        <w:ind w:firstLine="794" w:left="0" w:right="0"/>
        <w:jc w:val="both"/>
        <w:rPr/>
      </w:pPr>
      <w:r>
        <w:rPr>
          <w:rFonts w:ascii="Times New Roman" w:hAnsi="Times New Roman"/>
          <w:sz w:val="28"/>
          <w:szCs w:val="28"/>
        </w:rPr>
        <w:t>4</w:t>
      </w:r>
      <w:hyperlink r:id="rId5">
        <w:r>
          <w:rPr>
            <w:rFonts w:ascii="Times New Roman" w:hAnsi="Times New Roman"/>
            <w:sz w:val="28"/>
            <w:szCs w:val="28"/>
          </w:rPr>
          <w:t>. Контроль за исполнением настоящего решения возложить на постоянную комиссию по вопросам местного самоуправления и депутатской этики (Дорохина).</w:t>
        </w:r>
      </w:hyperlink>
    </w:p>
    <w:tbl>
      <w:tblPr>
        <w:tblW w:w="9750" w:type="dxa"/>
        <w:jc w:val="left"/>
        <w:tblInd w:w="-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311"/>
        <w:gridCol w:w="4438"/>
      </w:tblGrid>
      <w:tr>
        <w:trPr/>
        <w:tc>
          <w:tcPr>
            <w:tcW w:w="5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hyperlink r:id="rId6">
              <w:r>
                <w:rPr>
                  <w:rFonts w:eastAsia="Times New Roman" w:cs="Times New Roman" w:ascii="Times New Roman" w:hAnsi="Times New Roman"/>
                  <w:color w:val="000000"/>
                  <w:sz w:val="28"/>
                  <w:szCs w:val="28"/>
                  <w:lang w:eastAsia="ru-RU"/>
                </w:rPr>
                <w:t>Глава города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hyperlink r:id="rId7">
              <w:r>
                <w:rPr>
                  <w:rFonts w:eastAsia="Times New Roman" w:cs="Times New Roman" w:ascii="Times New Roman" w:hAnsi="Times New Roman"/>
                  <w:color w:val="000000"/>
                  <w:sz w:val="28"/>
                  <w:szCs w:val="28"/>
                  <w:lang w:eastAsia="ru-RU"/>
                </w:rPr>
                <w:t xml:space="preserve">                                    </w:t>
              </w:r>
              <w:r>
                <w:rPr>
                  <w:rFonts w:eastAsia="Times New Roman" w:cs="Times New Roman" w:ascii="Times New Roman" w:hAnsi="Times New Roman"/>
                  <w:color w:val="000000"/>
                  <w:sz w:val="28"/>
                  <w:szCs w:val="28"/>
                  <w:lang w:eastAsia="ru-RU"/>
                </w:rPr>
                <w:t>В.С. Соколова</w:t>
              </w:r>
            </w:hyperlink>
          </w:p>
        </w:tc>
        <w:tc>
          <w:tcPr>
            <w:tcW w:w="443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hyperlink r:id="rId8">
              <w:r>
                <w:rPr>
                  <w:rFonts w:eastAsia="Times New Roman" w:cs="Times New Roman" w:ascii="Times New Roman" w:hAnsi="Times New Roman"/>
                  <w:color w:val="000000"/>
                  <w:sz w:val="28"/>
                  <w:szCs w:val="28"/>
                  <w:lang w:eastAsia="ru-RU"/>
                </w:rPr>
                <w:t>Председатель городского Совета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hyperlink r:id="rId9">
              <w:r>
                <w:rPr>
                  <w:rFonts w:eastAsia="Times New Roman" w:cs="Times New Roman" w:ascii="Times New Roman" w:hAnsi="Times New Roman"/>
                  <w:color w:val="000000"/>
                  <w:sz w:val="28"/>
                  <w:szCs w:val="28"/>
                  <w:lang w:eastAsia="ru-RU"/>
                </w:rPr>
                <w:t>народных депутатов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hyperlink r:id="rId10">
              <w:r>
                <w:rPr>
                  <w:rFonts w:eastAsia="Times New Roman" w:cs="Times New Roman" w:ascii="Times New Roman" w:hAnsi="Times New Roman"/>
                  <w:color w:val="000000"/>
                  <w:sz w:val="28"/>
                  <w:szCs w:val="28"/>
                  <w:lang w:eastAsia="ru-RU"/>
                </w:rPr>
                <w:t xml:space="preserve">                                    </w:t>
              </w:r>
              <w:r>
                <w:rPr>
                  <w:rFonts w:eastAsia="Times New Roman" w:cs="Times New Roman" w:ascii="Times New Roman" w:hAnsi="Times New Roman"/>
                  <w:color w:val="000000"/>
                  <w:sz w:val="28"/>
                  <w:szCs w:val="28"/>
                  <w:lang w:eastAsia="ru-RU"/>
                </w:rPr>
                <w:t>С.А. Свистунов</w:t>
              </w:r>
            </w:hyperlink>
          </w:p>
        </w:tc>
      </w:tr>
    </w:tbl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567" w:gutter="0" w:header="0" w:top="567" w:footer="0" w:bottom="567"/>
      <w:pgNumType w:fmt="decimal"/>
      <w:formProt w:val="false"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c321c6"/>
    <w:rPr>
      <w:rFonts w:ascii="Segoe UI" w:hAnsi="Segoe UI" w:cs="Segoe UI"/>
      <w:sz w:val="18"/>
      <w:szCs w:val="18"/>
    </w:rPr>
  </w:style>
  <w:style w:type="character" w:styleId="Hyperlink" w:customStyle="1">
    <w:name w:val="Hyperlink"/>
    <w:basedOn w:val="DefaultParagraphFont"/>
    <w:uiPriority w:val="99"/>
    <w:unhideWhenUsed/>
    <w:rsid w:val="00020403"/>
    <w:rPr>
      <w:color w:themeColor="hyperlink" w:val="0000FF"/>
      <w:u w:val="single"/>
    </w:rPr>
  </w:style>
  <w:style w:type="character" w:styleId="FollowedHyperlink" w:customStyle="1">
    <w:name w:val="FollowedHyperlink"/>
    <w:rPr>
      <w:color w:val="800000"/>
      <w:u w:val="single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Western" w:customStyle="1">
    <w:name w:val="western"/>
    <w:basedOn w:val="Normal"/>
    <w:qFormat/>
    <w:rsid w:val="00ea49cb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c321c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eq=doc&amp;base=RLAW444&amp;n=117277&amp;dst=100017" TargetMode="External"/><Relationship Id="rId4" Type="http://schemas.openxmlformats.org/officeDocument/2006/relationships/hyperlink" Target="https://login.consultant.ru/link/?req=doc&amp;base=RLAW444&amp;n=117277&amp;dst=100017" TargetMode="External"/><Relationship Id="rId5" Type="http://schemas.openxmlformats.org/officeDocument/2006/relationships/hyperlink" Target="https://login.consultant.ru/link/?req=doc&amp;base=RLAW444&amp;n=117277&amp;dst=100017" TargetMode="External"/><Relationship Id="rId6" Type="http://schemas.openxmlformats.org/officeDocument/2006/relationships/hyperlink" Target="https://login.consultant.ru/link/?req=doc&amp;base=RLAW444&amp;n=117277&amp;dst=100017" TargetMode="External"/><Relationship Id="rId7" Type="http://schemas.openxmlformats.org/officeDocument/2006/relationships/hyperlink" Target="https://login.consultant.ru/link/?req=doc&amp;base=RLAW444&amp;n=117277&amp;dst=100017" TargetMode="External"/><Relationship Id="rId8" Type="http://schemas.openxmlformats.org/officeDocument/2006/relationships/hyperlink" Target="https://login.consultant.ru/link/?req=doc&amp;base=RLAW444&amp;n=117277&amp;dst=100017" TargetMode="External"/><Relationship Id="rId9" Type="http://schemas.openxmlformats.org/officeDocument/2006/relationships/hyperlink" Target="https://login.consultant.ru/link/?req=doc&amp;base=RLAW444&amp;n=117277&amp;dst=100017" TargetMode="External"/><Relationship Id="rId10" Type="http://schemas.openxmlformats.org/officeDocument/2006/relationships/hyperlink" Target="https://login.consultant.ru/link/?req=doc&amp;base=RLAW444&amp;n=117277&amp;dst=100017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Application>LibreOffice/24.2.1.2$Windows_X86_64 LibreOffice_project/db4def46b0453cc22e2d0305797cf981b68ef5ac</Application>
  <AppVersion>15.0000</AppVersion>
  <Pages>2</Pages>
  <Words>250</Words>
  <Characters>1807</Characters>
  <CharactersWithSpaces>2290</CharactersWithSpaces>
  <Paragraphs>29</Paragraphs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2024-10-17T10:51:00Z</dcterms:created>
  <dc:creator>СЕКРЕТАРЬ</dc:creator>
  <dc:description/>
  <dc:language>ru-RU</dc:language>
  <cp:lastModifiedBy/>
  <cp:lastPrinted>2024-10-30T15:09:44Z</cp:lastPrinted>
  <dcterms:modified xsi:type="dcterms:W3CDTF">2024-10-30T15:09:47Z</dcterms:modified>
  <cp:revision>43</cp:revision>
  <dc:subject/>
  <dc:title>Решение Рассказовского городского Совета народных депутатов Тамбовской области от 22.02.2017 N 217(ред. от 24.04.2024)"Об утверждении Реестра должностей муниципальной службы в органах местного самоуправления города Рассказово"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