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ГОРОДА РАССКАЗОВО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Е Н И 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23.06.2025                                 г. Рассказово                                       № 1001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внесении изменений в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 постановление администрации города от 11.12.2023 №2376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</w:p>
    <w:p>
      <w:pPr>
        <w:pStyle w:val="Normal"/>
        <w:spacing w:lineRule="exact" w:line="240" w:before="0" w:after="0"/>
        <w:jc w:val="both"/>
        <w:rPr>
          <w:rFonts w:eastAsia="Calibri" w:cs="Calibri"/>
          <w:b w:val="false"/>
          <w:b w:val="false"/>
          <w:i w:val="false"/>
          <w:i w:val="false"/>
          <w:strike w:val="false"/>
          <w:dstrike w:val="false"/>
          <w:u w:val="none"/>
          <w:lang w:eastAsia="ru-RU"/>
        </w:rPr>
      </w:pPr>
      <w:r>
        <w:rPr>
          <w:rFonts w:eastAsia="Calibri" w:cs="Calibri"/>
          <w:b w:val="false"/>
          <w:i w:val="false"/>
          <w:strike w:val="false"/>
          <w:dstrike w:val="false"/>
          <w:u w:val="none"/>
          <w:lang w:eastAsia="ru-RU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Source Han Sans CN Regular;Times New Roman" w:cs="PT Astra Serif" w:ascii="Times New Roman" w:hAnsi="Times New Roman"/>
          <w:color w:val="00000A"/>
          <w:kern w:val="2"/>
          <w:sz w:val="28"/>
          <w:szCs w:val="28"/>
          <w:lang w:eastAsia="ru-RU"/>
        </w:rPr>
        <w:t xml:space="preserve">В соответствии с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Федеральным законом от 27.07.2010 № 210-ФЗ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«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Об организации предоставления государственных и муниципальных услуг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», 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дминистрация города постановляет: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Внести в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 постановление администрации города от 11.12.2023 №2376 «Об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»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1.1. пункт 5.1 Порядка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разработки и утверждения административных регламентов предоставления муниципальных услуг, после слов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Проект административного регламента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» дополнить словами «, разрабатываемого в соответствии с частью 1.2 статьи 13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Федерального  закона  от 27.07.2010 №210-ФЗ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Об организации предоставления государственных и муниципальных услуг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1.2. в Порядке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проведения экспертизы проектов административных регламентов предоставления муниципальных услуг: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1) пункт 1 после слов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порядку проведения экспертизы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 дополнить словами «(в том числе независимой экспертизы)»;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2) пункт 3 изложить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«3.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Предметом экспертизы является оценка соответствия проекта требованиям, предъявляемым к нему Федеральным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FF"/>
          <w:sz w:val="28"/>
          <w:szCs w:val="28"/>
          <w:u w:val="none"/>
        </w:rPr>
        <w:t>законом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от 27.07.2010  №210-ФЗ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Об организации предоставления государственных и муниципальных услуг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», другими федеральными законами, иными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нормативными правовыми актами (правовая экспертиза), а также оценка  соответствия проекта требованиям по отсутствию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kern w:val="2"/>
          <w:sz w:val="28"/>
          <w:szCs w:val="28"/>
          <w:u w:val="none"/>
          <w:lang w:eastAsia="ru-RU"/>
        </w:rPr>
        <w:t>коррупциогенных факторов (антикоррупционная экспертиза).»;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kern w:val="2"/>
          <w:sz w:val="28"/>
          <w:szCs w:val="28"/>
          <w:u w:val="none"/>
          <w:lang w:eastAsia="ru-RU"/>
        </w:rPr>
        <w:t>3) пункт 5 изложить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kern w:val="2"/>
          <w:sz w:val="28"/>
          <w:szCs w:val="28"/>
          <w:u w:val="none"/>
          <w:lang w:eastAsia="ru-RU"/>
        </w:rPr>
        <w:t xml:space="preserve">«5.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По результатам экспертизы уполномоченным на проведение экспертизы осуществляется согласование проекта в порядке согласования муниципальных правовых актов, либо готовится заключение о несогласовании проекта, которое направляется разработавшему проект структурному подразделению органа, предоставляющего муниципальную услугу (далее - разработчик).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4) дополнить пунктами 9 - 13 следующего содержания: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«9. До проведения экспертизы,  в порядке  предусмотренном  пунктами  2 - 6 настоящего Порядка,  проект в целях проведения независимой экспертизы  </w:t>
      </w:r>
    </w:p>
    <w:p>
      <w:pPr>
        <w:pStyle w:val="Normal"/>
        <w:bidi w:val="0"/>
        <w:spacing w:lineRule="auto" w:line="240" w:before="0" w:after="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размещается на официальном сайте администрации города Рассказово в информационно-телекоммуникационной сети Интернет в разделе, созданном для размещения проектов нормативных правовых актов. Предметом независимой экспертизы проекта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>
      <w:pPr>
        <w:pStyle w:val="Normal"/>
        <w:bidi w:val="0"/>
        <w:spacing w:lineRule="auto" w:line="240" w:before="0" w:after="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>10. Независимая экспертиза может проводиться физическими и юридическими лицами (за исключением лиц, принимавших участие в разработке проекта, организаций, подведомственных органу, предоставляющему муниципальную услугу) в инициативном порядке за счет собственных средств.</w:t>
      </w:r>
    </w:p>
    <w:p>
      <w:pPr>
        <w:pStyle w:val="Normal"/>
        <w:bidi w:val="0"/>
        <w:spacing w:lineRule="auto" w:line="240" w:before="0" w:after="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>11. Срок для проведения независимой экспертизы составляет 10 рабочих дней, и начинает течь с первого рабочего дня, следующего за днем размещения проекта  на официальном сайте администрации города Рассказово в информационно-телекоммуникационной сети Интернет.</w:t>
      </w:r>
    </w:p>
    <w:p>
      <w:pPr>
        <w:pStyle w:val="Normal"/>
        <w:bidi w:val="0"/>
        <w:spacing w:lineRule="auto" w:line="240" w:before="0" w:after="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>12. По результатам независимой экспертизы составляется заключение (рекомендации, предложения), которое направляется в орган, предоставляющий муниципальную услугу любыми доступными способами, обеспечивающими его получение не позднее рабочего дня, следующего за последним днем срока, указанного в пункте 11 настоящего Порядка. Заключения (рекомендации, предложения), поступившие в орган, предоставляющий муниципальную услугу позднее дня, указанного в настоящем пункте не рассматриваются.</w:t>
      </w:r>
    </w:p>
    <w:p>
      <w:pPr>
        <w:pStyle w:val="Normal"/>
        <w:bidi w:val="0"/>
        <w:spacing w:lineRule="auto" w:line="240" w:before="0" w:after="0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13. Поступившие заключения (рекомендации, предложения) независимой экспертизы (при их наличии) рассматриваются разработчиком. По результатам данного рассмотрения, разработчик либо корректирует проект с учетом </w:t>
      </w:r>
      <w:bookmarkStart w:id="0" w:name="__DdeLink__166_620037500"/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поступивших заключений (рекомендаций, предложений)</w:t>
      </w:r>
      <w:bookmarkEnd w:id="0"/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либо составляет протокол с мотивированным отклонением поступивших заключений (рекомендаций, предложений) или их отдельных частей. По всем поступившим заключениям (в случае их отклонения полностью либо в отдельной части) составляется один протокол.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».</w:t>
      </w:r>
    </w:p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ab/>
        <w:t>2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. Опубликовать настоящее постановление на сайте сетевого издания «РИА «ТОП68» (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val="en-US" w:eastAsia="ru-RU"/>
        </w:rPr>
        <w:t>www.top68.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val="ru-RU" w:eastAsia="ru-RU"/>
        </w:rPr>
        <w:t xml:space="preserve">ru) 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spacing w:lineRule="auto" w:line="240" w:before="0" w:after="0"/>
        <w:ind w:left="0" w:hanging="0"/>
        <w:jc w:val="both"/>
        <w:rPr/>
      </w:pPr>
      <w:hyperlink r:id="rId2">
        <w:r>
          <w:rPr>
            <w:rStyle w:val="Style13"/>
            <w:rFonts w:eastAsia="Calibri" w:cs="Calibri" w:ascii="Times New Roman" w:hAnsi="Times New Roman"/>
            <w:b w:val="false"/>
            <w:i w:val="false"/>
            <w:strike w:val="false"/>
            <w:dstrike w:val="false"/>
            <w:color w:val="00000A"/>
            <w:sz w:val="28"/>
            <w:szCs w:val="28"/>
            <w:u w:val="none"/>
            <w:lang w:eastAsia="ru-RU"/>
          </w:rPr>
          <w:t>Глава города</w:t>
          <w:tab/>
          <w:tab/>
          <w:tab/>
          <w:tab/>
          <w:tab/>
          <w:tab/>
          <w:tab/>
          <w:tab/>
        </w:r>
      </w:hyperlink>
    </w:p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ab/>
        <w:t>В.С.Соколова</w:t>
      </w:r>
    </w:p>
    <w:sectPr>
      <w:headerReference w:type="default" r:id="rId3"/>
      <w:type w:val="nextPage"/>
      <w:pgSz w:w="11906" w:h="16838"/>
      <w:pgMar w:left="1814" w:right="567" w:header="709" w:top="1247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89706109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6b5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1a3577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001792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085688"/>
    <w:rPr/>
  </w:style>
  <w:style w:type="character" w:styleId="Style15" w:customStyle="1">
    <w:name w:val="Нижний колонтитул Знак"/>
    <w:basedOn w:val="DefaultParagraphFont"/>
    <w:link w:val="a7"/>
    <w:uiPriority w:val="99"/>
    <w:semiHidden/>
    <w:qFormat/>
    <w:rsid w:val="00085688"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1a3577"/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5e6b56"/>
    <w:pPr>
      <w:spacing w:lineRule="auto" w:line="276" w:before="0" w:after="200"/>
      <w:ind w:left="720" w:hanging="0"/>
    </w:pPr>
    <w:rPr>
      <w:rFonts w:ascii="Calibri" w:hAnsi="Calibri" w:eastAsia="Calibri" w:cs="Calibri"/>
    </w:rPr>
  </w:style>
  <w:style w:type="paragraph" w:styleId="Style21">
    <w:name w:val="Header"/>
    <w:basedOn w:val="Normal"/>
    <w:link w:val="a6"/>
    <w:uiPriority w:val="99"/>
    <w:unhideWhenUsed/>
    <w:rsid w:val="0008568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8"/>
    <w:uiPriority w:val="99"/>
    <w:semiHidden/>
    <w:unhideWhenUsed/>
    <w:rsid w:val="0008568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f73d39"/>
    <w:pPr>
      <w:suppressAutoHyphens w:val="true"/>
      <w:spacing w:lineRule="auto" w:line="240" w:beforeAutospacing="1" w:after="142"/>
    </w:pPr>
    <w:rPr>
      <w:rFonts w:ascii="Liberation Serif" w:hAnsi="Liberation Serif" w:eastAsia="Times New Roman" w:cs="Times New Roman"/>
      <w:kern w:val="2"/>
      <w:sz w:val="20"/>
      <w:szCs w:val="24"/>
      <w:lang w:eastAsia="ru-RU" w:bidi="hi-IN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444&amp;n=200314&amp;dst=100014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3DD2A-98B6-4049-8511-A3243D15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Application>LibreOffice/5.4.2.2$Windows_X86_64 LibreOffice_project/22b09f6418e8c2d508a9eaf86b2399209b0990f4</Application>
  <Pages>2</Pages>
  <Words>526</Words>
  <Characters>4083</Characters>
  <CharactersWithSpaces>4687</CharactersWithSpaces>
  <Paragraphs>25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2025-06-19T13:39:00Z</dcterms:created>
  <dc:creator>user-1</dc:creator>
  <dc:description/>
  <dc:language>ru-RU</dc:language>
  <cp:lastModifiedBy/>
  <cp:lastPrinted>2024-09-10T07:22:00Z</cp:lastPrinted>
  <dcterms:modified xsi:type="dcterms:W3CDTF">2025-06-24T15:14:46Z</dcterms:modified>
  <cp:revision>159</cp:revision>
  <dc:subject/>
  <dc:title>Постановление администрации города Рассказово Тамбовской области от 11.12.2023 N 2376(ред. от 07.05.2025)"Об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4025.00.02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