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9C" w:rsidRDefault="00B05C9C" w:rsidP="00B05C9C">
      <w:pPr>
        <w:tabs>
          <w:tab w:val="left" w:pos="2865"/>
        </w:tabs>
        <w:ind w:right="-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 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>кциона</w:t>
      </w:r>
    </w:p>
    <w:p w:rsidR="00B05C9C" w:rsidRDefault="00B05C9C" w:rsidP="00B05C9C">
      <w:pPr>
        <w:ind w:right="-30"/>
        <w:jc w:val="center"/>
        <w:rPr>
          <w:b/>
          <w:sz w:val="28"/>
          <w:szCs w:val="28"/>
        </w:rPr>
      </w:pPr>
    </w:p>
    <w:p w:rsidR="00B05C9C" w:rsidRPr="00940A12" w:rsidRDefault="00B05C9C" w:rsidP="00B05C9C">
      <w:pPr>
        <w:ind w:right="-30" w:firstLine="708"/>
        <w:jc w:val="both"/>
        <w:rPr>
          <w:sz w:val="24"/>
          <w:szCs w:val="24"/>
        </w:rPr>
      </w:pPr>
      <w:r w:rsidRPr="00940A12">
        <w:rPr>
          <w:b/>
          <w:sz w:val="24"/>
          <w:szCs w:val="24"/>
        </w:rPr>
        <w:t xml:space="preserve">Администрация </w:t>
      </w:r>
      <w:proofErr w:type="spellStart"/>
      <w:r w:rsidRPr="00940A12">
        <w:rPr>
          <w:b/>
          <w:sz w:val="24"/>
          <w:szCs w:val="24"/>
        </w:rPr>
        <w:t>Токарёвского</w:t>
      </w:r>
      <w:proofErr w:type="spellEnd"/>
      <w:r w:rsidRPr="00940A12">
        <w:rPr>
          <w:b/>
          <w:sz w:val="24"/>
          <w:szCs w:val="24"/>
        </w:rPr>
        <w:t xml:space="preserve"> муниципального округа Тамбовской области</w:t>
      </w:r>
      <w:r w:rsidRPr="00940A12">
        <w:rPr>
          <w:sz w:val="24"/>
          <w:szCs w:val="24"/>
        </w:rPr>
        <w:t xml:space="preserve"> </w:t>
      </w:r>
      <w:r w:rsidRPr="00940A12">
        <w:rPr>
          <w:b/>
          <w:sz w:val="24"/>
          <w:szCs w:val="24"/>
        </w:rPr>
        <w:t xml:space="preserve"> </w:t>
      </w:r>
      <w:r w:rsidRPr="00940A12">
        <w:rPr>
          <w:sz w:val="24"/>
          <w:szCs w:val="24"/>
        </w:rPr>
        <w:t>сообщает о проведен</w:t>
      </w:r>
      <w:proofErr w:type="gramStart"/>
      <w:r w:rsidRPr="00940A12">
        <w:rPr>
          <w:sz w:val="24"/>
          <w:szCs w:val="24"/>
        </w:rPr>
        <w:t>ии ау</w:t>
      </w:r>
      <w:proofErr w:type="gramEnd"/>
      <w:r w:rsidRPr="00940A12">
        <w:rPr>
          <w:sz w:val="24"/>
          <w:szCs w:val="24"/>
        </w:rPr>
        <w:t xml:space="preserve">кциона в электронной форме по продаже объекта недвижимости, находящегося в муниципальной собственности муниципального образования -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</w:t>
      </w:r>
    </w:p>
    <w:p w:rsidR="00B05C9C" w:rsidRPr="00940A12" w:rsidRDefault="00B05C9C" w:rsidP="00B05C9C">
      <w:pPr>
        <w:ind w:right="-30"/>
        <w:jc w:val="both"/>
        <w:rPr>
          <w:sz w:val="24"/>
          <w:szCs w:val="24"/>
        </w:rPr>
      </w:pPr>
    </w:p>
    <w:p w:rsidR="00B05C9C" w:rsidRPr="00940A12" w:rsidRDefault="00B05C9C" w:rsidP="00B05C9C">
      <w:pPr>
        <w:ind w:right="-30"/>
        <w:jc w:val="center"/>
        <w:rPr>
          <w:b/>
          <w:sz w:val="24"/>
          <w:szCs w:val="24"/>
        </w:rPr>
      </w:pPr>
      <w:r w:rsidRPr="00940A12">
        <w:rPr>
          <w:b/>
          <w:sz w:val="24"/>
          <w:szCs w:val="24"/>
        </w:rPr>
        <w:t>I. Общие положения</w:t>
      </w:r>
    </w:p>
    <w:p w:rsidR="00B05C9C" w:rsidRPr="00940A12" w:rsidRDefault="00B05C9C" w:rsidP="00B05C9C">
      <w:pPr>
        <w:ind w:right="-30"/>
        <w:jc w:val="center"/>
        <w:rPr>
          <w:b/>
          <w:sz w:val="24"/>
          <w:szCs w:val="24"/>
        </w:rPr>
      </w:pPr>
    </w:p>
    <w:p w:rsidR="00B05C9C" w:rsidRPr="00940A12" w:rsidRDefault="00B05C9C" w:rsidP="00B05C9C">
      <w:pPr>
        <w:spacing w:line="240" w:lineRule="exact"/>
        <w:ind w:right="-30"/>
        <w:jc w:val="both"/>
        <w:rPr>
          <w:sz w:val="24"/>
          <w:szCs w:val="24"/>
        </w:rPr>
      </w:pPr>
      <w:r w:rsidRPr="00940A12">
        <w:rPr>
          <w:b/>
          <w:sz w:val="24"/>
          <w:szCs w:val="24"/>
        </w:rPr>
        <w:t xml:space="preserve">1. Основание проведения торгов: </w:t>
      </w:r>
      <w:r w:rsidRPr="00940A12">
        <w:rPr>
          <w:sz w:val="24"/>
          <w:szCs w:val="24"/>
        </w:rPr>
        <w:t>Федеральный закон от 21.12.2001 № 178-ФЗ «О приватизации государственного и муниципального имущества»,</w:t>
      </w:r>
      <w:r w:rsidRPr="00940A12">
        <w:rPr>
          <w:rFonts w:eastAsia="Calibri"/>
          <w:sz w:val="24"/>
          <w:szCs w:val="24"/>
          <w:lang w:eastAsia="en-US"/>
        </w:rPr>
        <w:t xml:space="preserve"> Постановление Правительства Российской Федерации от 27.08.2012  № 860 «Об организации и проведении продажи государственного или муниципального имущества в электронной форме»,</w:t>
      </w:r>
      <w:r w:rsidRPr="00940A12">
        <w:rPr>
          <w:sz w:val="24"/>
          <w:szCs w:val="24"/>
        </w:rPr>
        <w:t xml:space="preserve"> </w:t>
      </w:r>
    </w:p>
    <w:p w:rsidR="00B05C9C" w:rsidRPr="00940A12" w:rsidRDefault="00B05C9C" w:rsidP="00B05C9C">
      <w:pPr>
        <w:spacing w:line="240" w:lineRule="exact"/>
        <w:ind w:right="-30"/>
        <w:jc w:val="both"/>
        <w:rPr>
          <w:sz w:val="24"/>
          <w:szCs w:val="24"/>
        </w:rPr>
      </w:pPr>
      <w:proofErr w:type="gramStart"/>
      <w:r w:rsidRPr="00940A12">
        <w:rPr>
          <w:sz w:val="24"/>
          <w:szCs w:val="24"/>
        </w:rPr>
        <w:t xml:space="preserve">Порядок управления и распоряжения имуществом, находящимся в муниципальной собственности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области, утвержденный решением Совета депутатов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 от 25.10.2023 № 58,</w:t>
      </w:r>
      <w:r w:rsidRPr="00940A12">
        <w:rPr>
          <w:color w:val="000000"/>
          <w:sz w:val="24"/>
          <w:szCs w:val="24"/>
        </w:rPr>
        <w:t xml:space="preserve"> Положени</w:t>
      </w:r>
      <w:r w:rsidRPr="00940A12">
        <w:rPr>
          <w:sz w:val="24"/>
          <w:szCs w:val="24"/>
        </w:rPr>
        <w:t xml:space="preserve">е о порядке и условиях приватизации муниципального имущества на территории  муниципального образования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области, утвержденное решением Совета депутатов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 от 25.10.2023 № 59, Прогнозный план приватизации муниципального имущества</w:t>
      </w:r>
      <w:proofErr w:type="gramEnd"/>
      <w:r w:rsidRPr="00940A12">
        <w:rPr>
          <w:sz w:val="24"/>
          <w:szCs w:val="24"/>
        </w:rPr>
        <w:t xml:space="preserve">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 на 2024-2026 годы, </w:t>
      </w:r>
      <w:proofErr w:type="gramStart"/>
      <w:r w:rsidRPr="00940A12">
        <w:rPr>
          <w:sz w:val="24"/>
          <w:szCs w:val="24"/>
        </w:rPr>
        <w:t>утвержденный</w:t>
      </w:r>
      <w:proofErr w:type="gramEnd"/>
      <w:r w:rsidRPr="00940A12">
        <w:rPr>
          <w:sz w:val="24"/>
          <w:szCs w:val="24"/>
        </w:rPr>
        <w:t xml:space="preserve"> решением Совета депутатов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 от 13.12.2023 №113 , Постановление администрации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 от 07.08.2026_№ 1244_«Об условиях приватизации  муниципального имущества – нежилого здания с земельным участком», Постановление администрации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 от _11.08.2026 № 1247 «О проведен</w:t>
      </w:r>
      <w:proofErr w:type="gramStart"/>
      <w:r w:rsidRPr="00940A12">
        <w:rPr>
          <w:sz w:val="24"/>
          <w:szCs w:val="24"/>
        </w:rPr>
        <w:t>ии ау</w:t>
      </w:r>
      <w:proofErr w:type="gramEnd"/>
      <w:r w:rsidRPr="00940A12">
        <w:rPr>
          <w:sz w:val="24"/>
          <w:szCs w:val="24"/>
        </w:rPr>
        <w:t xml:space="preserve">кциона в электронной форме, открытого по составу участников и по форме подачи предложения о цене по продаже муниципального недвижимого имущества муниципального образования -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 муниципального округа Тамбовской области  по рыночной стоимости, определенной независимым оценщиком».</w:t>
      </w:r>
    </w:p>
    <w:p w:rsidR="00B05C9C" w:rsidRPr="00940A12" w:rsidRDefault="00B05C9C" w:rsidP="00B05C9C">
      <w:pPr>
        <w:ind w:right="-30" w:firstLine="709"/>
        <w:jc w:val="both"/>
        <w:rPr>
          <w:sz w:val="24"/>
          <w:szCs w:val="24"/>
        </w:rPr>
      </w:pPr>
      <w:r w:rsidRPr="00940A12">
        <w:rPr>
          <w:b/>
          <w:sz w:val="24"/>
          <w:szCs w:val="24"/>
        </w:rPr>
        <w:t xml:space="preserve">2. </w:t>
      </w:r>
      <w:proofErr w:type="gramStart"/>
      <w:r w:rsidRPr="00940A12">
        <w:rPr>
          <w:b/>
          <w:sz w:val="24"/>
          <w:szCs w:val="24"/>
        </w:rPr>
        <w:t xml:space="preserve">Собственник выставляемого на торги муниципального недвижимого имущества: </w:t>
      </w:r>
      <w:r w:rsidRPr="00940A12">
        <w:rPr>
          <w:sz w:val="24"/>
          <w:szCs w:val="24"/>
        </w:rPr>
        <w:t xml:space="preserve">муниципальное образование - </w:t>
      </w:r>
      <w:proofErr w:type="spellStart"/>
      <w:r w:rsidRPr="00940A12">
        <w:rPr>
          <w:sz w:val="24"/>
          <w:szCs w:val="24"/>
        </w:rPr>
        <w:t>Токарёвский</w:t>
      </w:r>
      <w:proofErr w:type="spellEnd"/>
      <w:r w:rsidRPr="00940A12">
        <w:rPr>
          <w:sz w:val="24"/>
          <w:szCs w:val="24"/>
        </w:rPr>
        <w:t xml:space="preserve"> муниципальный округ Тамбовской области 9 далее также – имущество, муниципальное имущество).</w:t>
      </w:r>
      <w:proofErr w:type="gramEnd"/>
    </w:p>
    <w:p w:rsidR="00B05C9C" w:rsidRPr="00940A12" w:rsidRDefault="00B05C9C" w:rsidP="00B05C9C">
      <w:pPr>
        <w:ind w:right="-30" w:firstLine="709"/>
        <w:jc w:val="both"/>
        <w:rPr>
          <w:sz w:val="24"/>
          <w:szCs w:val="24"/>
        </w:rPr>
      </w:pPr>
      <w:r w:rsidRPr="00940A12">
        <w:rPr>
          <w:b/>
          <w:sz w:val="24"/>
          <w:szCs w:val="24"/>
        </w:rPr>
        <w:t xml:space="preserve">3. Организатор торгов (Продавец): </w:t>
      </w:r>
      <w:r w:rsidRPr="00940A12">
        <w:rPr>
          <w:sz w:val="24"/>
          <w:szCs w:val="24"/>
        </w:rPr>
        <w:t xml:space="preserve">Администрация </w:t>
      </w:r>
      <w:proofErr w:type="spellStart"/>
      <w:r w:rsidRPr="00940A12">
        <w:rPr>
          <w:sz w:val="24"/>
          <w:szCs w:val="24"/>
        </w:rPr>
        <w:t>Токарёвского</w:t>
      </w:r>
      <w:proofErr w:type="spellEnd"/>
      <w:r w:rsidRPr="00940A12">
        <w:rPr>
          <w:sz w:val="24"/>
          <w:szCs w:val="24"/>
        </w:rPr>
        <w:t xml:space="preserve"> муниципального округа Тамбовской области, адрес местонахождения: 393550, Тамбовская область, </w:t>
      </w:r>
      <w:proofErr w:type="spellStart"/>
      <w:r w:rsidRPr="00940A12">
        <w:rPr>
          <w:sz w:val="24"/>
          <w:szCs w:val="24"/>
        </w:rPr>
        <w:t>м.о</w:t>
      </w:r>
      <w:proofErr w:type="spellEnd"/>
      <w:r w:rsidRPr="00940A12">
        <w:rPr>
          <w:sz w:val="24"/>
          <w:szCs w:val="24"/>
        </w:rPr>
        <w:t xml:space="preserve">. </w:t>
      </w:r>
      <w:proofErr w:type="spellStart"/>
      <w:r w:rsidRPr="00940A12">
        <w:rPr>
          <w:sz w:val="24"/>
          <w:szCs w:val="24"/>
        </w:rPr>
        <w:t>Токарёвский</w:t>
      </w:r>
      <w:proofErr w:type="spellEnd"/>
      <w:r w:rsidRPr="00940A12">
        <w:rPr>
          <w:sz w:val="24"/>
          <w:szCs w:val="24"/>
        </w:rPr>
        <w:t xml:space="preserve">, </w:t>
      </w:r>
      <w:proofErr w:type="spellStart"/>
      <w:r w:rsidRPr="00940A12">
        <w:rPr>
          <w:sz w:val="24"/>
          <w:szCs w:val="24"/>
        </w:rPr>
        <w:t>р.п</w:t>
      </w:r>
      <w:proofErr w:type="spellEnd"/>
      <w:r w:rsidRPr="00940A12">
        <w:rPr>
          <w:sz w:val="24"/>
          <w:szCs w:val="24"/>
        </w:rPr>
        <w:t xml:space="preserve">. </w:t>
      </w:r>
      <w:proofErr w:type="spellStart"/>
      <w:r w:rsidRPr="00940A12">
        <w:rPr>
          <w:sz w:val="24"/>
          <w:szCs w:val="24"/>
        </w:rPr>
        <w:t>Токарёвка</w:t>
      </w:r>
      <w:proofErr w:type="spellEnd"/>
      <w:r w:rsidRPr="00940A12">
        <w:rPr>
          <w:sz w:val="24"/>
          <w:szCs w:val="24"/>
        </w:rPr>
        <w:t>, ул. Маяковского, д.3, тел.: 8 (47557) 2-56-69</w:t>
      </w:r>
    </w:p>
    <w:p w:rsidR="00B05C9C" w:rsidRPr="00940A12" w:rsidRDefault="00B05C9C" w:rsidP="00B05C9C">
      <w:pPr>
        <w:pStyle w:val="30"/>
        <w:numPr>
          <w:ilvl w:val="0"/>
          <w:numId w:val="1"/>
        </w:numPr>
        <w:shd w:val="clear" w:color="auto" w:fill="auto"/>
        <w:tabs>
          <w:tab w:val="left" w:pos="598"/>
        </w:tabs>
        <w:spacing w:line="240" w:lineRule="auto"/>
        <w:jc w:val="both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Электронная площадка: </w:t>
      </w:r>
      <w:r w:rsidRPr="00940A12">
        <w:rPr>
          <w:rFonts w:cs="Times New Roman"/>
          <w:b w:val="0"/>
          <w:sz w:val="24"/>
          <w:szCs w:val="24"/>
        </w:rPr>
        <w:t>https://178fz.roseltorg.ru</w:t>
      </w:r>
      <w:r w:rsidRPr="00940A12">
        <w:rPr>
          <w:rFonts w:cs="Times New Roman"/>
          <w:b w:val="0"/>
          <w:sz w:val="24"/>
          <w:szCs w:val="24"/>
          <w:lang w:bidi="en-US"/>
        </w:rPr>
        <w:t>.</w:t>
      </w:r>
    </w:p>
    <w:p w:rsidR="00B05C9C" w:rsidRPr="00940A12" w:rsidRDefault="00B05C9C" w:rsidP="00B05C9C">
      <w:pPr>
        <w:pStyle w:val="20"/>
        <w:numPr>
          <w:ilvl w:val="0"/>
          <w:numId w:val="1"/>
        </w:numPr>
        <w:shd w:val="clear" w:color="auto" w:fill="auto"/>
        <w:tabs>
          <w:tab w:val="left" w:pos="541"/>
        </w:tabs>
        <w:spacing w:after="0" w:line="240" w:lineRule="auto"/>
        <w:ind w:left="0" w:firstLine="709"/>
        <w:rPr>
          <w:rFonts w:cs="Times New Roman"/>
          <w:sz w:val="24"/>
          <w:szCs w:val="24"/>
        </w:rPr>
      </w:pPr>
      <w:r w:rsidRPr="00940A12">
        <w:rPr>
          <w:rStyle w:val="21"/>
          <w:sz w:val="24"/>
          <w:szCs w:val="24"/>
        </w:rPr>
        <w:t xml:space="preserve">Оператор электронной площадки: </w:t>
      </w:r>
      <w:r w:rsidRPr="00940A12">
        <w:rPr>
          <w:rFonts w:cs="Times New Roman"/>
          <w:sz w:val="24"/>
          <w:szCs w:val="24"/>
        </w:rPr>
        <w:t>Акционерное общество «Единая электронная торговая площадка» (АО «ЕЭТП»), www.roseltor</w:t>
      </w:r>
      <w:r w:rsidRPr="00940A12">
        <w:rPr>
          <w:rFonts w:cs="Times New Roman"/>
          <w:sz w:val="24"/>
          <w:szCs w:val="24"/>
          <w:lang w:val="en-US"/>
        </w:rPr>
        <w:t>g</w:t>
      </w:r>
      <w:r w:rsidRPr="00940A12">
        <w:rPr>
          <w:rFonts w:cs="Times New Roman"/>
          <w:sz w:val="24"/>
          <w:szCs w:val="24"/>
        </w:rPr>
        <w:t>.</w:t>
      </w:r>
      <w:proofErr w:type="spellStart"/>
      <w:r w:rsidRPr="00940A12">
        <w:rPr>
          <w:rFonts w:cs="Times New Roman"/>
          <w:sz w:val="24"/>
          <w:szCs w:val="24"/>
        </w:rPr>
        <w:t>ru</w:t>
      </w:r>
      <w:proofErr w:type="spellEnd"/>
      <w:r w:rsidRPr="00940A12">
        <w:rPr>
          <w:rFonts w:cs="Times New Roman"/>
          <w:sz w:val="24"/>
          <w:szCs w:val="24"/>
          <w:lang w:bidi="en-US"/>
        </w:rPr>
        <w:t xml:space="preserve">. </w:t>
      </w:r>
      <w:r w:rsidRPr="00940A12">
        <w:rPr>
          <w:rFonts w:cs="Times New Roman"/>
          <w:sz w:val="24"/>
          <w:szCs w:val="24"/>
        </w:rPr>
        <w:t xml:space="preserve">адрес местонахождения: 115114, г. Москва, ул. </w:t>
      </w:r>
      <w:proofErr w:type="spellStart"/>
      <w:r w:rsidRPr="00940A12">
        <w:rPr>
          <w:rFonts w:cs="Times New Roman"/>
          <w:sz w:val="24"/>
          <w:szCs w:val="24"/>
        </w:rPr>
        <w:t>Кожевническая</w:t>
      </w:r>
      <w:proofErr w:type="spellEnd"/>
      <w:r w:rsidRPr="00940A12">
        <w:rPr>
          <w:rFonts w:cs="Times New Roman"/>
          <w:sz w:val="24"/>
          <w:szCs w:val="24"/>
        </w:rPr>
        <w:t>, д. 14, стр. 5, тел.: 8 (495) 276-16-26.</w:t>
      </w:r>
    </w:p>
    <w:p w:rsidR="00B05C9C" w:rsidRPr="00940A12" w:rsidRDefault="00B05C9C" w:rsidP="00B05C9C">
      <w:pPr>
        <w:pStyle w:val="20"/>
        <w:numPr>
          <w:ilvl w:val="0"/>
          <w:numId w:val="1"/>
        </w:numPr>
        <w:shd w:val="clear" w:color="auto" w:fill="auto"/>
        <w:tabs>
          <w:tab w:val="left" w:pos="536"/>
        </w:tabs>
        <w:spacing w:after="0" w:line="240" w:lineRule="auto"/>
        <w:ind w:left="0" w:firstLine="700"/>
        <w:rPr>
          <w:rFonts w:cs="Times New Roman"/>
          <w:sz w:val="24"/>
          <w:szCs w:val="24"/>
        </w:rPr>
      </w:pPr>
      <w:r w:rsidRPr="00940A12">
        <w:rPr>
          <w:rStyle w:val="21"/>
          <w:sz w:val="24"/>
          <w:szCs w:val="24"/>
        </w:rPr>
        <w:t xml:space="preserve">Форма торгов (способ приватизации): </w:t>
      </w:r>
      <w:r w:rsidRPr="00940A12">
        <w:rPr>
          <w:rFonts w:cs="Times New Roman"/>
          <w:sz w:val="24"/>
          <w:szCs w:val="24"/>
        </w:rPr>
        <w:t>аукцион в электронной форме, открытый по составу участников и по форме подачи предложений о цене имущества.</w:t>
      </w:r>
    </w:p>
    <w:p w:rsidR="00B05C9C" w:rsidRPr="00940A12" w:rsidRDefault="00B05C9C" w:rsidP="00B05C9C">
      <w:pPr>
        <w:ind w:right="-30" w:firstLine="709"/>
        <w:jc w:val="both"/>
        <w:rPr>
          <w:b/>
          <w:i/>
          <w:sz w:val="24"/>
          <w:szCs w:val="24"/>
        </w:rPr>
      </w:pPr>
      <w:r w:rsidRPr="00940A12">
        <w:rPr>
          <w:b/>
          <w:sz w:val="24"/>
          <w:szCs w:val="24"/>
        </w:rPr>
        <w:t>7. Дата начала приема заявок на участие в аукционе в электронной форме:</w:t>
      </w:r>
      <w:r>
        <w:rPr>
          <w:b/>
          <w:sz w:val="24"/>
          <w:szCs w:val="24"/>
        </w:rPr>
        <w:t xml:space="preserve">11 августа </w:t>
      </w:r>
      <w:r w:rsidRPr="00940A12">
        <w:rPr>
          <w:sz w:val="24"/>
          <w:szCs w:val="24"/>
        </w:rPr>
        <w:t>2026 года с 1</w:t>
      </w:r>
      <w:r w:rsidR="002C193B">
        <w:rPr>
          <w:sz w:val="24"/>
          <w:szCs w:val="24"/>
        </w:rPr>
        <w:t>7</w:t>
      </w:r>
      <w:bookmarkStart w:id="0" w:name="_GoBack"/>
      <w:bookmarkEnd w:id="0"/>
      <w:r w:rsidRPr="00940A12">
        <w:rPr>
          <w:sz w:val="24"/>
          <w:szCs w:val="24"/>
        </w:rPr>
        <w:t>.00 час.</w:t>
      </w:r>
    </w:p>
    <w:p w:rsidR="00B05C9C" w:rsidRPr="00940A12" w:rsidRDefault="00B05C9C" w:rsidP="00B05C9C">
      <w:pPr>
        <w:ind w:right="-30" w:firstLine="709"/>
        <w:jc w:val="both"/>
        <w:rPr>
          <w:b/>
          <w:sz w:val="24"/>
          <w:szCs w:val="24"/>
        </w:rPr>
      </w:pPr>
      <w:r w:rsidRPr="00940A12">
        <w:rPr>
          <w:b/>
          <w:sz w:val="24"/>
          <w:szCs w:val="24"/>
        </w:rPr>
        <w:t xml:space="preserve">8. Дата окончания приема заявок на участие в аукционе в электронной форме: </w:t>
      </w:r>
      <w:r w:rsidRPr="00940A12">
        <w:rPr>
          <w:sz w:val="24"/>
          <w:szCs w:val="24"/>
        </w:rPr>
        <w:t>-</w:t>
      </w:r>
      <w:r>
        <w:rPr>
          <w:sz w:val="24"/>
          <w:szCs w:val="24"/>
        </w:rPr>
        <w:t>08 сентября 2026</w:t>
      </w:r>
      <w:r w:rsidRPr="00940A12">
        <w:rPr>
          <w:sz w:val="24"/>
          <w:szCs w:val="24"/>
        </w:rPr>
        <w:t xml:space="preserve"> года  до 17.00 час.</w:t>
      </w:r>
    </w:p>
    <w:p w:rsidR="00B05C9C" w:rsidRPr="00940A12" w:rsidRDefault="00B05C9C" w:rsidP="00B05C9C">
      <w:pPr>
        <w:pStyle w:val="20"/>
        <w:numPr>
          <w:ilvl w:val="0"/>
          <w:numId w:val="2"/>
        </w:numPr>
        <w:shd w:val="clear" w:color="auto" w:fill="auto"/>
        <w:tabs>
          <w:tab w:val="left" w:pos="593"/>
        </w:tabs>
        <w:spacing w:after="0" w:line="240" w:lineRule="auto"/>
        <w:rPr>
          <w:rFonts w:cs="Times New Roman"/>
          <w:sz w:val="24"/>
          <w:szCs w:val="24"/>
        </w:rPr>
      </w:pPr>
      <w:r w:rsidRPr="00940A12">
        <w:rPr>
          <w:rStyle w:val="21"/>
          <w:sz w:val="24"/>
          <w:szCs w:val="24"/>
        </w:rPr>
        <w:t xml:space="preserve">Время приема заявок: </w:t>
      </w:r>
      <w:r w:rsidRPr="00940A12">
        <w:rPr>
          <w:rFonts w:cs="Times New Roman"/>
          <w:sz w:val="24"/>
          <w:szCs w:val="24"/>
        </w:rPr>
        <w:t>круглосуточно по адресу https://178fe.roseltorg.ru</w:t>
      </w:r>
      <w:r w:rsidRPr="00940A12">
        <w:rPr>
          <w:rFonts w:cs="Times New Roman"/>
          <w:sz w:val="24"/>
          <w:szCs w:val="24"/>
          <w:lang w:bidi="en-US"/>
        </w:rPr>
        <w:t>.</w:t>
      </w:r>
    </w:p>
    <w:p w:rsidR="00B05C9C" w:rsidRPr="00940A12" w:rsidRDefault="00B05C9C" w:rsidP="00B05C9C">
      <w:pPr>
        <w:pStyle w:val="30"/>
        <w:numPr>
          <w:ilvl w:val="0"/>
          <w:numId w:val="2"/>
        </w:numPr>
        <w:shd w:val="clear" w:color="auto" w:fill="auto"/>
        <w:tabs>
          <w:tab w:val="left" w:pos="660"/>
        </w:tabs>
        <w:spacing w:line="240" w:lineRule="auto"/>
        <w:jc w:val="both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Дата определения участников аукциона в электронной форме: </w:t>
      </w:r>
      <w:r>
        <w:rPr>
          <w:sz w:val="24"/>
          <w:szCs w:val="24"/>
        </w:rPr>
        <w:t>10 сентября</w:t>
      </w:r>
      <w:r w:rsidRPr="00940A12">
        <w:rPr>
          <w:rFonts w:cs="Times New Roman"/>
          <w:b w:val="0"/>
          <w:sz w:val="24"/>
          <w:szCs w:val="24"/>
        </w:rPr>
        <w:t xml:space="preserve"> 2026</w:t>
      </w:r>
      <w:r w:rsidRPr="00940A12">
        <w:rPr>
          <w:rFonts w:cs="Times New Roman"/>
          <w:sz w:val="24"/>
          <w:szCs w:val="24"/>
        </w:rPr>
        <w:t xml:space="preserve"> </w:t>
      </w:r>
      <w:r w:rsidRPr="00940A12">
        <w:rPr>
          <w:rStyle w:val="31"/>
          <w:sz w:val="24"/>
          <w:szCs w:val="24"/>
        </w:rPr>
        <w:t>года в 10.00 час.</w:t>
      </w:r>
    </w:p>
    <w:p w:rsidR="00B05C9C" w:rsidRPr="00940A12" w:rsidRDefault="00B05C9C" w:rsidP="00B05C9C">
      <w:pPr>
        <w:pStyle w:val="30"/>
        <w:numPr>
          <w:ilvl w:val="0"/>
          <w:numId w:val="2"/>
        </w:numPr>
        <w:shd w:val="clear" w:color="auto" w:fill="auto"/>
        <w:tabs>
          <w:tab w:val="left" w:pos="660"/>
        </w:tabs>
        <w:spacing w:line="240" w:lineRule="auto"/>
        <w:jc w:val="both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Дата, время и место подведения итогов аукциона в электронной форме (дата проведения аукциона в электронной форме): </w:t>
      </w:r>
      <w:r>
        <w:rPr>
          <w:sz w:val="24"/>
          <w:szCs w:val="24"/>
        </w:rPr>
        <w:t>11 сентября</w:t>
      </w:r>
      <w:r w:rsidRPr="00940A12">
        <w:rPr>
          <w:rFonts w:cs="Times New Roman"/>
          <w:b w:val="0"/>
          <w:sz w:val="24"/>
          <w:szCs w:val="24"/>
        </w:rPr>
        <w:t xml:space="preserve"> 2026 года в 10.00 час</w:t>
      </w:r>
      <w:proofErr w:type="gramStart"/>
      <w:r w:rsidRPr="00940A12">
        <w:rPr>
          <w:rFonts w:cs="Times New Roman"/>
          <w:b w:val="0"/>
          <w:sz w:val="24"/>
          <w:szCs w:val="24"/>
        </w:rPr>
        <w:t>.</w:t>
      </w:r>
      <w:proofErr w:type="gramEnd"/>
      <w:r w:rsidRPr="00940A12">
        <w:rPr>
          <w:rFonts w:cs="Times New Roman"/>
          <w:b w:val="0"/>
          <w:sz w:val="24"/>
          <w:szCs w:val="24"/>
        </w:rPr>
        <w:t xml:space="preserve"> </w:t>
      </w:r>
      <w:proofErr w:type="gramStart"/>
      <w:r w:rsidRPr="00940A12">
        <w:rPr>
          <w:rFonts w:cs="Times New Roman"/>
          <w:b w:val="0"/>
          <w:sz w:val="24"/>
          <w:szCs w:val="24"/>
        </w:rPr>
        <w:t>н</w:t>
      </w:r>
      <w:proofErr w:type="gramEnd"/>
      <w:r w:rsidRPr="00940A12">
        <w:rPr>
          <w:rFonts w:cs="Times New Roman"/>
          <w:b w:val="0"/>
          <w:sz w:val="24"/>
          <w:szCs w:val="24"/>
        </w:rPr>
        <w:t xml:space="preserve">а электронной торговой площадке АО «ЕЭТП» </w:t>
      </w:r>
      <w:r w:rsidRPr="00940A12">
        <w:rPr>
          <w:rFonts w:cs="Times New Roman"/>
          <w:b w:val="0"/>
          <w:sz w:val="24"/>
          <w:szCs w:val="24"/>
          <w:lang w:val="en-US" w:bidi="en-US"/>
        </w:rPr>
        <w:t>https</w:t>
      </w:r>
      <w:r w:rsidRPr="00940A12">
        <w:rPr>
          <w:rFonts w:cs="Times New Roman"/>
          <w:b w:val="0"/>
          <w:sz w:val="24"/>
          <w:szCs w:val="24"/>
          <w:lang w:bidi="en-US"/>
        </w:rPr>
        <w:t>://178</w:t>
      </w:r>
      <w:proofErr w:type="spellStart"/>
      <w:r w:rsidRPr="00940A12">
        <w:rPr>
          <w:rFonts w:cs="Times New Roman"/>
          <w:b w:val="0"/>
          <w:sz w:val="24"/>
          <w:szCs w:val="24"/>
          <w:lang w:val="en-US" w:bidi="en-US"/>
        </w:rPr>
        <w:t>fz</w:t>
      </w:r>
      <w:proofErr w:type="spellEnd"/>
      <w:r w:rsidRPr="00940A12">
        <w:rPr>
          <w:rFonts w:cs="Times New Roman"/>
          <w:b w:val="0"/>
          <w:sz w:val="24"/>
          <w:szCs w:val="24"/>
          <w:lang w:bidi="en-US"/>
        </w:rPr>
        <w:t>.</w:t>
      </w:r>
      <w:proofErr w:type="spellStart"/>
      <w:r w:rsidRPr="00940A12">
        <w:rPr>
          <w:rFonts w:cs="Times New Roman"/>
          <w:b w:val="0"/>
          <w:sz w:val="24"/>
          <w:szCs w:val="24"/>
          <w:lang w:val="en-US" w:bidi="en-US"/>
        </w:rPr>
        <w:t>roseltorg</w:t>
      </w:r>
      <w:proofErr w:type="spellEnd"/>
      <w:r w:rsidRPr="00940A12">
        <w:rPr>
          <w:rFonts w:cs="Times New Roman"/>
          <w:b w:val="0"/>
          <w:sz w:val="24"/>
          <w:szCs w:val="24"/>
          <w:lang w:bidi="en-US"/>
        </w:rPr>
        <w:t>.</w:t>
      </w:r>
      <w:proofErr w:type="spellStart"/>
      <w:r w:rsidRPr="00940A12">
        <w:rPr>
          <w:rFonts w:cs="Times New Roman"/>
          <w:b w:val="0"/>
          <w:sz w:val="24"/>
          <w:szCs w:val="24"/>
          <w:lang w:val="en-US" w:bidi="en-US"/>
        </w:rPr>
        <w:t>ru</w:t>
      </w:r>
      <w:proofErr w:type="spellEnd"/>
      <w:r w:rsidRPr="00940A12">
        <w:rPr>
          <w:rFonts w:cs="Times New Roman"/>
          <w:b w:val="0"/>
          <w:sz w:val="24"/>
          <w:szCs w:val="24"/>
          <w:lang w:bidi="en-US"/>
        </w:rPr>
        <w:t>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lastRenderedPageBreak/>
        <w:t>Указанное в настоящем информационном сообщении время - московское.</w:t>
      </w:r>
    </w:p>
    <w:p w:rsidR="00B05C9C" w:rsidRPr="00940A12" w:rsidRDefault="00B05C9C" w:rsidP="00B05C9C">
      <w:pPr>
        <w:pStyle w:val="20"/>
        <w:shd w:val="clear" w:color="auto" w:fill="auto"/>
        <w:spacing w:after="124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При исчислении сроков, указанных в настоящем информационном сообщении, принимается время сервера электронной торговой площадки - московское.</w:t>
      </w:r>
    </w:p>
    <w:p w:rsidR="00B05C9C" w:rsidRPr="00940A12" w:rsidRDefault="00B05C9C" w:rsidP="00B05C9C">
      <w:pPr>
        <w:ind w:right="-30" w:firstLine="709"/>
        <w:jc w:val="center"/>
        <w:rPr>
          <w:b/>
          <w:sz w:val="24"/>
          <w:szCs w:val="24"/>
        </w:rPr>
      </w:pPr>
    </w:p>
    <w:p w:rsidR="00B05C9C" w:rsidRPr="00940A12" w:rsidRDefault="00B05C9C" w:rsidP="00B05C9C">
      <w:pPr>
        <w:ind w:right="-30" w:firstLine="709"/>
        <w:jc w:val="center"/>
        <w:rPr>
          <w:b/>
          <w:sz w:val="24"/>
          <w:szCs w:val="24"/>
        </w:rPr>
      </w:pPr>
      <w:r w:rsidRPr="00940A12">
        <w:rPr>
          <w:b/>
          <w:sz w:val="24"/>
          <w:szCs w:val="24"/>
          <w:lang w:val="en-US"/>
        </w:rPr>
        <w:t>II</w:t>
      </w:r>
      <w:r w:rsidRPr="00940A12">
        <w:rPr>
          <w:b/>
          <w:sz w:val="24"/>
          <w:szCs w:val="24"/>
        </w:rPr>
        <w:t>. Сведения об имуществе, выставляемом на торги</w:t>
      </w:r>
    </w:p>
    <w:p w:rsidR="00B05C9C" w:rsidRPr="00940A12" w:rsidRDefault="00B05C9C" w:rsidP="00B05C9C">
      <w:pPr>
        <w:ind w:right="-30" w:firstLine="709"/>
        <w:jc w:val="center"/>
        <w:rPr>
          <w:b/>
          <w:sz w:val="24"/>
          <w:szCs w:val="24"/>
        </w:rPr>
      </w:pPr>
    </w:p>
    <w:p w:rsidR="00B05C9C" w:rsidRPr="00940A12" w:rsidRDefault="00B05C9C" w:rsidP="00B05C9C">
      <w:pPr>
        <w:numPr>
          <w:ilvl w:val="0"/>
          <w:numId w:val="3"/>
        </w:numPr>
        <w:ind w:right="-30"/>
        <w:jc w:val="center"/>
        <w:rPr>
          <w:b/>
          <w:sz w:val="24"/>
          <w:szCs w:val="24"/>
        </w:rPr>
      </w:pPr>
      <w:r w:rsidRPr="00940A12">
        <w:rPr>
          <w:b/>
          <w:sz w:val="24"/>
          <w:szCs w:val="24"/>
        </w:rPr>
        <w:t>Наименование, состав и характеристика недвижимого имущества, выставляемого на торги: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left="360" w:firstLine="0"/>
        <w:jc w:val="both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Лот №1: (</w:t>
      </w:r>
      <w:r w:rsidRPr="00940A12">
        <w:rPr>
          <w:rFonts w:cs="Times New Roman"/>
          <w:b w:val="0"/>
          <w:sz w:val="24"/>
          <w:szCs w:val="24"/>
        </w:rPr>
        <w:t xml:space="preserve">реестровый номер на ЕЭТП </w:t>
      </w:r>
      <w:r w:rsidRPr="00D27749">
        <w:rPr>
          <w:rFonts w:cs="Times New Roman"/>
          <w:b w:val="0"/>
          <w:sz w:val="24"/>
          <w:szCs w:val="24"/>
          <w:lang w:bidi="en-US"/>
        </w:rPr>
        <w:t>178</w:t>
      </w:r>
      <w:proofErr w:type="spellStart"/>
      <w:r w:rsidRPr="00D27749">
        <w:rPr>
          <w:rFonts w:cs="Times New Roman"/>
          <w:b w:val="0"/>
          <w:sz w:val="24"/>
          <w:szCs w:val="24"/>
          <w:lang w:val="en-US" w:bidi="en-US"/>
        </w:rPr>
        <w:t>fz</w:t>
      </w:r>
      <w:proofErr w:type="spellEnd"/>
      <w:r w:rsidRPr="00D27749">
        <w:rPr>
          <w:rFonts w:cs="Times New Roman"/>
          <w:b w:val="0"/>
          <w:sz w:val="24"/>
          <w:szCs w:val="24"/>
          <w:lang w:bidi="en-US"/>
        </w:rPr>
        <w:t>.</w:t>
      </w:r>
      <w:proofErr w:type="spellStart"/>
      <w:r w:rsidRPr="00D27749">
        <w:rPr>
          <w:rFonts w:cs="Times New Roman"/>
          <w:b w:val="0"/>
          <w:sz w:val="24"/>
          <w:szCs w:val="24"/>
          <w:lang w:val="en-US" w:bidi="en-US"/>
        </w:rPr>
        <w:t>roseltorg</w:t>
      </w:r>
      <w:proofErr w:type="spellEnd"/>
      <w:r w:rsidRPr="00D27749">
        <w:rPr>
          <w:rFonts w:cs="Times New Roman"/>
          <w:b w:val="0"/>
          <w:sz w:val="24"/>
          <w:szCs w:val="24"/>
          <w:lang w:bidi="en-US"/>
        </w:rPr>
        <w:t>.</w:t>
      </w:r>
      <w:proofErr w:type="spellStart"/>
      <w:r w:rsidRPr="00D27749">
        <w:rPr>
          <w:rFonts w:cs="Times New Roman"/>
          <w:b w:val="0"/>
          <w:sz w:val="24"/>
          <w:szCs w:val="24"/>
          <w:lang w:val="en-US" w:bidi="en-US"/>
        </w:rPr>
        <w:t>ru</w:t>
      </w:r>
      <w:proofErr w:type="spellEnd"/>
      <w:r w:rsidRPr="00D27749">
        <w:rPr>
          <w:rFonts w:cs="Times New Roman"/>
          <w:b w:val="0"/>
          <w:sz w:val="24"/>
          <w:szCs w:val="24"/>
          <w:lang w:bidi="en-US"/>
        </w:rPr>
        <w:t>.</w:t>
      </w:r>
      <w:proofErr w:type="gramStart"/>
      <w:r w:rsidRPr="00D27749">
        <w:rPr>
          <w:rFonts w:cs="Times New Roman"/>
          <w:b w:val="0"/>
          <w:sz w:val="24"/>
          <w:szCs w:val="24"/>
          <w:lang w:bidi="en-US"/>
        </w:rPr>
        <w:t xml:space="preserve"> :</w:t>
      </w:r>
      <w:proofErr w:type="gramEnd"/>
      <w:r w:rsidRPr="00D27749">
        <w:rPr>
          <w:b w:val="0"/>
          <w:sz w:val="24"/>
          <w:szCs w:val="24"/>
          <w:lang w:bidi="en-US"/>
        </w:rPr>
        <w:t>041424000003650000080001</w:t>
      </w:r>
      <w:r w:rsidRPr="00D27749">
        <w:rPr>
          <w:rFonts w:cs="Times New Roman"/>
          <w:sz w:val="24"/>
          <w:szCs w:val="24"/>
        </w:rPr>
        <w:t>):</w:t>
      </w:r>
    </w:p>
    <w:p w:rsidR="00B05C9C" w:rsidRPr="00940A12" w:rsidRDefault="00B05C9C" w:rsidP="00B05C9C">
      <w:pPr>
        <w:ind w:right="-30" w:firstLine="709"/>
        <w:jc w:val="both"/>
        <w:rPr>
          <w:sz w:val="24"/>
          <w:szCs w:val="24"/>
        </w:rPr>
      </w:pPr>
      <w:r w:rsidRPr="00940A12">
        <w:rPr>
          <w:b/>
          <w:sz w:val="24"/>
          <w:szCs w:val="24"/>
        </w:rPr>
        <w:t>Объект недвижимости</w:t>
      </w:r>
      <w:r w:rsidRPr="00940A12">
        <w:rPr>
          <w:sz w:val="24"/>
          <w:szCs w:val="24"/>
        </w:rPr>
        <w:t>: здание филиала муниципального общеобразовательного учреждения Токаревской средней общеобразовательной школы №1 , назначени</w:t>
      </w:r>
      <w:proofErr w:type="gramStart"/>
      <w:r w:rsidRPr="00940A12">
        <w:rPr>
          <w:sz w:val="24"/>
          <w:szCs w:val="24"/>
        </w:rPr>
        <w:t>е-</w:t>
      </w:r>
      <w:proofErr w:type="gramEnd"/>
      <w:r w:rsidRPr="00940A12">
        <w:rPr>
          <w:sz w:val="24"/>
          <w:szCs w:val="24"/>
        </w:rPr>
        <w:t xml:space="preserve"> нежилое, количество этажей:1, в том числе подземных 0, площадь 698,0 </w:t>
      </w:r>
      <w:proofErr w:type="spellStart"/>
      <w:r w:rsidRPr="00940A12">
        <w:rPr>
          <w:sz w:val="24"/>
          <w:szCs w:val="24"/>
        </w:rPr>
        <w:t>кв.м</w:t>
      </w:r>
      <w:proofErr w:type="spellEnd"/>
      <w:r w:rsidRPr="00940A12">
        <w:rPr>
          <w:sz w:val="24"/>
          <w:szCs w:val="24"/>
        </w:rPr>
        <w:t>:</w:t>
      </w:r>
    </w:p>
    <w:p w:rsidR="00B05C9C" w:rsidRPr="00940A12" w:rsidRDefault="00B05C9C" w:rsidP="00B05C9C">
      <w:pPr>
        <w:ind w:right="-30" w:firstLine="709"/>
        <w:jc w:val="both"/>
        <w:rPr>
          <w:sz w:val="24"/>
          <w:szCs w:val="24"/>
        </w:rPr>
      </w:pPr>
      <w:r w:rsidRPr="00940A12">
        <w:rPr>
          <w:sz w:val="24"/>
          <w:szCs w:val="24"/>
        </w:rPr>
        <w:t xml:space="preserve">Адрес: Российская Федерация, Тамбовская область, муниципальный округ </w:t>
      </w:r>
      <w:proofErr w:type="spellStart"/>
      <w:r w:rsidRPr="00940A12">
        <w:rPr>
          <w:sz w:val="24"/>
          <w:szCs w:val="24"/>
        </w:rPr>
        <w:t>Токарёвский</w:t>
      </w:r>
      <w:proofErr w:type="spellEnd"/>
      <w:r w:rsidRPr="00940A12">
        <w:rPr>
          <w:sz w:val="24"/>
          <w:szCs w:val="24"/>
        </w:rPr>
        <w:t xml:space="preserve">, село Малая </w:t>
      </w:r>
      <w:proofErr w:type="spellStart"/>
      <w:r w:rsidRPr="00940A12">
        <w:rPr>
          <w:sz w:val="24"/>
          <w:szCs w:val="24"/>
        </w:rPr>
        <w:t>Зверяевка</w:t>
      </w:r>
      <w:proofErr w:type="spellEnd"/>
      <w:proofErr w:type="gramStart"/>
      <w:r w:rsidRPr="00940A12">
        <w:rPr>
          <w:sz w:val="24"/>
          <w:szCs w:val="24"/>
        </w:rPr>
        <w:t xml:space="preserve"> ,</w:t>
      </w:r>
      <w:proofErr w:type="gramEnd"/>
      <w:r w:rsidRPr="00940A12">
        <w:rPr>
          <w:sz w:val="24"/>
          <w:szCs w:val="24"/>
        </w:rPr>
        <w:t xml:space="preserve"> ул. Молодежная, д.35.</w:t>
      </w:r>
    </w:p>
    <w:p w:rsidR="00B05C9C" w:rsidRPr="00940A12" w:rsidRDefault="00B05C9C" w:rsidP="00B05C9C">
      <w:pPr>
        <w:ind w:right="-30" w:firstLine="709"/>
        <w:jc w:val="both"/>
        <w:rPr>
          <w:sz w:val="24"/>
          <w:szCs w:val="24"/>
        </w:rPr>
      </w:pPr>
      <w:r w:rsidRPr="00940A12">
        <w:rPr>
          <w:sz w:val="24"/>
          <w:szCs w:val="24"/>
        </w:rPr>
        <w:t xml:space="preserve"> Кадастровый номер: 68:21:1001002:210 </w:t>
      </w:r>
    </w:p>
    <w:p w:rsidR="00B05C9C" w:rsidRPr="00940A12" w:rsidRDefault="00B05C9C" w:rsidP="00B05C9C">
      <w:pPr>
        <w:ind w:right="-30" w:firstLine="709"/>
        <w:jc w:val="both"/>
        <w:rPr>
          <w:sz w:val="24"/>
          <w:szCs w:val="24"/>
        </w:rPr>
      </w:pPr>
      <w:r w:rsidRPr="00940A12">
        <w:rPr>
          <w:sz w:val="24"/>
          <w:szCs w:val="24"/>
        </w:rPr>
        <w:t>Ограничение прав и обременение объекта недвижимости: не зарегистрировано.</w:t>
      </w:r>
    </w:p>
    <w:p w:rsidR="00B05C9C" w:rsidRPr="00940A12" w:rsidRDefault="00B05C9C" w:rsidP="00B05C9C">
      <w:pPr>
        <w:pStyle w:val="a4"/>
        <w:ind w:right="-3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40A12">
        <w:rPr>
          <w:rFonts w:ascii="Times New Roman" w:hAnsi="Times New Roman"/>
          <w:sz w:val="24"/>
          <w:szCs w:val="24"/>
        </w:rPr>
        <w:t xml:space="preserve">Вид, номер и дата государственной регистрации права: собственность, </w:t>
      </w:r>
    </w:p>
    <w:p w:rsidR="00B05C9C" w:rsidRPr="00940A12" w:rsidRDefault="00B05C9C" w:rsidP="00B05C9C">
      <w:pPr>
        <w:ind w:right="-30"/>
        <w:jc w:val="both"/>
        <w:rPr>
          <w:sz w:val="24"/>
          <w:szCs w:val="24"/>
        </w:rPr>
      </w:pPr>
      <w:r w:rsidRPr="00940A12">
        <w:rPr>
          <w:sz w:val="24"/>
          <w:szCs w:val="24"/>
        </w:rPr>
        <w:t xml:space="preserve">68:21:1001002:210-68/088/2025-1 от </w:t>
      </w:r>
      <w:r w:rsidRPr="00940A12">
        <w:rPr>
          <w:color w:val="000000"/>
          <w:sz w:val="24"/>
          <w:szCs w:val="24"/>
        </w:rPr>
        <w:t xml:space="preserve"> </w:t>
      </w:r>
      <w:r w:rsidRPr="00940A12">
        <w:rPr>
          <w:sz w:val="24"/>
          <w:szCs w:val="24"/>
        </w:rPr>
        <w:t xml:space="preserve">25.06.2025 </w:t>
      </w:r>
    </w:p>
    <w:p w:rsidR="00B05C9C" w:rsidRPr="00940A12" w:rsidRDefault="00B05C9C" w:rsidP="00B05C9C">
      <w:pPr>
        <w:snapToGrid w:val="0"/>
        <w:ind w:firstLine="641"/>
        <w:jc w:val="both"/>
        <w:rPr>
          <w:sz w:val="24"/>
          <w:szCs w:val="24"/>
        </w:rPr>
      </w:pPr>
      <w:r w:rsidRPr="00940A12">
        <w:rPr>
          <w:b/>
          <w:sz w:val="24"/>
          <w:szCs w:val="24"/>
        </w:rPr>
        <w:t>с земельным участком</w:t>
      </w:r>
      <w:r w:rsidRPr="00940A12">
        <w:rPr>
          <w:b/>
          <w:color w:val="000000"/>
          <w:sz w:val="24"/>
          <w:szCs w:val="24"/>
        </w:rPr>
        <w:t>,</w:t>
      </w:r>
      <w:r w:rsidRPr="00940A12">
        <w:rPr>
          <w:sz w:val="24"/>
          <w:szCs w:val="24"/>
        </w:rPr>
        <w:t xml:space="preserve"> площадью  8600 </w:t>
      </w:r>
      <w:proofErr w:type="spellStart"/>
      <w:r w:rsidRPr="00940A12">
        <w:rPr>
          <w:sz w:val="24"/>
          <w:szCs w:val="24"/>
        </w:rPr>
        <w:t>кв</w:t>
      </w:r>
      <w:proofErr w:type="gramStart"/>
      <w:r w:rsidRPr="00940A12">
        <w:rPr>
          <w:sz w:val="24"/>
          <w:szCs w:val="24"/>
        </w:rPr>
        <w:t>.м</w:t>
      </w:r>
      <w:proofErr w:type="spellEnd"/>
      <w:proofErr w:type="gramEnd"/>
      <w:r w:rsidRPr="00940A12">
        <w:rPr>
          <w:sz w:val="24"/>
          <w:szCs w:val="24"/>
        </w:rPr>
        <w:t xml:space="preserve"> </w:t>
      </w:r>
      <w:r w:rsidRPr="00940A12">
        <w:rPr>
          <w:color w:val="000000"/>
          <w:sz w:val="24"/>
          <w:szCs w:val="24"/>
        </w:rPr>
        <w:t xml:space="preserve">, категория земель: </w:t>
      </w:r>
      <w:r w:rsidRPr="00940A12">
        <w:rPr>
          <w:sz w:val="24"/>
          <w:szCs w:val="24"/>
        </w:rPr>
        <w:t xml:space="preserve">земли населенных пунктов, вид разрешенного использования: земли под объектами народного образования,     Адрес (местоположение): Тамбовская область, Токаревский район,  </w:t>
      </w:r>
      <w:proofErr w:type="spellStart"/>
      <w:r w:rsidRPr="00940A12">
        <w:rPr>
          <w:sz w:val="24"/>
          <w:szCs w:val="24"/>
        </w:rPr>
        <w:t>с</w:t>
      </w:r>
      <w:proofErr w:type="gramStart"/>
      <w:r w:rsidRPr="00940A12">
        <w:rPr>
          <w:sz w:val="24"/>
          <w:szCs w:val="24"/>
        </w:rPr>
        <w:t>.М</w:t>
      </w:r>
      <w:proofErr w:type="gramEnd"/>
      <w:r w:rsidRPr="00940A12">
        <w:rPr>
          <w:sz w:val="24"/>
          <w:szCs w:val="24"/>
        </w:rPr>
        <w:t>-Зверяевка</w:t>
      </w:r>
      <w:proofErr w:type="spellEnd"/>
      <w:r w:rsidRPr="00940A12">
        <w:rPr>
          <w:color w:val="000000"/>
          <w:sz w:val="24"/>
          <w:szCs w:val="24"/>
        </w:rPr>
        <w:t xml:space="preserve"> </w:t>
      </w:r>
      <w:r w:rsidRPr="00940A12">
        <w:rPr>
          <w:sz w:val="24"/>
          <w:szCs w:val="24"/>
        </w:rPr>
        <w:t>, ул. Молодежная, дом 35.</w:t>
      </w:r>
    </w:p>
    <w:p w:rsidR="00B05C9C" w:rsidRPr="00940A12" w:rsidRDefault="00B05C9C" w:rsidP="00B05C9C">
      <w:pPr>
        <w:snapToGrid w:val="0"/>
        <w:ind w:firstLine="641"/>
        <w:jc w:val="both"/>
        <w:rPr>
          <w:sz w:val="24"/>
          <w:szCs w:val="24"/>
        </w:rPr>
      </w:pPr>
      <w:r w:rsidRPr="00940A12">
        <w:rPr>
          <w:sz w:val="24"/>
          <w:szCs w:val="24"/>
        </w:rPr>
        <w:t>Кадастровый номер 68:21:1001002:49.</w:t>
      </w:r>
    </w:p>
    <w:p w:rsidR="00B05C9C" w:rsidRPr="00940A12" w:rsidRDefault="00B05C9C" w:rsidP="00B05C9C">
      <w:pPr>
        <w:ind w:right="-30"/>
        <w:jc w:val="both"/>
        <w:rPr>
          <w:sz w:val="24"/>
          <w:szCs w:val="24"/>
        </w:rPr>
      </w:pPr>
      <w:r w:rsidRPr="00940A12">
        <w:rPr>
          <w:sz w:val="24"/>
          <w:szCs w:val="24"/>
        </w:rPr>
        <w:t xml:space="preserve">          Существующие ограничения (обременения) права – не зарегистрировано.</w:t>
      </w:r>
    </w:p>
    <w:p w:rsidR="00B05C9C" w:rsidRPr="00940A12" w:rsidRDefault="00B05C9C" w:rsidP="00B05C9C">
      <w:pPr>
        <w:snapToGrid w:val="0"/>
        <w:ind w:firstLine="641"/>
        <w:jc w:val="both"/>
        <w:rPr>
          <w:sz w:val="24"/>
          <w:szCs w:val="24"/>
        </w:rPr>
      </w:pPr>
      <w:r w:rsidRPr="00940A12">
        <w:rPr>
          <w:sz w:val="24"/>
          <w:szCs w:val="24"/>
        </w:rPr>
        <w:t xml:space="preserve">Вид, номер и дата государственной регистрации права: собственность,  </w:t>
      </w:r>
    </w:p>
    <w:p w:rsidR="00B05C9C" w:rsidRPr="00940A12" w:rsidRDefault="00B05C9C" w:rsidP="00B05C9C">
      <w:pPr>
        <w:snapToGrid w:val="0"/>
        <w:ind w:firstLine="641"/>
        <w:jc w:val="both"/>
        <w:rPr>
          <w:sz w:val="24"/>
          <w:szCs w:val="24"/>
        </w:rPr>
      </w:pPr>
      <w:r w:rsidRPr="00940A12">
        <w:rPr>
          <w:sz w:val="24"/>
          <w:szCs w:val="24"/>
        </w:rPr>
        <w:t>68:21:1001002:49-68/083/2024-3  от 14.03.2024 .</w:t>
      </w:r>
    </w:p>
    <w:p w:rsidR="00B05C9C" w:rsidRPr="00940A12" w:rsidRDefault="00B05C9C" w:rsidP="00B05C9C">
      <w:pPr>
        <w:pStyle w:val="a4"/>
        <w:ind w:right="-30" w:firstLine="709"/>
        <w:jc w:val="both"/>
        <w:rPr>
          <w:rFonts w:ascii="Times New Roman" w:hAnsi="Times New Roman"/>
          <w:sz w:val="24"/>
          <w:szCs w:val="24"/>
        </w:rPr>
      </w:pPr>
      <w:r w:rsidRPr="00940A12">
        <w:rPr>
          <w:rFonts w:ascii="Times New Roman" w:hAnsi="Times New Roman"/>
          <w:sz w:val="24"/>
          <w:szCs w:val="24"/>
        </w:rPr>
        <w:t xml:space="preserve">Информация о предыдущих торгах по продаже данного имущества, которые не состоялись, были отменены, признаны недействительными (с указанием соответствующей причины – отсутствие заявок, явка только одного покупателя, иная причина): торги по вышеуказанному объекту недвижимости не проводились. </w:t>
      </w:r>
    </w:p>
    <w:p w:rsidR="00B05C9C" w:rsidRPr="00940A12" w:rsidRDefault="00B05C9C" w:rsidP="00B05C9C">
      <w:pPr>
        <w:ind w:right="-30" w:firstLine="709"/>
        <w:jc w:val="both"/>
        <w:rPr>
          <w:b/>
          <w:sz w:val="24"/>
          <w:szCs w:val="24"/>
        </w:rPr>
      </w:pPr>
      <w:r w:rsidRPr="00940A12">
        <w:rPr>
          <w:b/>
          <w:sz w:val="24"/>
          <w:szCs w:val="24"/>
        </w:rPr>
        <w:t xml:space="preserve">2. Начальная цена продажи: - </w:t>
      </w:r>
      <w:r w:rsidRPr="00940A12">
        <w:rPr>
          <w:sz w:val="24"/>
          <w:szCs w:val="24"/>
        </w:rPr>
        <w:t xml:space="preserve">987 400,00 руб. (Девятьсот восемьдесят семь тысяч четыреста рублей 00 копеек) (без НДС), в том числе: рыночная стоимость здания – 809 680,00 руб. (Восемьсот девять тысяч шестьсот восемьдесят рублей 00 копеек); </w:t>
      </w:r>
      <w:proofErr w:type="gramStart"/>
      <w:r w:rsidRPr="00940A12">
        <w:rPr>
          <w:sz w:val="24"/>
          <w:szCs w:val="24"/>
        </w:rPr>
        <w:t>рыночная стоимость земельного участка – 177 720,00 руб. (Сто семьдесят семь тысяч семьсот двадцать рублей 00 копеек</w:t>
      </w:r>
      <w:r w:rsidRPr="00940A12">
        <w:rPr>
          <w:bCs/>
          <w:sz w:val="24"/>
          <w:szCs w:val="24"/>
        </w:rPr>
        <w:t xml:space="preserve">, в соответствии с </w:t>
      </w:r>
      <w:r w:rsidRPr="00940A12">
        <w:rPr>
          <w:sz w:val="24"/>
          <w:szCs w:val="24"/>
        </w:rPr>
        <w:t>Отчетом об оценке объекта оценки от  15.06.2026 № 102</w:t>
      </w:r>
      <w:r w:rsidRPr="00940A12">
        <w:rPr>
          <w:bCs/>
          <w:sz w:val="24"/>
          <w:szCs w:val="24"/>
        </w:rPr>
        <w:t xml:space="preserve"> </w:t>
      </w:r>
      <w:r w:rsidRPr="00940A12">
        <w:rPr>
          <w:sz w:val="24"/>
          <w:szCs w:val="24"/>
        </w:rPr>
        <w:t>составленным Обществом с ограниченной ответственностью «Капитал-Е»</w:t>
      </w:r>
      <w:proofErr w:type="gramEnd"/>
    </w:p>
    <w:p w:rsidR="00B05C9C" w:rsidRPr="00940A12" w:rsidRDefault="00B05C9C" w:rsidP="00B05C9C">
      <w:pPr>
        <w:ind w:right="-30" w:firstLine="709"/>
        <w:jc w:val="both"/>
        <w:rPr>
          <w:b/>
          <w:sz w:val="24"/>
          <w:szCs w:val="24"/>
        </w:rPr>
      </w:pPr>
      <w:r w:rsidRPr="00940A12">
        <w:rPr>
          <w:b/>
          <w:sz w:val="24"/>
          <w:szCs w:val="24"/>
        </w:rPr>
        <w:t>3. Сумма задатка:</w:t>
      </w:r>
      <w:r w:rsidRPr="00940A12">
        <w:rPr>
          <w:sz w:val="24"/>
          <w:szCs w:val="24"/>
        </w:rPr>
        <w:t xml:space="preserve"> 98 740,00 руб. (Девяносто восемь тысяч семьсот сорок  рублей 00 копеек)</w:t>
      </w:r>
    </w:p>
    <w:p w:rsidR="00B05C9C" w:rsidRPr="00940A12" w:rsidRDefault="00B05C9C" w:rsidP="00B05C9C">
      <w:pPr>
        <w:ind w:right="-30" w:firstLine="709"/>
        <w:jc w:val="both"/>
        <w:rPr>
          <w:b/>
          <w:sz w:val="24"/>
          <w:szCs w:val="24"/>
        </w:rPr>
      </w:pPr>
      <w:r w:rsidRPr="00940A12">
        <w:rPr>
          <w:b/>
          <w:sz w:val="24"/>
          <w:szCs w:val="24"/>
        </w:rPr>
        <w:t>4. Шаг аукциона (величина повышения начальной цены):</w:t>
      </w:r>
      <w:r w:rsidRPr="00940A12">
        <w:rPr>
          <w:sz w:val="24"/>
          <w:szCs w:val="24"/>
        </w:rPr>
        <w:t xml:space="preserve"> 49370,00 руб. (Сорок девять тысяч триста семьдесят рублей 00 копеек).</w:t>
      </w:r>
    </w:p>
    <w:p w:rsidR="00B05C9C" w:rsidRPr="00940A12" w:rsidRDefault="00B05C9C" w:rsidP="00B05C9C">
      <w:pPr>
        <w:ind w:right="-30" w:firstLine="709"/>
        <w:jc w:val="both"/>
        <w:rPr>
          <w:sz w:val="24"/>
          <w:szCs w:val="24"/>
        </w:rPr>
      </w:pPr>
      <w:r w:rsidRPr="00940A12">
        <w:rPr>
          <w:b/>
          <w:sz w:val="24"/>
          <w:szCs w:val="24"/>
        </w:rPr>
        <w:t>5. Порядок ознакомления покупателей с иной информацией, условиями договора купли-продажи:</w:t>
      </w:r>
      <w:r w:rsidRPr="00940A12">
        <w:rPr>
          <w:sz w:val="24"/>
          <w:szCs w:val="24"/>
        </w:rPr>
        <w:t xml:space="preserve"> с иными сведениями о муниципальном имуществе, имеющемся в распоряжении Продавца, покупатели могут ознакомиться по адресу: Тамбовская область, </w:t>
      </w:r>
      <w:proofErr w:type="spellStart"/>
      <w:r w:rsidRPr="00940A12">
        <w:rPr>
          <w:sz w:val="24"/>
          <w:szCs w:val="24"/>
        </w:rPr>
        <w:t>м.о</w:t>
      </w:r>
      <w:proofErr w:type="gramStart"/>
      <w:r w:rsidRPr="00940A12">
        <w:rPr>
          <w:sz w:val="24"/>
          <w:szCs w:val="24"/>
        </w:rPr>
        <w:t>.Т</w:t>
      </w:r>
      <w:proofErr w:type="gramEnd"/>
      <w:r w:rsidRPr="00940A12">
        <w:rPr>
          <w:sz w:val="24"/>
          <w:szCs w:val="24"/>
        </w:rPr>
        <w:t>окарёвский</w:t>
      </w:r>
      <w:proofErr w:type="spellEnd"/>
      <w:r w:rsidRPr="00940A12">
        <w:rPr>
          <w:sz w:val="24"/>
          <w:szCs w:val="24"/>
        </w:rPr>
        <w:t xml:space="preserve">, </w:t>
      </w:r>
      <w:proofErr w:type="spellStart"/>
      <w:r w:rsidRPr="00940A12">
        <w:rPr>
          <w:sz w:val="24"/>
          <w:szCs w:val="24"/>
        </w:rPr>
        <w:t>р.п</w:t>
      </w:r>
      <w:proofErr w:type="spellEnd"/>
      <w:r w:rsidRPr="00940A12">
        <w:rPr>
          <w:sz w:val="24"/>
          <w:szCs w:val="24"/>
        </w:rPr>
        <w:t xml:space="preserve">. </w:t>
      </w:r>
      <w:proofErr w:type="spellStart"/>
      <w:r w:rsidRPr="00940A12">
        <w:rPr>
          <w:sz w:val="24"/>
          <w:szCs w:val="24"/>
        </w:rPr>
        <w:t>Токарёвка</w:t>
      </w:r>
      <w:proofErr w:type="spellEnd"/>
      <w:r w:rsidRPr="00940A12">
        <w:rPr>
          <w:sz w:val="24"/>
          <w:szCs w:val="24"/>
        </w:rPr>
        <w:t>, ул. Маяковского, д. 3, в рабочие дни с 08.00 до 12.00, с 13.00 до 17.00, тел.: 8(47557) 2-56-69.</w:t>
      </w:r>
    </w:p>
    <w:p w:rsidR="00B05C9C" w:rsidRPr="00940A12" w:rsidRDefault="00B05C9C" w:rsidP="00B05C9C">
      <w:pPr>
        <w:pStyle w:val="20"/>
        <w:shd w:val="clear" w:color="auto" w:fill="auto"/>
        <w:spacing w:after="116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Форма заявки, проект договора купли-продажи прилагаются к настоящему Информационному сообщению (Приложение №1, Приложение №2 соответственно).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Любое лицо, независимо от регистрации на электронной площадке,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</w:t>
      </w:r>
      <w:r w:rsidRPr="00940A12">
        <w:rPr>
          <w:rFonts w:cs="Times New Roman"/>
          <w:sz w:val="24"/>
          <w:szCs w:val="24"/>
        </w:rPr>
        <w:lastRenderedPageBreak/>
        <w:t>информации.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дня окончания подачи заявок.</w:t>
      </w:r>
    </w:p>
    <w:p w:rsidR="00B05C9C" w:rsidRPr="00940A12" w:rsidRDefault="00B05C9C" w:rsidP="00B05C9C">
      <w:pPr>
        <w:pStyle w:val="20"/>
        <w:shd w:val="clear" w:color="auto" w:fill="auto"/>
        <w:spacing w:after="116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B05C9C" w:rsidRPr="00940A12" w:rsidRDefault="00B05C9C" w:rsidP="00B05C9C">
      <w:pPr>
        <w:ind w:right="-30"/>
        <w:jc w:val="center"/>
        <w:rPr>
          <w:sz w:val="24"/>
          <w:szCs w:val="24"/>
        </w:rPr>
      </w:pPr>
    </w:p>
    <w:p w:rsidR="00B05C9C" w:rsidRPr="00940A12" w:rsidRDefault="00B05C9C" w:rsidP="00B05C9C">
      <w:pPr>
        <w:ind w:right="-30"/>
        <w:jc w:val="center"/>
        <w:rPr>
          <w:b/>
          <w:sz w:val="24"/>
          <w:szCs w:val="24"/>
        </w:rPr>
      </w:pPr>
      <w:r w:rsidRPr="00940A12">
        <w:rPr>
          <w:b/>
          <w:sz w:val="24"/>
          <w:szCs w:val="24"/>
          <w:lang w:val="en-US"/>
        </w:rPr>
        <w:t>III</w:t>
      </w:r>
      <w:r w:rsidRPr="00940A12">
        <w:rPr>
          <w:b/>
          <w:sz w:val="24"/>
          <w:szCs w:val="24"/>
        </w:rPr>
        <w:t>. Условия участия в аукционе в электронной форме</w:t>
      </w:r>
    </w:p>
    <w:p w:rsidR="00B05C9C" w:rsidRPr="00940A12" w:rsidRDefault="00B05C9C" w:rsidP="00B05C9C">
      <w:pPr>
        <w:ind w:right="-30"/>
        <w:jc w:val="center"/>
        <w:rPr>
          <w:b/>
          <w:sz w:val="24"/>
          <w:szCs w:val="24"/>
        </w:rPr>
      </w:pPr>
    </w:p>
    <w:p w:rsidR="00B05C9C" w:rsidRPr="00940A12" w:rsidRDefault="00B05C9C" w:rsidP="00B05C9C">
      <w:pPr>
        <w:pStyle w:val="FR1"/>
        <w:keepNext/>
        <w:widowControl/>
        <w:ind w:left="0" w:right="-30" w:firstLine="0"/>
        <w:jc w:val="center"/>
        <w:rPr>
          <w:b/>
          <w:sz w:val="24"/>
          <w:szCs w:val="24"/>
        </w:rPr>
      </w:pPr>
      <w:r w:rsidRPr="00940A12">
        <w:rPr>
          <w:rFonts w:eastAsia="Times New Roman"/>
          <w:b/>
          <w:sz w:val="24"/>
          <w:szCs w:val="24"/>
        </w:rPr>
        <w:t xml:space="preserve">1. </w:t>
      </w:r>
      <w:r w:rsidRPr="00940A12">
        <w:rPr>
          <w:b/>
          <w:sz w:val="24"/>
          <w:szCs w:val="24"/>
        </w:rPr>
        <w:t>Общие</w:t>
      </w:r>
      <w:r w:rsidRPr="00940A12">
        <w:rPr>
          <w:rFonts w:eastAsia="Times New Roman"/>
          <w:b/>
          <w:sz w:val="24"/>
          <w:szCs w:val="24"/>
        </w:rPr>
        <w:t xml:space="preserve"> </w:t>
      </w:r>
      <w:r w:rsidRPr="00940A12">
        <w:rPr>
          <w:b/>
          <w:sz w:val="24"/>
          <w:szCs w:val="24"/>
        </w:rPr>
        <w:t>условия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Лицо, отвечающее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желающее приобрести муниципальное  имущество, выставляемое на аукцион в электронной форме (далее - Претендент), обязано осуществить следующие действия:</w:t>
      </w:r>
    </w:p>
    <w:p w:rsidR="00B05C9C" w:rsidRPr="00940A12" w:rsidRDefault="00B05C9C" w:rsidP="00B05C9C">
      <w:pPr>
        <w:pStyle w:val="30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firstLine="340"/>
        <w:jc w:val="both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внести задаток в указанном в настоящем Информационном сообщении порядке    (п. 3 «Порядок внесения задатка и его возврата» раздела </w:t>
      </w:r>
      <w:r w:rsidRPr="00940A12">
        <w:rPr>
          <w:rFonts w:cs="Times New Roman"/>
          <w:sz w:val="24"/>
          <w:szCs w:val="24"/>
          <w:lang w:val="en-US"/>
        </w:rPr>
        <w:t>III</w:t>
      </w:r>
      <w:r w:rsidRPr="00940A12">
        <w:rPr>
          <w:rFonts w:cs="Times New Roman"/>
          <w:sz w:val="24"/>
          <w:szCs w:val="24"/>
        </w:rPr>
        <w:t xml:space="preserve"> Информационного сообщения);</w:t>
      </w:r>
    </w:p>
    <w:p w:rsidR="00B05C9C" w:rsidRPr="00940A12" w:rsidRDefault="00B05C9C" w:rsidP="00B05C9C">
      <w:pPr>
        <w:pStyle w:val="30"/>
        <w:numPr>
          <w:ilvl w:val="0"/>
          <w:numId w:val="4"/>
        </w:numPr>
        <w:shd w:val="clear" w:color="auto" w:fill="auto"/>
        <w:tabs>
          <w:tab w:val="left" w:pos="531"/>
        </w:tabs>
        <w:spacing w:line="240" w:lineRule="auto"/>
        <w:ind w:firstLine="340"/>
        <w:jc w:val="both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в установленном порядке подать заявку по утвержденной Продавцом форме (порядок подачи заявок определен п. 4 «Порядок подачи заявок на участие в аукционе в электронной форме» раздела </w:t>
      </w:r>
      <w:r w:rsidRPr="00940A12">
        <w:rPr>
          <w:rFonts w:cs="Times New Roman"/>
          <w:sz w:val="24"/>
          <w:szCs w:val="24"/>
          <w:lang w:val="en-US"/>
        </w:rPr>
        <w:t>III</w:t>
      </w:r>
      <w:r w:rsidRPr="00940A12">
        <w:rPr>
          <w:rFonts w:cs="Times New Roman"/>
          <w:sz w:val="24"/>
          <w:szCs w:val="24"/>
        </w:rPr>
        <w:t xml:space="preserve">  Информационного сообщения).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Для обеспечения доступа к подаче заявки и дальнейшей процедуре аукциона в электронной форме Претенденту необходимо пройти регистрацию на электронной торговой площадке АО «ЕЭТП» в соответствии с Регламентом электронной площадки.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Ограничение участия отдельных категорий юридических и физических лиц устанавливаются в соответствии с законодательством Российской Федерации.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Обязанность доказать свое право на участие в аукционе в электронной форме возлагается на Претендента.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jc w:val="center"/>
        <w:rPr>
          <w:rFonts w:cs="Times New Roman"/>
          <w:b/>
          <w:sz w:val="24"/>
          <w:szCs w:val="24"/>
        </w:rPr>
      </w:pPr>
      <w:r w:rsidRPr="00940A12">
        <w:rPr>
          <w:rFonts w:cs="Times New Roman"/>
          <w:b/>
          <w:sz w:val="24"/>
          <w:szCs w:val="24"/>
        </w:rPr>
        <w:t>2. Порядок регистрации на электронной площадке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Для получения возможности участия в аукционе в электронной форме Претенденты должны пройти процедуру аккредитации и регистрации на электронной площадке в соответствии с Регламентом электронной площадки. Для прохождения процедуры аккредитации и регистрации Претендентам необходимо получить усиленную квалифицированную электронную подпись в аккредитованном удостоверяющем центре.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Регламент электронной площадки АО «ЕЭТП» размещен в открытой части электронной площадки в разделе «Помощь», подраздел «База знаний», подраздел «Документы и регламенты» на сайте оператора https://www.roseltorg.ru</w:t>
      </w:r>
      <w:r w:rsidRPr="00940A12">
        <w:rPr>
          <w:rFonts w:cs="Times New Roman"/>
          <w:sz w:val="24"/>
          <w:szCs w:val="24"/>
          <w:lang w:bidi="en-US"/>
        </w:rPr>
        <w:t>.  (</w:t>
      </w:r>
      <w:r w:rsidRPr="00940A12">
        <w:rPr>
          <w:rFonts w:cs="Times New Roman"/>
          <w:sz w:val="24"/>
          <w:szCs w:val="24"/>
          <w:lang w:val="en-US" w:bidi="en-US"/>
        </w:rPr>
        <w:t>https</w:t>
      </w:r>
      <w:r w:rsidRPr="00940A12">
        <w:rPr>
          <w:rFonts w:cs="Times New Roman"/>
          <w:sz w:val="24"/>
          <w:szCs w:val="24"/>
          <w:lang w:bidi="en-US"/>
        </w:rPr>
        <w:t>://</w:t>
      </w:r>
      <w:r w:rsidRPr="00940A12">
        <w:rPr>
          <w:rFonts w:cs="Times New Roman"/>
          <w:sz w:val="24"/>
          <w:szCs w:val="24"/>
          <w:lang w:val="en-US" w:bidi="en-US"/>
        </w:rPr>
        <w:t>www</w:t>
      </w:r>
      <w:r w:rsidRPr="00940A12">
        <w:rPr>
          <w:rFonts w:cs="Times New Roman"/>
          <w:sz w:val="24"/>
          <w:szCs w:val="24"/>
          <w:lang w:bidi="en-US"/>
        </w:rPr>
        <w:t>.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roseltorg</w:t>
      </w:r>
      <w:proofErr w:type="spellEnd"/>
      <w:r w:rsidRPr="00940A12">
        <w:rPr>
          <w:rFonts w:cs="Times New Roman"/>
          <w:sz w:val="24"/>
          <w:szCs w:val="24"/>
          <w:lang w:bidi="en-US"/>
        </w:rPr>
        <w:t>.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ni</w:t>
      </w:r>
      <w:proofErr w:type="spellEnd"/>
      <w:r w:rsidRPr="00940A12">
        <w:rPr>
          <w:rFonts w:cs="Times New Roman"/>
          <w:sz w:val="24"/>
          <w:szCs w:val="24"/>
          <w:lang w:bidi="en-US"/>
        </w:rPr>
        <w:t>/_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flysystem</w:t>
      </w:r>
      <w:proofErr w:type="spellEnd"/>
      <w:r w:rsidRPr="00940A12">
        <w:rPr>
          <w:rFonts w:cs="Times New Roman"/>
          <w:sz w:val="24"/>
          <w:szCs w:val="24"/>
          <w:lang w:bidi="en-US"/>
        </w:rPr>
        <w:t>/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webdav</w:t>
      </w:r>
      <w:proofErr w:type="spellEnd"/>
      <w:r w:rsidRPr="00940A12">
        <w:rPr>
          <w:rFonts w:cs="Times New Roman"/>
          <w:sz w:val="24"/>
          <w:szCs w:val="24"/>
          <w:lang w:bidi="en-US"/>
        </w:rPr>
        <w:t>/2017/10/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ll</w:t>
      </w:r>
      <w:proofErr w:type="spellEnd"/>
      <w:r w:rsidRPr="00940A12">
        <w:rPr>
          <w:rFonts w:cs="Times New Roman"/>
          <w:sz w:val="24"/>
          <w:szCs w:val="24"/>
          <w:lang w:bidi="en-US"/>
        </w:rPr>
        <w:t>//</w:t>
      </w:r>
      <w:r w:rsidRPr="00940A12">
        <w:rPr>
          <w:rFonts w:cs="Times New Roman"/>
          <w:sz w:val="24"/>
          <w:szCs w:val="24"/>
          <w:lang w:val="en-US" w:bidi="en-US"/>
        </w:rPr>
        <w:t>inline</w:t>
      </w:r>
      <w:r w:rsidRPr="00940A12">
        <w:rPr>
          <w:rFonts w:cs="Times New Roman"/>
          <w:sz w:val="24"/>
          <w:szCs w:val="24"/>
          <w:lang w:bidi="en-US"/>
        </w:rPr>
        <w:t>-</w:t>
      </w:r>
      <w:r w:rsidRPr="00940A12">
        <w:rPr>
          <w:rFonts w:cs="Times New Roman"/>
          <w:sz w:val="24"/>
          <w:szCs w:val="24"/>
          <w:lang w:val="en-US" w:bidi="en-US"/>
        </w:rPr>
        <w:t>files</w:t>
      </w:r>
      <w:r w:rsidRPr="00940A12">
        <w:rPr>
          <w:rFonts w:cs="Times New Roman"/>
          <w:sz w:val="24"/>
          <w:szCs w:val="24"/>
          <w:lang w:bidi="en-US"/>
        </w:rPr>
        <w:t>/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reglament</w:t>
      </w:r>
      <w:proofErr w:type="spellEnd"/>
      <w:r w:rsidRPr="00940A12">
        <w:rPr>
          <w:rFonts w:cs="Times New Roman"/>
          <w:sz w:val="24"/>
          <w:szCs w:val="24"/>
          <w:lang w:bidi="en-US"/>
        </w:rPr>
        <w:t>_178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fz</w:t>
      </w:r>
      <w:proofErr w:type="spellEnd"/>
      <w:r w:rsidRPr="00940A12">
        <w:rPr>
          <w:rFonts w:cs="Times New Roman"/>
          <w:sz w:val="24"/>
          <w:szCs w:val="24"/>
          <w:lang w:bidi="en-US"/>
        </w:rPr>
        <w:t>_1</w:t>
      </w:r>
      <w:r w:rsidRPr="00940A12">
        <w:rPr>
          <w:rFonts w:cs="Times New Roman"/>
          <w:sz w:val="24"/>
          <w:szCs w:val="24"/>
        </w:rPr>
        <w:t>1</w:t>
      </w:r>
      <w:r w:rsidRPr="00940A12">
        <w:rPr>
          <w:rFonts w:cs="Times New Roman"/>
          <w:sz w:val="24"/>
          <w:szCs w:val="24"/>
          <w:lang w:bidi="en-US"/>
        </w:rPr>
        <w:t>102017.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pdf</w:t>
      </w:r>
      <w:proofErr w:type="spellEnd"/>
      <w:r w:rsidRPr="00940A12">
        <w:rPr>
          <w:rFonts w:cs="Times New Roman"/>
          <w:sz w:val="24"/>
          <w:szCs w:val="24"/>
          <w:lang w:bidi="en-US"/>
        </w:rPr>
        <w:t>)</w:t>
      </w:r>
    </w:p>
    <w:p w:rsidR="00B05C9C" w:rsidRPr="00940A12" w:rsidRDefault="00B05C9C" w:rsidP="00B05C9C">
      <w:pPr>
        <w:pStyle w:val="20"/>
        <w:shd w:val="clear" w:color="auto" w:fill="auto"/>
        <w:spacing w:after="258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3655"/>
        </w:tabs>
        <w:spacing w:after="7" w:line="240" w:lineRule="auto"/>
        <w:ind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3. Порядок внесения задатка и его возврата</w:t>
      </w:r>
    </w:p>
    <w:p w:rsidR="00B05C9C" w:rsidRPr="00940A12" w:rsidRDefault="00B05C9C" w:rsidP="00B05C9C">
      <w:pPr>
        <w:pStyle w:val="20"/>
        <w:shd w:val="clear" w:color="auto" w:fill="auto"/>
        <w:spacing w:after="6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Настоящее Информационное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proofErr w:type="gramStart"/>
      <w:r w:rsidRPr="00940A12">
        <w:rPr>
          <w:rFonts w:cs="Times New Roman"/>
          <w:sz w:val="24"/>
          <w:szCs w:val="24"/>
        </w:rPr>
        <w:lastRenderedPageBreak/>
        <w:t>Для внесения задатка на участие в аукционе в электронной форме оператор электронной площадки при аккредитации</w:t>
      </w:r>
      <w:proofErr w:type="gramEnd"/>
      <w:r w:rsidRPr="00940A12">
        <w:rPr>
          <w:rFonts w:cs="Times New Roman"/>
          <w:sz w:val="24"/>
          <w:szCs w:val="24"/>
        </w:rPr>
        <w:t xml:space="preserve"> Претендента открывает ему Лицевой счет для проведения операций по обеспечению участия в аукционе в электронной форме. Одновременно с уведомлением об аккредитации на электронной площадке, оператор электронной площадки направляет вновь аккредитованному Претенденту реквизиты этого счета.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До момента подачи заявки на участие в аукционе в электронной форме Претендент должен произвести перечисление средств как минимум </w:t>
      </w:r>
      <w:proofErr w:type="gramStart"/>
      <w:r w:rsidRPr="00940A12">
        <w:rPr>
          <w:rFonts w:cs="Times New Roman"/>
          <w:sz w:val="24"/>
          <w:szCs w:val="24"/>
        </w:rPr>
        <w:t>в размере задатка на участие в аукционе со своего расчетного счета на свой открытый у оператора</w:t>
      </w:r>
      <w:proofErr w:type="gramEnd"/>
      <w:r w:rsidRPr="00940A12">
        <w:rPr>
          <w:rFonts w:cs="Times New Roman"/>
          <w:sz w:val="24"/>
          <w:szCs w:val="24"/>
        </w:rPr>
        <w:t xml:space="preserve"> электронной площадки счет для проведения операций по обеспечению участия в аукционе. Участие в аукционе в электронной форме возможно лишь при наличии у Претендента на данном счете денежных средств, в отношении которых не осуществлено блокирование операций по счету, в размере не менее чем размер задатка на участие в аукционе, предусмотренный Информационным сообщением.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Для перевода денежных средств на свой лицевой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Оператор электронной площадки производит блокирование денежных средств </w:t>
      </w:r>
      <w:proofErr w:type="gramStart"/>
      <w:r w:rsidRPr="00940A12">
        <w:rPr>
          <w:rFonts w:cs="Times New Roman"/>
          <w:sz w:val="24"/>
          <w:szCs w:val="24"/>
        </w:rPr>
        <w:t>в размере задатка на лицевом счете Претендента в момент подачи заявки на участие в аукционе</w:t>
      </w:r>
      <w:proofErr w:type="gramEnd"/>
      <w:r w:rsidRPr="00940A12">
        <w:rPr>
          <w:rFonts w:cs="Times New Roman"/>
          <w:sz w:val="24"/>
          <w:szCs w:val="24"/>
        </w:rPr>
        <w:t xml:space="preserve"> в электронной форме.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каждый рабочий день в 10:00, 12:00, 15:30, 18:00 (время московское).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Прекращение блокирования денежных средств на лицевом счете Претендентов (участников) осуществляет оператор в порядке, установленном Регламентом электронной торговой площадки АО «ЕЭТП»: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466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Претендентам, отозвавшим заявки до окончания срока подачи заявок, - в течение 5 (пяти) календарных дней со дня формирования уведомления об отзыве заявки в «личном кабинете» Претендента;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Претендентам, отозвавшим заявки позднее дня окончания приема заявок, либо в случае признания продажи имущества несостоявшейся - в течение 5 (пяти) календарных дней со дня подписания протокола о признании Претендентов участниками продажи имущества;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Претендентам, не допущенным к участию в продаже имущества, - в течение 5 (пяти) календарных дней со дня подписания протокола о признании Претендентов участниками продажи имущества;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258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участникам, не признанным победителями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или лицом, признанным единственным участником аукциона</w:t>
      </w:r>
      <w:r w:rsidRPr="00940A12">
        <w:rPr>
          <w:rFonts w:cs="Times New Roman"/>
          <w:sz w:val="24"/>
          <w:szCs w:val="24"/>
        </w:rPr>
        <w:t>, - в течение 5 (пяти) календарных дней со дня подведения итогов продажи имущества.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2710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4. Порядок подачи заявок на участие в аукционе в электронной форме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Подача заявки на участие в аукционе в электронной форме осуществляется Претендентом из «личного кабинета» посредством штатного интерфейса.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firstLine="420"/>
        <w:jc w:val="both"/>
        <w:rPr>
          <w:rFonts w:cs="Times New Roman"/>
          <w:sz w:val="24"/>
          <w:szCs w:val="24"/>
        </w:rPr>
      </w:pPr>
      <w:proofErr w:type="gramStart"/>
      <w:r w:rsidRPr="00940A12">
        <w:rPr>
          <w:rFonts w:cs="Times New Roman"/>
          <w:sz w:val="24"/>
          <w:szCs w:val="24"/>
        </w:rPr>
        <w:t xml:space="preserve">Заявки подаются путем заполнения формы, представленной в Приложении № 1 к настоящему Информационному сообщению, и размещения ее электронного образа </w:t>
      </w:r>
      <w:r w:rsidRPr="00940A12">
        <w:rPr>
          <w:rFonts w:cs="Times New Roman"/>
          <w:sz w:val="24"/>
          <w:szCs w:val="24"/>
        </w:rPr>
        <w:lastRenderedPageBreak/>
        <w:t xml:space="preserve">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hyperlink r:id="rId6" w:history="1">
        <w:r w:rsidRPr="00940A12">
          <w:rPr>
            <w:rStyle w:val="a3"/>
            <w:rFonts w:cs="Times New Roman"/>
            <w:b w:val="0"/>
            <w:bCs w:val="0"/>
            <w:color w:val="auto"/>
            <w:sz w:val="24"/>
            <w:szCs w:val="24"/>
            <w:u w:val="none"/>
          </w:rPr>
          <w:t>https://178fz.roseltorg.ru</w:t>
        </w:r>
      </w:hyperlink>
      <w:r w:rsidRPr="00940A12">
        <w:rPr>
          <w:rStyle w:val="31"/>
          <w:sz w:val="24"/>
          <w:szCs w:val="24"/>
          <w:lang w:bidi="en-US"/>
        </w:rPr>
        <w:t>.</w:t>
      </w:r>
      <w:proofErr w:type="gramEnd"/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Одно лицо имеет право подать только одну заявку.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Заявки </w:t>
      </w:r>
      <w:proofErr w:type="gramStart"/>
      <w:r w:rsidRPr="00940A12">
        <w:rPr>
          <w:rFonts w:cs="Times New Roman"/>
          <w:sz w:val="24"/>
          <w:szCs w:val="24"/>
        </w:rPr>
        <w:t>подаются</w:t>
      </w:r>
      <w:proofErr w:type="gramEnd"/>
      <w:r w:rsidRPr="00940A12">
        <w:rPr>
          <w:rFonts w:cs="Times New Roman"/>
          <w:sz w:val="24"/>
          <w:szCs w:val="24"/>
        </w:rPr>
        <w:t xml:space="preserve"> начиная с даты начала приема заявок до даты окончания приема заявок, указанной в настоящем Информационном сообщении.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Заявки подаются и принимаются одновременно с полным комплектом требуемых для участия в аукционе в электронной форме документов.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Заявка и приложенные к ней документы должны быть подписаны электронной подписью Претендента (его уполномоченного представителя).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Время создания, получения и отправки электронных документов на электронной площадке, а также время проведения процедуры продажи муниципального имущества соответствует местному времени, в котором функционирует электронная торговая площадка.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color w:val="22272F"/>
          <w:sz w:val="24"/>
          <w:szCs w:val="24"/>
          <w:shd w:val="clear" w:color="auto" w:fill="FFFFFF"/>
        </w:rPr>
      </w:pP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940A12">
        <w:rPr>
          <w:rFonts w:cs="Times New Roman"/>
          <w:sz w:val="24"/>
          <w:szCs w:val="24"/>
        </w:rPr>
        <w:t>уведомления</w:t>
      </w:r>
      <w:proofErr w:type="gramEnd"/>
      <w:r w:rsidRPr="00940A12">
        <w:rPr>
          <w:rFonts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торговую площадку.</w:t>
      </w:r>
    </w:p>
    <w:p w:rsidR="00B05C9C" w:rsidRPr="00940A12" w:rsidRDefault="00B05C9C" w:rsidP="00B05C9C">
      <w:pPr>
        <w:pStyle w:val="20"/>
        <w:shd w:val="clear" w:color="auto" w:fill="auto"/>
        <w:spacing w:after="24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2315"/>
        </w:tabs>
        <w:spacing w:line="240" w:lineRule="auto"/>
        <w:ind w:right="-80"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5. Перечень требуемых для участия в аукционе в электронной форме документов и требования к их оформлению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firstLine="0"/>
        <w:jc w:val="both"/>
        <w:rPr>
          <w:rStyle w:val="31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            Для участия в аукционе в электронной форме (лично или через своего представителя) одновременно с заявкой на участие в аукционе представляют электронные образы следующих документов </w:t>
      </w:r>
      <w:r w:rsidRPr="00940A12">
        <w:rPr>
          <w:rStyle w:val="31"/>
          <w:sz w:val="24"/>
          <w:szCs w:val="24"/>
        </w:rPr>
        <w:t>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firstLine="709"/>
        <w:jc w:val="both"/>
        <w:rPr>
          <w:rStyle w:val="31"/>
          <w:b/>
          <w:sz w:val="24"/>
          <w:szCs w:val="24"/>
        </w:rPr>
      </w:pPr>
      <w:r w:rsidRPr="00940A12">
        <w:rPr>
          <w:rStyle w:val="31"/>
          <w:sz w:val="24"/>
          <w:szCs w:val="24"/>
        </w:rPr>
        <w:t>Юридические лица представляют: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firstLine="709"/>
        <w:jc w:val="both"/>
        <w:rPr>
          <w:rStyle w:val="31"/>
          <w:sz w:val="24"/>
          <w:szCs w:val="24"/>
        </w:rPr>
      </w:pPr>
      <w:r w:rsidRPr="00940A12">
        <w:rPr>
          <w:rStyle w:val="31"/>
          <w:sz w:val="24"/>
          <w:szCs w:val="24"/>
        </w:rPr>
        <w:t>- заявку на участие в аукционе в электронной форме (Приложение №1);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firstLine="709"/>
        <w:jc w:val="both"/>
        <w:rPr>
          <w:rFonts w:cs="Times New Roman"/>
          <w:sz w:val="24"/>
          <w:szCs w:val="24"/>
        </w:rPr>
      </w:pPr>
      <w:r w:rsidRPr="00940A12">
        <w:rPr>
          <w:rStyle w:val="31"/>
          <w:sz w:val="24"/>
          <w:szCs w:val="24"/>
        </w:rPr>
        <w:t>- учредительные документы;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903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908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903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представитель).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firstLine="760"/>
        <w:jc w:val="left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Физические лица представляют: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948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заявку на участие в аукционе в электронной форме (Приложение № 1);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948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lastRenderedPageBreak/>
        <w:t>документ, удостоверяющий личность (все листы);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908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оформленная в установленном порядке или нотариально заверенная копия доверенности на осуществление действий от имени Претендента (в случае, если от имени Претендента действует его представитель).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jc w:val="left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При прикреплении файла осуществляется проверка на допустимые форматы, вирусы и допустимый размер файла. Принимаются файлы размером до 20 Мбайт (включительно) в следующих форматах: </w:t>
      </w:r>
      <w:r w:rsidRPr="00940A12">
        <w:rPr>
          <w:rFonts w:cs="Times New Roman"/>
          <w:sz w:val="24"/>
          <w:szCs w:val="24"/>
          <w:lang w:bidi="en-US"/>
        </w:rPr>
        <w:t>.</w:t>
      </w:r>
      <w:r w:rsidRPr="00940A12">
        <w:rPr>
          <w:rFonts w:cs="Times New Roman"/>
          <w:sz w:val="24"/>
          <w:szCs w:val="24"/>
          <w:lang w:val="en-US" w:bidi="en-US"/>
        </w:rPr>
        <w:t>doc</w:t>
      </w:r>
      <w:r w:rsidRPr="00940A12">
        <w:rPr>
          <w:rFonts w:cs="Times New Roman"/>
          <w:sz w:val="24"/>
          <w:szCs w:val="24"/>
          <w:lang w:bidi="en-US"/>
        </w:rPr>
        <w:t>, .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docx</w:t>
      </w:r>
      <w:proofErr w:type="spellEnd"/>
      <w:r w:rsidRPr="00940A12">
        <w:rPr>
          <w:rFonts w:cs="Times New Roman"/>
          <w:sz w:val="24"/>
          <w:szCs w:val="24"/>
          <w:lang w:bidi="en-US"/>
        </w:rPr>
        <w:t>, .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pdf</w:t>
      </w:r>
      <w:proofErr w:type="spellEnd"/>
      <w:r w:rsidRPr="00940A12">
        <w:rPr>
          <w:rFonts w:cs="Times New Roman"/>
          <w:sz w:val="24"/>
          <w:szCs w:val="24"/>
          <w:lang w:bidi="en-US"/>
        </w:rPr>
        <w:t>, .</w:t>
      </w:r>
      <w:r w:rsidRPr="00940A12">
        <w:rPr>
          <w:rFonts w:cs="Times New Roman"/>
          <w:sz w:val="24"/>
          <w:szCs w:val="24"/>
          <w:lang w:val="en-US" w:bidi="en-US"/>
        </w:rPr>
        <w:t>txt</w:t>
      </w:r>
      <w:r w:rsidRPr="00940A12">
        <w:rPr>
          <w:rFonts w:cs="Times New Roman"/>
          <w:sz w:val="24"/>
          <w:szCs w:val="24"/>
          <w:lang w:bidi="en-US"/>
        </w:rPr>
        <w:t>, .</w:t>
      </w:r>
      <w:r w:rsidRPr="00940A12">
        <w:rPr>
          <w:rFonts w:cs="Times New Roman"/>
          <w:sz w:val="24"/>
          <w:szCs w:val="24"/>
          <w:lang w:val="en-US" w:bidi="en-US"/>
        </w:rPr>
        <w:t>rtf</w:t>
      </w:r>
      <w:r w:rsidRPr="00940A12">
        <w:rPr>
          <w:rFonts w:cs="Times New Roman"/>
          <w:sz w:val="24"/>
          <w:szCs w:val="24"/>
          <w:lang w:bidi="en-US"/>
        </w:rPr>
        <w:t>, .</w:t>
      </w:r>
      <w:r w:rsidRPr="00940A12">
        <w:rPr>
          <w:rFonts w:cs="Times New Roman"/>
          <w:sz w:val="24"/>
          <w:szCs w:val="24"/>
          <w:lang w:val="en-US" w:bidi="en-US"/>
        </w:rPr>
        <w:t>zip</w:t>
      </w:r>
      <w:r w:rsidRPr="00940A12">
        <w:rPr>
          <w:rFonts w:cs="Times New Roman"/>
          <w:sz w:val="24"/>
          <w:szCs w:val="24"/>
          <w:lang w:bidi="en-US"/>
        </w:rPr>
        <w:t>, .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rar</w:t>
      </w:r>
      <w:proofErr w:type="spellEnd"/>
      <w:r w:rsidRPr="00940A12">
        <w:rPr>
          <w:rFonts w:cs="Times New Roman"/>
          <w:sz w:val="24"/>
          <w:szCs w:val="24"/>
          <w:lang w:bidi="en-US"/>
        </w:rPr>
        <w:t>, ,7</w:t>
      </w:r>
      <w:r w:rsidRPr="00940A12">
        <w:rPr>
          <w:rFonts w:cs="Times New Roman"/>
          <w:sz w:val="24"/>
          <w:szCs w:val="24"/>
          <w:lang w:val="en-US" w:bidi="en-US"/>
        </w:rPr>
        <w:t>z</w:t>
      </w:r>
      <w:r w:rsidRPr="00940A12">
        <w:rPr>
          <w:rFonts w:cs="Times New Roman"/>
          <w:sz w:val="24"/>
          <w:szCs w:val="24"/>
          <w:lang w:bidi="en-US"/>
        </w:rPr>
        <w:t>, .</w:t>
      </w:r>
      <w:r w:rsidRPr="00940A12">
        <w:rPr>
          <w:rFonts w:cs="Times New Roman"/>
          <w:sz w:val="24"/>
          <w:szCs w:val="24"/>
          <w:lang w:val="en-US" w:bidi="en-US"/>
        </w:rPr>
        <w:t>jpg</w:t>
      </w:r>
      <w:r w:rsidRPr="00940A12">
        <w:rPr>
          <w:rFonts w:cs="Times New Roman"/>
          <w:sz w:val="24"/>
          <w:szCs w:val="24"/>
          <w:lang w:bidi="en-US"/>
        </w:rPr>
        <w:t>, .</w:t>
      </w:r>
      <w:r w:rsidRPr="00940A12">
        <w:rPr>
          <w:rFonts w:cs="Times New Roman"/>
          <w:sz w:val="24"/>
          <w:szCs w:val="24"/>
          <w:lang w:val="en-US" w:bidi="en-US"/>
        </w:rPr>
        <w:t>gif</w:t>
      </w:r>
      <w:r w:rsidRPr="00940A12">
        <w:rPr>
          <w:rFonts w:cs="Times New Roman"/>
          <w:sz w:val="24"/>
          <w:szCs w:val="24"/>
          <w:lang w:bidi="en-US"/>
        </w:rPr>
        <w:t>, .</w:t>
      </w:r>
      <w:proofErr w:type="spellStart"/>
      <w:r w:rsidRPr="00940A12">
        <w:rPr>
          <w:rFonts w:cs="Times New Roman"/>
          <w:sz w:val="24"/>
          <w:szCs w:val="24"/>
          <w:lang w:val="en-US" w:bidi="en-US"/>
        </w:rPr>
        <w:t>png</w:t>
      </w:r>
      <w:proofErr w:type="spellEnd"/>
      <w:r w:rsidRPr="00940A12">
        <w:rPr>
          <w:rFonts w:cs="Times New Roman"/>
          <w:sz w:val="24"/>
          <w:szCs w:val="24"/>
          <w:lang w:bidi="en-US"/>
        </w:rPr>
        <w:t>.</w:t>
      </w:r>
    </w:p>
    <w:p w:rsidR="00B05C9C" w:rsidRPr="00940A12" w:rsidRDefault="00B05C9C" w:rsidP="00B05C9C">
      <w:pPr>
        <w:pStyle w:val="30"/>
        <w:shd w:val="clear" w:color="auto" w:fill="auto"/>
        <w:spacing w:line="240" w:lineRule="auto"/>
        <w:ind w:firstLine="760"/>
        <w:jc w:val="both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 случае</w:t>
      </w:r>
      <w:proofErr w:type="gramStart"/>
      <w:r w:rsidRPr="00940A12">
        <w:rPr>
          <w:rFonts w:cs="Times New Roman"/>
          <w:sz w:val="24"/>
          <w:szCs w:val="24"/>
        </w:rPr>
        <w:t>,</w:t>
      </w:r>
      <w:proofErr w:type="gramEnd"/>
      <w:r w:rsidRPr="00940A12">
        <w:rPr>
          <w:rFonts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  <w:r w:rsidRPr="00940A12">
        <w:rPr>
          <w:rStyle w:val="31"/>
          <w:sz w:val="24"/>
          <w:szCs w:val="24"/>
        </w:rPr>
        <w:t>В случае</w:t>
      </w:r>
      <w:proofErr w:type="gramStart"/>
      <w:r w:rsidRPr="00940A12">
        <w:rPr>
          <w:rStyle w:val="31"/>
          <w:sz w:val="24"/>
          <w:szCs w:val="24"/>
        </w:rPr>
        <w:t>,</w:t>
      </w:r>
      <w:proofErr w:type="gramEnd"/>
      <w:r w:rsidRPr="00940A12">
        <w:rPr>
          <w:rStyle w:val="31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jc w:val="left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jc w:val="left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Не подлежат рассмотрению документы, исполненные карандашом, имеющие подчистки, приписки, иные не оговоренные в них исправления.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Исправления, внесенные при необходимости, должны быть заверены подписью должностного лица и проставлением печати юридического лица (при наличии печати), их совершивших. Если документ оформлен нотариально, соответствующие исправления должны быть также подтверждены нотариусом.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proofErr w:type="gramStart"/>
      <w:r w:rsidRPr="00940A12">
        <w:rPr>
          <w:rFonts w:cs="Times New Roman"/>
          <w:sz w:val="24"/>
          <w:szCs w:val="24"/>
        </w:rPr>
        <w:t xml:space="preserve">Документооборот между претендентами, участниками аукциона в электронной форме, оператором электронной площадки и Продавцом осуществляется через электронную торговую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участника, либо лица, имеющего право действовать от имени соответственно Продавца, Претендента или участника. </w:t>
      </w:r>
      <w:proofErr w:type="gramEnd"/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Для организации электронного документооборота пользователь электронной торговой площадки должен установить необходимые аппаратные средства, клиентское программное и информационное обеспечение и получить электронную подпись в доверенном удостоверяющем центре.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Информация в электронной форме, подписанная квалифицированной электронной подписью, признается электронным документом, равнозначным документу на бумажном носителе, подписанному собственноручной подписью,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Если в соответствии с </w:t>
      </w:r>
      <w:proofErr w:type="gramStart"/>
      <w:r w:rsidRPr="00940A12">
        <w:rPr>
          <w:rFonts w:cs="Times New Roman"/>
          <w:sz w:val="24"/>
          <w:szCs w:val="24"/>
        </w:rPr>
        <w:t>федеральными законами, принимаемыми в соответствии с ними нормативными правовыми актами или обычаем делового оборота документ должен быть заверен</w:t>
      </w:r>
      <w:proofErr w:type="gramEnd"/>
      <w:r w:rsidRPr="00940A12">
        <w:rPr>
          <w:rFonts w:cs="Times New Roman"/>
          <w:sz w:val="24"/>
          <w:szCs w:val="24"/>
        </w:rPr>
        <w:t xml:space="preserve"> печатью, электронный документ, подписанный усиленной электронной подписью и признаваемый равнозначным документу на бумажном носителе, подписанному собственноручной подписью и заверенному печатью.</w:t>
      </w:r>
    </w:p>
    <w:p w:rsidR="00B05C9C" w:rsidRPr="00940A12" w:rsidRDefault="00B05C9C" w:rsidP="00B05C9C">
      <w:pPr>
        <w:pStyle w:val="20"/>
        <w:shd w:val="clear" w:color="auto" w:fill="auto"/>
        <w:spacing w:after="6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Наличие электронной подписи означает, что документы и </w:t>
      </w:r>
      <w:proofErr w:type="gramStart"/>
      <w:r w:rsidRPr="00940A12">
        <w:rPr>
          <w:rFonts w:cs="Times New Roman"/>
          <w:sz w:val="24"/>
          <w:szCs w:val="24"/>
        </w:rPr>
        <w:t>сведения, поданные в форме электронных документов направлены</w:t>
      </w:r>
      <w:proofErr w:type="gramEnd"/>
      <w:r w:rsidRPr="00940A12">
        <w:rPr>
          <w:rFonts w:cs="Times New Roman"/>
          <w:sz w:val="24"/>
          <w:szCs w:val="24"/>
        </w:rPr>
        <w:t xml:space="preserve"> от имени соответственно Претендента, участника, Продавца,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B05C9C" w:rsidRPr="00940A12" w:rsidRDefault="00B05C9C" w:rsidP="00B05C9C">
      <w:pPr>
        <w:pStyle w:val="20"/>
        <w:shd w:val="clear" w:color="auto" w:fill="auto"/>
        <w:spacing w:after="60" w:line="240" w:lineRule="auto"/>
        <w:ind w:firstLine="760"/>
        <w:rPr>
          <w:rFonts w:cs="Times New Roman"/>
          <w:sz w:val="24"/>
          <w:szCs w:val="24"/>
        </w:rPr>
      </w:pPr>
    </w:p>
    <w:p w:rsidR="00B05C9C" w:rsidRPr="00940A12" w:rsidRDefault="00B05C9C" w:rsidP="00B05C9C">
      <w:pPr>
        <w:pStyle w:val="30"/>
        <w:shd w:val="clear" w:color="auto" w:fill="auto"/>
        <w:tabs>
          <w:tab w:val="left" w:pos="3162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lastRenderedPageBreak/>
        <w:t>6. Определение участников аукциона в электронной форме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 указанный в настоящем Информационном сообщении день определения участников аукциона в электронной форме Продавец рассматривает заявки и документы Претендентов.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По результатам рассмотрения заявок и документов Продавец принимает решение о признании Претендентов участниками аукциона в электронной форме или </w:t>
      </w:r>
      <w:proofErr w:type="gramStart"/>
      <w:r w:rsidRPr="00940A12">
        <w:rPr>
          <w:rFonts w:cs="Times New Roman"/>
          <w:sz w:val="24"/>
          <w:szCs w:val="24"/>
        </w:rPr>
        <w:t>об отказе в допуске претендентов к участию в аукционе в электронной форме</w:t>
      </w:r>
      <w:proofErr w:type="gramEnd"/>
      <w:r w:rsidRPr="00940A12">
        <w:rPr>
          <w:rFonts w:cs="Times New Roman"/>
          <w:sz w:val="24"/>
          <w:szCs w:val="24"/>
        </w:rPr>
        <w:t>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Претендент не допускается к участию в аукционе в электронной форме по следующим основаниям: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466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476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528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заявка подана лицом, не уполномоченным Претендентом на осуществление таких действий;</w:t>
      </w:r>
    </w:p>
    <w:p w:rsidR="00B05C9C" w:rsidRPr="00940A12" w:rsidRDefault="00B05C9C" w:rsidP="00B05C9C">
      <w:pPr>
        <w:pStyle w:val="20"/>
        <w:numPr>
          <w:ilvl w:val="0"/>
          <w:numId w:val="4"/>
        </w:numPr>
        <w:shd w:val="clear" w:color="auto" w:fill="auto"/>
        <w:tabs>
          <w:tab w:val="left" w:pos="528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не подтверждено поступление в установленный срок задатка.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Настоящий перечень оснований отказа Претенденту на участие в аукционе в электронной форме является исчерпывающим.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proofErr w:type="gramStart"/>
      <w:r w:rsidRPr="00940A12">
        <w:rPr>
          <w:rFonts w:cs="Times New Roman"/>
          <w:sz w:val="24"/>
          <w:szCs w:val="24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 в электронной форме, с указанием оснований отказа.</w:t>
      </w:r>
      <w:proofErr w:type="gramEnd"/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Претендент, допущенный к участию в аукционе в электронной форме, приобретает статус участника аукциона в электронной форме с момента оформления Продавцом протокола о признании претендентов участниками аукциона.</w:t>
      </w:r>
    </w:p>
    <w:p w:rsidR="00B05C9C" w:rsidRPr="00940A12" w:rsidRDefault="00B05C9C" w:rsidP="00B05C9C">
      <w:pPr>
        <w:pStyle w:val="20"/>
        <w:shd w:val="clear" w:color="auto" w:fill="auto"/>
        <w:spacing w:after="258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Оператор электронной площадки не позднее следующего рабочего дня после дня подписания протокола о признании претендентов участниками направляет в «личные кабинеты» Претендентов уведомления о признании их Участниками аукциона или об отказе в признании Участниками аукциона с указанием оснований отказа.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1169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7. Порядок проведения аукциона в электронной форме и определения победителя аукциона в электронной форме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Процедура аукциона в электронной форме проводится на электронной торговой площадке АО «ЕЭТП»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имущества.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Со времени начала проведения процедуры аукциона в электронной форме оператором электронной площадки размещается: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09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а) в открытой части электронной торговой площадки - информация о начале подведения процедуры аукциона в электронной форме с указанием наименования муниципального имущества, начальной цены и текущего «шага аукциона»;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09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б) в закрытой части электронной площадки –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lastRenderedPageBreak/>
        <w:t>В течение одного часа со времени начала проведения процедуры аукциона в электронной форме участникам предлагается заявить о приобретении муниципального имущества по начальной цене. В случае если в течение указанного времени: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956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а)</w:t>
      </w:r>
      <w:r w:rsidRPr="00940A12">
        <w:rPr>
          <w:rFonts w:cs="Times New Roman"/>
          <w:sz w:val="24"/>
          <w:szCs w:val="24"/>
        </w:rPr>
        <w:tab/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970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б)</w:t>
      </w:r>
      <w:r w:rsidRPr="00940A12">
        <w:rPr>
          <w:rFonts w:cs="Times New Roman"/>
          <w:sz w:val="24"/>
          <w:szCs w:val="24"/>
        </w:rPr>
        <w:tab/>
        <w:t xml:space="preserve">не поступило ни одного предложения о начальной цене муниципального имущества, то аукцион с помощью программно </w:t>
      </w:r>
      <w:r w:rsidRPr="00940A12">
        <w:rPr>
          <w:rFonts w:cs="Times New Roman"/>
          <w:sz w:val="24"/>
          <w:szCs w:val="24"/>
        </w:rPr>
        <w:softHyphen/>
        <w:t>аппаратных средств электронной площадки завершается. В этом случае временем окончания представления предложений о цене муниципального имущества является время завершения аукциона.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При этом программными средствами электронной площадки обеспечивается: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956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а)</w:t>
      </w:r>
      <w:r w:rsidRPr="00940A12">
        <w:rPr>
          <w:rFonts w:cs="Times New Roman"/>
          <w:sz w:val="24"/>
          <w:szCs w:val="24"/>
        </w:rPr>
        <w:tab/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966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б)</w:t>
      </w:r>
      <w:r w:rsidRPr="00940A12">
        <w:rPr>
          <w:rFonts w:cs="Times New Roman"/>
          <w:sz w:val="24"/>
          <w:szCs w:val="24"/>
        </w:rPr>
        <w:tab/>
        <w:t>уведомление участника в случае, если предложение этого участника о цене муниципального имущества не может быть принято в связи с подачей аналогичного предложения ранее другим участником.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Победителем признается участник, предложивший наиболее высокую цену муниципального имущества.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в электронной форме путем оформления протокола об итогах аукциона в электронной форме.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Процедура аукциона в электронной форме считается завершенной со времени подписания Продавцом протокола об итогах аукциона в электронной форме.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Протокол об итогах аукциона в электронной форме является документом, удостоверяющим право победителя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или лица, признанного единственным участником аукциона,</w:t>
      </w:r>
      <w:r w:rsidRPr="00940A12">
        <w:rPr>
          <w:rFonts w:cs="Times New Roman"/>
          <w:sz w:val="24"/>
          <w:szCs w:val="24"/>
        </w:rPr>
        <w:t xml:space="preserve"> на заключение договора купли-продажи муниципального имущества.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В течение одного часа со времени подписания протокола об итогах аукциона в электронной форме победителю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или лицу, признанному единственным участником аукциона</w:t>
      </w:r>
      <w:r w:rsidRPr="00940A12">
        <w:rPr>
          <w:rFonts w:cs="Times New Roman"/>
          <w:sz w:val="24"/>
          <w:szCs w:val="24"/>
        </w:rPr>
        <w:t xml:space="preserve"> направляется уведомление о признании его победителем или 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лицом, признанным единственным участником аукциона</w:t>
      </w:r>
      <w:r w:rsidRPr="00940A12">
        <w:rPr>
          <w:rFonts w:cs="Times New Roman"/>
          <w:sz w:val="24"/>
          <w:szCs w:val="24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1015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а)</w:t>
      </w:r>
      <w:r w:rsidRPr="00940A12">
        <w:rPr>
          <w:rFonts w:cs="Times New Roman"/>
          <w:sz w:val="24"/>
          <w:szCs w:val="24"/>
        </w:rPr>
        <w:tab/>
        <w:t>наименование имущества и иные позволяющие его индивидуализировать сведения;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1020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б)</w:t>
      </w:r>
      <w:r w:rsidRPr="00940A12">
        <w:rPr>
          <w:rFonts w:cs="Times New Roman"/>
          <w:sz w:val="24"/>
          <w:szCs w:val="24"/>
        </w:rPr>
        <w:tab/>
        <w:t>цена сделки;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1020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в)</w:t>
      </w:r>
      <w:r w:rsidRPr="00940A12">
        <w:rPr>
          <w:rFonts w:cs="Times New Roman"/>
          <w:sz w:val="24"/>
          <w:szCs w:val="24"/>
        </w:rPr>
        <w:tab/>
        <w:t xml:space="preserve">фамилия, имя, отчество физического лица или наименование юридического лица – победителя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или лица, признанного единственным участником аукциона</w:t>
      </w:r>
      <w:r w:rsidRPr="00940A12">
        <w:rPr>
          <w:rFonts w:cs="Times New Roman"/>
          <w:sz w:val="24"/>
          <w:szCs w:val="24"/>
        </w:rPr>
        <w:t>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Аукцион в электронной форме признается несостоявшимся в следующих случаях: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1015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а)</w:t>
      </w:r>
      <w:r w:rsidRPr="00940A12">
        <w:rPr>
          <w:rFonts w:cs="Times New Roman"/>
          <w:sz w:val="24"/>
          <w:szCs w:val="24"/>
        </w:rPr>
        <w:tab/>
        <w:t>не было подано ни одной заявки на участие либо ни один из Претендентов не признан участником;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1020"/>
        </w:tabs>
        <w:spacing w:after="0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б)</w:t>
      </w:r>
      <w:r w:rsidRPr="00940A12">
        <w:rPr>
          <w:rFonts w:cs="Times New Roman"/>
          <w:sz w:val="24"/>
          <w:szCs w:val="24"/>
        </w:rPr>
        <w:tab/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лицо, признанное единственным участником аукциона, отказалось от заключения договора купли-продажи</w:t>
      </w:r>
      <w:r w:rsidRPr="00940A12">
        <w:rPr>
          <w:rFonts w:cs="Times New Roman"/>
          <w:sz w:val="24"/>
          <w:szCs w:val="24"/>
        </w:rPr>
        <w:t>;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1020"/>
        </w:tabs>
        <w:spacing w:after="304" w:line="240" w:lineRule="auto"/>
        <w:ind w:firstLine="76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в)</w:t>
      </w:r>
      <w:r w:rsidRPr="00940A12">
        <w:rPr>
          <w:rFonts w:cs="Times New Roman"/>
          <w:sz w:val="24"/>
          <w:szCs w:val="24"/>
        </w:rPr>
        <w:tab/>
        <w:t>ни один из участников не сделал предложение о начальной цене муниципального имущества.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1566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8. Порядок заключения договора купли-продажи  муниципального имущества по итогам аукциона в электронной форме</w:t>
      </w:r>
    </w:p>
    <w:p w:rsidR="00B05C9C" w:rsidRPr="00940A12" w:rsidRDefault="00B05C9C" w:rsidP="00B05C9C">
      <w:pPr>
        <w:pStyle w:val="20"/>
        <w:shd w:val="clear" w:color="auto" w:fill="auto"/>
        <w:tabs>
          <w:tab w:val="left" w:pos="426"/>
        </w:tabs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Договор купли-продажи муниципального имущества (Приложение №2 к </w:t>
      </w:r>
      <w:r w:rsidRPr="00940A12">
        <w:rPr>
          <w:rFonts w:cs="Times New Roman"/>
          <w:sz w:val="24"/>
          <w:szCs w:val="24"/>
        </w:rPr>
        <w:lastRenderedPageBreak/>
        <w:t xml:space="preserve">Информационному сообщению)  заключается в форме электронного документа между Продавцом и победителем или 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лицом, признанным единственным участником аукциона</w:t>
      </w:r>
      <w:r w:rsidRPr="00940A12">
        <w:rPr>
          <w:rFonts w:cs="Times New Roman"/>
          <w:sz w:val="24"/>
          <w:szCs w:val="24"/>
        </w:rPr>
        <w:t xml:space="preserve"> в течение пяти рабочих дней </w:t>
      </w:r>
      <w:proofErr w:type="gramStart"/>
      <w:r w:rsidRPr="00940A12">
        <w:rPr>
          <w:rFonts w:cs="Times New Roman"/>
          <w:sz w:val="24"/>
          <w:szCs w:val="24"/>
        </w:rPr>
        <w:t>с даты подведения</w:t>
      </w:r>
      <w:proofErr w:type="gramEnd"/>
      <w:r w:rsidRPr="00940A12">
        <w:rPr>
          <w:rFonts w:cs="Times New Roman"/>
          <w:sz w:val="24"/>
          <w:szCs w:val="24"/>
        </w:rPr>
        <w:t xml:space="preserve"> итогов аукциона в электронной форме.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color w:val="22272F"/>
          <w:sz w:val="24"/>
          <w:szCs w:val="24"/>
          <w:shd w:val="clear" w:color="auto" w:fill="FFFFFF"/>
        </w:rPr>
      </w:pPr>
      <w:r w:rsidRPr="00940A12">
        <w:rPr>
          <w:rFonts w:cs="Times New Roman"/>
          <w:sz w:val="24"/>
          <w:szCs w:val="24"/>
        </w:rPr>
        <w:t xml:space="preserve">При уклонении или отказе победителя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или лица, признанного единственным участником аукциона,</w:t>
      </w:r>
      <w:r w:rsidRPr="00940A12">
        <w:rPr>
          <w:rFonts w:cs="Times New Roman"/>
          <w:sz w:val="24"/>
          <w:szCs w:val="24"/>
        </w:rPr>
        <w:t xml:space="preserve"> от заключения в установленный срок договора купли-продажи результаты аукциона в электронной форме аннулируются Продавцом, Победитель или 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лицо, признанное единственным участником аукциона</w:t>
      </w:r>
      <w:r w:rsidRPr="00940A12">
        <w:rPr>
          <w:rFonts w:cs="Times New Roman"/>
          <w:sz w:val="24"/>
          <w:szCs w:val="24"/>
        </w:rPr>
        <w:t xml:space="preserve"> утрачивает право на заключение указанного договора, задаток ему не возвращается.</w:t>
      </w:r>
    </w:p>
    <w:p w:rsidR="00B05C9C" w:rsidRPr="00940A12" w:rsidRDefault="00B05C9C" w:rsidP="00B05C9C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40A12">
        <w:rPr>
          <w:rFonts w:ascii="Times New Roman" w:hAnsi="Times New Roman" w:cs="Times New Roman"/>
          <w:sz w:val="24"/>
          <w:szCs w:val="24"/>
        </w:rPr>
        <w:t>Оплата по договору купли-продажи производится единовременно в безналичном порядке не позднее 30 (тридцати) рабочих дней со дня заключения договора купли-продажи в  муниципальный бюджет по следующим реквизитам:</w:t>
      </w:r>
      <w:r w:rsidRPr="00940A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C9C" w:rsidRPr="00940A12" w:rsidRDefault="00B05C9C" w:rsidP="00B05C9C">
      <w:pPr>
        <w:pStyle w:val="a6"/>
        <w:rPr>
          <w:rFonts w:ascii="Times New Roman" w:hAnsi="Times New Roman" w:cs="Times New Roman"/>
          <w:sz w:val="24"/>
          <w:szCs w:val="24"/>
        </w:rPr>
      </w:pPr>
      <w:r w:rsidRPr="00940A12">
        <w:rPr>
          <w:rFonts w:ascii="Times New Roman" w:hAnsi="Times New Roman" w:cs="Times New Roman"/>
          <w:sz w:val="24"/>
          <w:szCs w:val="24"/>
        </w:rPr>
        <w:t xml:space="preserve">Финансовое управление  администрации </w:t>
      </w:r>
      <w:proofErr w:type="spellStart"/>
      <w:r w:rsidRPr="00940A12">
        <w:rPr>
          <w:rFonts w:ascii="Times New Roman" w:hAnsi="Times New Roman" w:cs="Times New Roman"/>
          <w:sz w:val="24"/>
          <w:szCs w:val="24"/>
        </w:rPr>
        <w:t>Токарёвского</w:t>
      </w:r>
      <w:proofErr w:type="spellEnd"/>
      <w:r w:rsidRPr="00940A12">
        <w:rPr>
          <w:rFonts w:ascii="Times New Roman" w:hAnsi="Times New Roman" w:cs="Times New Roman"/>
          <w:sz w:val="24"/>
          <w:szCs w:val="24"/>
        </w:rPr>
        <w:t xml:space="preserve"> муниципального округа Тамбовской области  (Администрация </w:t>
      </w:r>
      <w:proofErr w:type="spellStart"/>
      <w:r w:rsidRPr="00940A12">
        <w:rPr>
          <w:rFonts w:ascii="Times New Roman" w:hAnsi="Times New Roman" w:cs="Times New Roman"/>
          <w:sz w:val="24"/>
          <w:szCs w:val="24"/>
        </w:rPr>
        <w:t>Токарёвского</w:t>
      </w:r>
      <w:proofErr w:type="spellEnd"/>
      <w:r w:rsidRPr="00940A12">
        <w:rPr>
          <w:rFonts w:ascii="Times New Roman" w:hAnsi="Times New Roman" w:cs="Times New Roman"/>
          <w:sz w:val="24"/>
          <w:szCs w:val="24"/>
        </w:rPr>
        <w:t xml:space="preserve"> муниципального округа Тамбовской  области л/с 03643</w:t>
      </w:r>
      <w:r w:rsidRPr="00940A1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0A12">
        <w:rPr>
          <w:rFonts w:ascii="Times New Roman" w:hAnsi="Times New Roman" w:cs="Times New Roman"/>
          <w:sz w:val="24"/>
          <w:szCs w:val="24"/>
        </w:rPr>
        <w:t xml:space="preserve">01000)  </w:t>
      </w:r>
      <w:proofErr w:type="gramStart"/>
      <w:r w:rsidRPr="00940A1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40A12">
        <w:rPr>
          <w:rFonts w:ascii="Times New Roman" w:hAnsi="Times New Roman" w:cs="Times New Roman"/>
          <w:sz w:val="24"/>
          <w:szCs w:val="24"/>
        </w:rPr>
        <w:t>/с 03100643000000016400</w:t>
      </w:r>
    </w:p>
    <w:p w:rsidR="00B05C9C" w:rsidRPr="00940A12" w:rsidRDefault="00B05C9C" w:rsidP="00B05C9C">
      <w:pPr>
        <w:pStyle w:val="a6"/>
        <w:rPr>
          <w:rFonts w:ascii="Times New Roman" w:hAnsi="Times New Roman" w:cs="Times New Roman"/>
          <w:sz w:val="24"/>
          <w:szCs w:val="24"/>
        </w:rPr>
      </w:pPr>
      <w:r w:rsidRPr="00940A12">
        <w:rPr>
          <w:rFonts w:ascii="Times New Roman" w:hAnsi="Times New Roman" w:cs="Times New Roman"/>
          <w:sz w:val="24"/>
          <w:szCs w:val="24"/>
        </w:rPr>
        <w:t xml:space="preserve">Банк ОКЦ № 1 Волго-Вятского  ГУ Банка России // УФК по     Тамбовской области </w:t>
      </w:r>
      <w:proofErr w:type="spellStart"/>
      <w:r w:rsidRPr="00940A1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40A1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40A12">
        <w:rPr>
          <w:rFonts w:ascii="Times New Roman" w:hAnsi="Times New Roman" w:cs="Times New Roman"/>
          <w:sz w:val="24"/>
          <w:szCs w:val="24"/>
        </w:rPr>
        <w:t>амбов</w:t>
      </w:r>
      <w:proofErr w:type="spellEnd"/>
    </w:p>
    <w:p w:rsidR="00B05C9C" w:rsidRPr="00940A12" w:rsidRDefault="00B05C9C" w:rsidP="00B05C9C">
      <w:pPr>
        <w:pStyle w:val="a6"/>
        <w:rPr>
          <w:rFonts w:ascii="Times New Roman" w:hAnsi="Times New Roman" w:cs="Times New Roman"/>
          <w:sz w:val="24"/>
          <w:szCs w:val="24"/>
        </w:rPr>
      </w:pPr>
      <w:r w:rsidRPr="00940A12">
        <w:rPr>
          <w:rFonts w:ascii="Times New Roman" w:hAnsi="Times New Roman" w:cs="Times New Roman"/>
          <w:sz w:val="24"/>
          <w:szCs w:val="24"/>
        </w:rPr>
        <w:t xml:space="preserve"> Номер счета банка </w:t>
      </w:r>
      <w:proofErr w:type="gramStart"/>
      <w:r w:rsidRPr="00940A1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40A12">
        <w:rPr>
          <w:rFonts w:ascii="Times New Roman" w:hAnsi="Times New Roman" w:cs="Times New Roman"/>
          <w:sz w:val="24"/>
          <w:szCs w:val="24"/>
        </w:rPr>
        <w:t>казначейский счет)  40102810145370000116</w:t>
      </w:r>
    </w:p>
    <w:p w:rsidR="00B05C9C" w:rsidRPr="00940A12" w:rsidRDefault="00B05C9C" w:rsidP="00B05C9C">
      <w:pPr>
        <w:rPr>
          <w:sz w:val="24"/>
          <w:szCs w:val="24"/>
        </w:rPr>
      </w:pPr>
      <w:r w:rsidRPr="00940A12">
        <w:rPr>
          <w:sz w:val="24"/>
          <w:szCs w:val="24"/>
        </w:rPr>
        <w:t>БИК  042202116   ИНН 6800006676,   КПП 680001001</w:t>
      </w:r>
    </w:p>
    <w:p w:rsidR="00B05C9C" w:rsidRPr="00940A12" w:rsidRDefault="00B05C9C" w:rsidP="00B05C9C">
      <w:pPr>
        <w:rPr>
          <w:sz w:val="24"/>
          <w:szCs w:val="24"/>
        </w:rPr>
      </w:pPr>
      <w:r w:rsidRPr="00940A12">
        <w:rPr>
          <w:sz w:val="24"/>
          <w:szCs w:val="24"/>
        </w:rPr>
        <w:t xml:space="preserve">КБК 576 114 02048 14 0000 410 </w:t>
      </w:r>
    </w:p>
    <w:p w:rsidR="00B05C9C" w:rsidRPr="00940A12" w:rsidRDefault="00B05C9C" w:rsidP="00B05C9C">
      <w:pPr>
        <w:rPr>
          <w:sz w:val="24"/>
          <w:szCs w:val="24"/>
        </w:rPr>
      </w:pPr>
      <w:r w:rsidRPr="00940A12">
        <w:rPr>
          <w:sz w:val="24"/>
          <w:szCs w:val="24"/>
        </w:rPr>
        <w:t>ОКТМО 68542000</w:t>
      </w:r>
    </w:p>
    <w:p w:rsidR="00B05C9C" w:rsidRPr="00940A12" w:rsidRDefault="00B05C9C" w:rsidP="00B05C9C">
      <w:pPr>
        <w:pStyle w:val="20"/>
        <w:shd w:val="clear" w:color="auto" w:fill="auto"/>
        <w:spacing w:after="30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 xml:space="preserve">Задаток Победителя </w:t>
      </w:r>
      <w:r w:rsidRPr="00940A12">
        <w:rPr>
          <w:rFonts w:cs="Times New Roman"/>
          <w:color w:val="22272F"/>
          <w:sz w:val="24"/>
          <w:szCs w:val="24"/>
          <w:shd w:val="clear" w:color="auto" w:fill="FFFFFF"/>
        </w:rPr>
        <w:t>или лица, признанного единственным участником аукциона, засчитывается в счет оплаты приобретаемого имущества</w:t>
      </w:r>
      <w:r w:rsidRPr="00940A12">
        <w:rPr>
          <w:rFonts w:cs="Times New Roman"/>
          <w:sz w:val="24"/>
          <w:szCs w:val="24"/>
        </w:rPr>
        <w:t>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3049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9. Переход права собственности на муниципальное имущество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Право собственности на имущество переходит к Покупателю в порядке, установленном законодательством Российской Федерации и договором купли-продажи, после полной оплаты стоимости имущества. Факт оплаты подтверждается выпиской со счета Продавца о поступлении денежных сре</w:t>
      </w:r>
      <w:proofErr w:type="gramStart"/>
      <w:r w:rsidRPr="00940A12">
        <w:rPr>
          <w:rFonts w:cs="Times New Roman"/>
          <w:sz w:val="24"/>
          <w:szCs w:val="24"/>
        </w:rPr>
        <w:t>дств в р</w:t>
      </w:r>
      <w:proofErr w:type="gramEnd"/>
      <w:r w:rsidRPr="00940A12">
        <w:rPr>
          <w:rFonts w:cs="Times New Roman"/>
          <w:sz w:val="24"/>
          <w:szCs w:val="24"/>
        </w:rPr>
        <w:t>азмере и сроки, указанные в договоре купли-продажи.</w:t>
      </w:r>
    </w:p>
    <w:p w:rsidR="00B05C9C" w:rsidRPr="00940A12" w:rsidRDefault="00B05C9C" w:rsidP="00B05C9C">
      <w:pPr>
        <w:pStyle w:val="20"/>
        <w:shd w:val="clear" w:color="auto" w:fill="auto"/>
        <w:spacing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4231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10. Заключительные положения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p w:rsidR="00B05C9C" w:rsidRPr="00940A12" w:rsidRDefault="00B05C9C" w:rsidP="00B05C9C">
      <w:pPr>
        <w:pStyle w:val="30"/>
        <w:shd w:val="clear" w:color="auto" w:fill="auto"/>
        <w:tabs>
          <w:tab w:val="left" w:pos="4397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B05C9C">
        <w:rPr>
          <w:rFonts w:cs="Times New Roman"/>
          <w:sz w:val="24"/>
          <w:szCs w:val="24"/>
        </w:rPr>
        <w:t>11</w:t>
      </w:r>
      <w:r w:rsidRPr="00940A12">
        <w:rPr>
          <w:rFonts w:cs="Times New Roman"/>
          <w:sz w:val="24"/>
          <w:szCs w:val="24"/>
        </w:rPr>
        <w:t>. Перечень приложений</w:t>
      </w:r>
    </w:p>
    <w:p w:rsidR="00B05C9C" w:rsidRPr="00940A12" w:rsidRDefault="00B05C9C" w:rsidP="00B05C9C">
      <w:pPr>
        <w:pStyle w:val="20"/>
        <w:shd w:val="clear" w:color="auto" w:fill="auto"/>
        <w:spacing w:after="0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Приложение №1. Форма заявки на участие в аукционе в электронной форме.</w:t>
      </w:r>
    </w:p>
    <w:p w:rsidR="00B05C9C" w:rsidRPr="00940A12" w:rsidRDefault="00B05C9C" w:rsidP="00B05C9C">
      <w:pPr>
        <w:pStyle w:val="20"/>
        <w:shd w:val="clear" w:color="auto" w:fill="auto"/>
        <w:spacing w:after="314" w:line="240" w:lineRule="auto"/>
        <w:ind w:firstLine="340"/>
        <w:rPr>
          <w:rFonts w:cs="Times New Roman"/>
          <w:sz w:val="24"/>
          <w:szCs w:val="24"/>
        </w:rPr>
      </w:pPr>
      <w:r w:rsidRPr="00940A12">
        <w:rPr>
          <w:rFonts w:cs="Times New Roman"/>
          <w:sz w:val="24"/>
          <w:szCs w:val="24"/>
        </w:rPr>
        <w:t>Приложение №2. Форма договора купли-продажи.</w:t>
      </w:r>
    </w:p>
    <w:p w:rsidR="00B05C9C" w:rsidRPr="00940A12" w:rsidRDefault="00B05C9C" w:rsidP="00B05C9C">
      <w:pPr>
        <w:pStyle w:val="20"/>
        <w:shd w:val="clear" w:color="auto" w:fill="auto"/>
        <w:spacing w:after="314" w:line="240" w:lineRule="auto"/>
        <w:ind w:firstLine="340"/>
        <w:rPr>
          <w:rFonts w:cs="Times New Roman"/>
          <w:sz w:val="24"/>
          <w:szCs w:val="24"/>
        </w:rPr>
      </w:pPr>
    </w:p>
    <w:p w:rsidR="00B05C9C" w:rsidRPr="00940A12" w:rsidRDefault="00B05C9C" w:rsidP="00B05C9C">
      <w:pPr>
        <w:ind w:right="-30"/>
        <w:jc w:val="both"/>
        <w:rPr>
          <w:rFonts w:eastAsia="Calibri"/>
          <w:sz w:val="24"/>
          <w:szCs w:val="24"/>
          <w:lang w:eastAsia="en-US"/>
        </w:rPr>
      </w:pPr>
      <w:r w:rsidRPr="00940A12">
        <w:rPr>
          <w:rFonts w:eastAsia="Calibri"/>
          <w:sz w:val="24"/>
          <w:szCs w:val="24"/>
          <w:lang w:eastAsia="en-US"/>
        </w:rPr>
        <w:t xml:space="preserve">Глава </w:t>
      </w:r>
      <w:proofErr w:type="spellStart"/>
      <w:r w:rsidRPr="00940A12">
        <w:rPr>
          <w:rFonts w:eastAsia="Calibri"/>
          <w:sz w:val="24"/>
          <w:szCs w:val="24"/>
          <w:lang w:eastAsia="en-US"/>
        </w:rPr>
        <w:t>Токарёвского</w:t>
      </w:r>
      <w:proofErr w:type="spellEnd"/>
      <w:r w:rsidRPr="00940A12">
        <w:rPr>
          <w:rFonts w:eastAsia="Calibri"/>
          <w:sz w:val="24"/>
          <w:szCs w:val="24"/>
          <w:lang w:eastAsia="en-US"/>
        </w:rPr>
        <w:t xml:space="preserve"> муниципального</w:t>
      </w:r>
    </w:p>
    <w:p w:rsidR="00B05C9C" w:rsidRPr="00940A12" w:rsidRDefault="00B05C9C" w:rsidP="00B05C9C">
      <w:pPr>
        <w:ind w:right="-30"/>
        <w:jc w:val="both"/>
        <w:rPr>
          <w:sz w:val="24"/>
          <w:szCs w:val="24"/>
        </w:rPr>
      </w:pPr>
      <w:r w:rsidRPr="00940A12">
        <w:rPr>
          <w:rFonts w:eastAsia="Calibri"/>
          <w:sz w:val="24"/>
          <w:szCs w:val="24"/>
          <w:lang w:eastAsia="en-US"/>
        </w:rPr>
        <w:t xml:space="preserve">округа Тамбовской области                                                                                  </w:t>
      </w:r>
      <w:proofErr w:type="spellStart"/>
      <w:r w:rsidRPr="00940A12">
        <w:rPr>
          <w:rFonts w:eastAsia="Calibri"/>
          <w:sz w:val="24"/>
          <w:szCs w:val="24"/>
          <w:lang w:eastAsia="en-US"/>
        </w:rPr>
        <w:t>В.Н.Айдаров</w:t>
      </w:r>
      <w:proofErr w:type="spellEnd"/>
    </w:p>
    <w:p w:rsidR="00B05C9C" w:rsidRPr="00940A12" w:rsidRDefault="00B05C9C" w:rsidP="00B05C9C">
      <w:pPr>
        <w:spacing w:line="160" w:lineRule="exact"/>
        <w:ind w:left="5640"/>
        <w:rPr>
          <w:sz w:val="24"/>
          <w:szCs w:val="24"/>
        </w:rPr>
      </w:pPr>
    </w:p>
    <w:p w:rsidR="00B05C9C" w:rsidRDefault="00B05C9C" w:rsidP="00B05C9C">
      <w:pPr>
        <w:spacing w:line="160" w:lineRule="exact"/>
        <w:ind w:left="5640"/>
      </w:pPr>
    </w:p>
    <w:p w:rsidR="00B05C9C" w:rsidRDefault="00B05C9C" w:rsidP="00B05C9C">
      <w:pPr>
        <w:spacing w:line="160" w:lineRule="exact"/>
        <w:ind w:left="5640"/>
      </w:pPr>
    </w:p>
    <w:p w:rsidR="00B05C9C" w:rsidRDefault="00B05C9C" w:rsidP="00B05C9C">
      <w:pPr>
        <w:spacing w:line="160" w:lineRule="exact"/>
        <w:ind w:left="5640"/>
      </w:pPr>
    </w:p>
    <w:p w:rsidR="00B05C9C" w:rsidRDefault="00B05C9C" w:rsidP="00B05C9C">
      <w:pPr>
        <w:spacing w:line="160" w:lineRule="exact"/>
        <w:ind w:left="5640"/>
      </w:pPr>
    </w:p>
    <w:p w:rsidR="00B05C9C" w:rsidRDefault="00B05C9C" w:rsidP="00B05C9C">
      <w:pPr>
        <w:spacing w:line="160" w:lineRule="exact"/>
        <w:ind w:left="5640"/>
      </w:pPr>
    </w:p>
    <w:p w:rsidR="00FB0DF3" w:rsidRDefault="00FB0DF3"/>
    <w:sectPr w:rsidR="00FB0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ABD"/>
    <w:multiLevelType w:val="hybridMultilevel"/>
    <w:tmpl w:val="E9A0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A6FAB"/>
    <w:multiLevelType w:val="hybridMultilevel"/>
    <w:tmpl w:val="7E0C2FA0"/>
    <w:lvl w:ilvl="0" w:tplc="7CDED724">
      <w:start w:val="4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422B1E14"/>
    <w:multiLevelType w:val="hybridMultilevel"/>
    <w:tmpl w:val="2F120A38"/>
    <w:lvl w:ilvl="0" w:tplc="28FEFC78">
      <w:start w:val="9"/>
      <w:numFmt w:val="decimal"/>
      <w:lvlText w:val="%1."/>
      <w:lvlJc w:val="left"/>
      <w:pPr>
        <w:ind w:left="10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73560377"/>
    <w:multiLevelType w:val="multilevel"/>
    <w:tmpl w:val="4094F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9C"/>
    <w:rsid w:val="002C193B"/>
    <w:rsid w:val="009A503E"/>
    <w:rsid w:val="00AA2B59"/>
    <w:rsid w:val="00B05C9C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C9C"/>
    <w:rPr>
      <w:color w:val="0000FF"/>
      <w:u w:val="single"/>
    </w:rPr>
  </w:style>
  <w:style w:type="paragraph" w:customStyle="1" w:styleId="FR1">
    <w:name w:val="FR1"/>
    <w:rsid w:val="00B05C9C"/>
    <w:pPr>
      <w:widowControl w:val="0"/>
      <w:suppressAutoHyphens/>
      <w:spacing w:after="0" w:line="240" w:lineRule="auto"/>
      <w:ind w:left="240" w:firstLine="140"/>
      <w:jc w:val="both"/>
    </w:pPr>
    <w:rPr>
      <w:rFonts w:ascii="Times New Roman" w:eastAsia="Arial" w:hAnsi="Times New Roman" w:cs="Times New Roman"/>
      <w:sz w:val="18"/>
      <w:szCs w:val="20"/>
    </w:rPr>
  </w:style>
  <w:style w:type="paragraph" w:styleId="a4">
    <w:name w:val="Plain Text"/>
    <w:basedOn w:val="a"/>
    <w:link w:val="a5"/>
    <w:uiPriority w:val="99"/>
    <w:unhideWhenUsed/>
    <w:rsid w:val="00B05C9C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5">
    <w:name w:val="Текст Знак"/>
    <w:basedOn w:val="a0"/>
    <w:link w:val="a4"/>
    <w:uiPriority w:val="99"/>
    <w:rsid w:val="00B05C9C"/>
    <w:rPr>
      <w:rFonts w:ascii="Consolas" w:eastAsia="Calibri" w:hAnsi="Consolas" w:cs="Times New Roman"/>
      <w:sz w:val="21"/>
      <w:szCs w:val="21"/>
      <w:lang w:val="x-none" w:eastAsia="x-none"/>
    </w:rPr>
  </w:style>
  <w:style w:type="paragraph" w:customStyle="1" w:styleId="a6">
    <w:name w:val="Таблицы (моноширинный)"/>
    <w:basedOn w:val="a"/>
    <w:next w:val="a"/>
    <w:qFormat/>
    <w:rsid w:val="00B05C9C"/>
    <w:pPr>
      <w:widowControl w:val="0"/>
      <w:suppressAutoHyphens/>
      <w:autoSpaceDE w:val="0"/>
      <w:jc w:val="both"/>
    </w:pPr>
    <w:rPr>
      <w:rFonts w:ascii="Courier New" w:hAnsi="Courier New" w:cs="Courier New"/>
    </w:rPr>
  </w:style>
  <w:style w:type="character" w:customStyle="1" w:styleId="3">
    <w:name w:val="Основной текст (3)_"/>
    <w:link w:val="30"/>
    <w:rsid w:val="00B05C9C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rsid w:val="00B05C9C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21">
    <w:name w:val="Основной текст (2) + Полужирный"/>
    <w:uiPriority w:val="99"/>
    <w:rsid w:val="00B05C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05C9C"/>
    <w:pPr>
      <w:widowControl w:val="0"/>
      <w:shd w:val="clear" w:color="auto" w:fill="FFFFFF"/>
      <w:spacing w:line="182" w:lineRule="exact"/>
      <w:ind w:hanging="1680"/>
      <w:jc w:val="center"/>
    </w:pPr>
    <w:rPr>
      <w:rFonts w:cstheme="minorBidi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B05C9C"/>
    <w:pPr>
      <w:widowControl w:val="0"/>
      <w:shd w:val="clear" w:color="auto" w:fill="FFFFFF"/>
      <w:spacing w:after="120" w:line="182" w:lineRule="exact"/>
      <w:jc w:val="both"/>
    </w:pPr>
    <w:rPr>
      <w:rFonts w:cstheme="minorBidi"/>
      <w:sz w:val="16"/>
      <w:szCs w:val="16"/>
      <w:lang w:eastAsia="en-US"/>
    </w:rPr>
  </w:style>
  <w:style w:type="character" w:customStyle="1" w:styleId="31">
    <w:name w:val="Основной текст (3) + Не полужирный"/>
    <w:rsid w:val="00B05C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C9C"/>
    <w:rPr>
      <w:color w:val="0000FF"/>
      <w:u w:val="single"/>
    </w:rPr>
  </w:style>
  <w:style w:type="paragraph" w:customStyle="1" w:styleId="FR1">
    <w:name w:val="FR1"/>
    <w:rsid w:val="00B05C9C"/>
    <w:pPr>
      <w:widowControl w:val="0"/>
      <w:suppressAutoHyphens/>
      <w:spacing w:after="0" w:line="240" w:lineRule="auto"/>
      <w:ind w:left="240" w:firstLine="140"/>
      <w:jc w:val="both"/>
    </w:pPr>
    <w:rPr>
      <w:rFonts w:ascii="Times New Roman" w:eastAsia="Arial" w:hAnsi="Times New Roman" w:cs="Times New Roman"/>
      <w:sz w:val="18"/>
      <w:szCs w:val="20"/>
    </w:rPr>
  </w:style>
  <w:style w:type="paragraph" w:styleId="a4">
    <w:name w:val="Plain Text"/>
    <w:basedOn w:val="a"/>
    <w:link w:val="a5"/>
    <w:uiPriority w:val="99"/>
    <w:unhideWhenUsed/>
    <w:rsid w:val="00B05C9C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a5">
    <w:name w:val="Текст Знак"/>
    <w:basedOn w:val="a0"/>
    <w:link w:val="a4"/>
    <w:uiPriority w:val="99"/>
    <w:rsid w:val="00B05C9C"/>
    <w:rPr>
      <w:rFonts w:ascii="Consolas" w:eastAsia="Calibri" w:hAnsi="Consolas" w:cs="Times New Roman"/>
      <w:sz w:val="21"/>
      <w:szCs w:val="21"/>
      <w:lang w:val="x-none" w:eastAsia="x-none"/>
    </w:rPr>
  </w:style>
  <w:style w:type="paragraph" w:customStyle="1" w:styleId="a6">
    <w:name w:val="Таблицы (моноширинный)"/>
    <w:basedOn w:val="a"/>
    <w:next w:val="a"/>
    <w:qFormat/>
    <w:rsid w:val="00B05C9C"/>
    <w:pPr>
      <w:widowControl w:val="0"/>
      <w:suppressAutoHyphens/>
      <w:autoSpaceDE w:val="0"/>
      <w:jc w:val="both"/>
    </w:pPr>
    <w:rPr>
      <w:rFonts w:ascii="Courier New" w:hAnsi="Courier New" w:cs="Courier New"/>
    </w:rPr>
  </w:style>
  <w:style w:type="character" w:customStyle="1" w:styleId="3">
    <w:name w:val="Основной текст (3)_"/>
    <w:link w:val="30"/>
    <w:rsid w:val="00B05C9C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link w:val="20"/>
    <w:rsid w:val="00B05C9C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21">
    <w:name w:val="Основной текст (2) + Полужирный"/>
    <w:uiPriority w:val="99"/>
    <w:rsid w:val="00B05C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05C9C"/>
    <w:pPr>
      <w:widowControl w:val="0"/>
      <w:shd w:val="clear" w:color="auto" w:fill="FFFFFF"/>
      <w:spacing w:line="182" w:lineRule="exact"/>
      <w:ind w:hanging="1680"/>
      <w:jc w:val="center"/>
    </w:pPr>
    <w:rPr>
      <w:rFonts w:cstheme="minorBidi"/>
      <w:b/>
      <w:bCs/>
      <w:sz w:val="16"/>
      <w:szCs w:val="16"/>
      <w:lang w:eastAsia="en-US"/>
    </w:rPr>
  </w:style>
  <w:style w:type="paragraph" w:customStyle="1" w:styleId="20">
    <w:name w:val="Основной текст (2)"/>
    <w:basedOn w:val="a"/>
    <w:link w:val="2"/>
    <w:rsid w:val="00B05C9C"/>
    <w:pPr>
      <w:widowControl w:val="0"/>
      <w:shd w:val="clear" w:color="auto" w:fill="FFFFFF"/>
      <w:spacing w:after="120" w:line="182" w:lineRule="exact"/>
      <w:jc w:val="both"/>
    </w:pPr>
    <w:rPr>
      <w:rFonts w:cstheme="minorBidi"/>
      <w:sz w:val="16"/>
      <w:szCs w:val="16"/>
      <w:lang w:eastAsia="en-US"/>
    </w:rPr>
  </w:style>
  <w:style w:type="character" w:customStyle="1" w:styleId="31">
    <w:name w:val="Основной текст (3) + Не полужирный"/>
    <w:rsid w:val="00B05C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4370</Words>
  <Characters>24915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2026-08-11T12:40:00Z</dcterms:created>
  <dcterms:modified xsi:type="dcterms:W3CDTF">2026-08-11T13:00:00Z</dcterms:modified>
</cp:coreProperties>
</file>