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52" w:rsidRPr="00635D00" w:rsidRDefault="00BE1952" w:rsidP="00BE1952">
      <w:pPr>
        <w:jc w:val="center"/>
        <w:rPr>
          <w:rFonts w:ascii="Times New Roman" w:hAnsi="Times New Roman"/>
          <w:b/>
          <w:bCs/>
          <w:sz w:val="28"/>
          <w:szCs w:val="28"/>
        </w:rPr>
      </w:pPr>
      <w:proofErr w:type="gramStart"/>
      <w:r w:rsidRPr="00635D00">
        <w:rPr>
          <w:rFonts w:ascii="Times New Roman" w:hAnsi="Times New Roman"/>
          <w:b/>
          <w:bCs/>
          <w:sz w:val="28"/>
          <w:szCs w:val="28"/>
        </w:rPr>
        <w:t>П</w:t>
      </w:r>
      <w:proofErr w:type="gramEnd"/>
      <w:r w:rsidRPr="00635D00">
        <w:rPr>
          <w:rFonts w:ascii="Times New Roman" w:hAnsi="Times New Roman"/>
          <w:b/>
          <w:bCs/>
          <w:sz w:val="28"/>
          <w:szCs w:val="28"/>
        </w:rPr>
        <w:t xml:space="preserve"> Р О Т О К О Л</w:t>
      </w:r>
    </w:p>
    <w:p w:rsidR="00BE1952" w:rsidRPr="00635D00" w:rsidRDefault="00BE1952" w:rsidP="00BE1952">
      <w:pPr>
        <w:jc w:val="center"/>
        <w:rPr>
          <w:rFonts w:ascii="Times New Roman" w:hAnsi="Times New Roman"/>
          <w:b/>
          <w:bCs/>
          <w:sz w:val="28"/>
          <w:szCs w:val="28"/>
        </w:rPr>
      </w:pPr>
      <w:r w:rsidRPr="00635D00">
        <w:rPr>
          <w:rFonts w:ascii="Times New Roman" w:hAnsi="Times New Roman"/>
          <w:b/>
          <w:bCs/>
          <w:sz w:val="28"/>
          <w:szCs w:val="28"/>
        </w:rPr>
        <w:t xml:space="preserve">публичных слушаний  </w:t>
      </w:r>
    </w:p>
    <w:p w:rsidR="00635D00" w:rsidRDefault="00635D00" w:rsidP="00BE1952">
      <w:pPr>
        <w:jc w:val="center"/>
        <w:rPr>
          <w:rFonts w:ascii="Times New Roman" w:hAnsi="Times New Roman"/>
          <w:b/>
          <w:bCs/>
          <w:sz w:val="28"/>
          <w:szCs w:val="28"/>
        </w:rPr>
      </w:pPr>
      <w:r w:rsidRPr="00635D00">
        <w:rPr>
          <w:rFonts w:ascii="Times New Roman" w:hAnsi="Times New Roman"/>
          <w:b/>
          <w:bCs/>
          <w:sz w:val="28"/>
          <w:szCs w:val="28"/>
        </w:rPr>
        <w:t xml:space="preserve">по проекту решения Мичуринского районного </w:t>
      </w:r>
    </w:p>
    <w:p w:rsidR="00635D00" w:rsidRPr="00635D00" w:rsidRDefault="00635D00" w:rsidP="00BE1952">
      <w:pPr>
        <w:jc w:val="center"/>
        <w:rPr>
          <w:rFonts w:ascii="Times New Roman" w:hAnsi="Times New Roman"/>
          <w:b/>
          <w:bCs/>
          <w:sz w:val="28"/>
          <w:szCs w:val="28"/>
        </w:rPr>
      </w:pPr>
      <w:r w:rsidRPr="00635D00">
        <w:rPr>
          <w:rFonts w:ascii="Times New Roman" w:hAnsi="Times New Roman"/>
          <w:b/>
          <w:bCs/>
          <w:sz w:val="28"/>
          <w:szCs w:val="28"/>
        </w:rPr>
        <w:t>Совета народных депутатов</w:t>
      </w:r>
    </w:p>
    <w:p w:rsidR="00BE1952" w:rsidRPr="00635D00" w:rsidRDefault="00635D00" w:rsidP="00BE1952">
      <w:pPr>
        <w:jc w:val="center"/>
        <w:rPr>
          <w:rFonts w:ascii="Times New Roman" w:hAnsi="Times New Roman"/>
          <w:b/>
          <w:bCs/>
          <w:sz w:val="28"/>
          <w:szCs w:val="28"/>
        </w:rPr>
      </w:pPr>
      <w:r w:rsidRPr="00635D00">
        <w:rPr>
          <w:rFonts w:ascii="Times New Roman" w:hAnsi="Times New Roman"/>
          <w:b/>
          <w:bCs/>
          <w:sz w:val="28"/>
          <w:szCs w:val="28"/>
        </w:rPr>
        <w:t>«О</w:t>
      </w:r>
      <w:r w:rsidR="00BE1952" w:rsidRPr="00635D00">
        <w:rPr>
          <w:rFonts w:ascii="Times New Roman" w:hAnsi="Times New Roman"/>
          <w:b/>
          <w:bCs/>
          <w:sz w:val="28"/>
          <w:szCs w:val="28"/>
        </w:rPr>
        <w:t xml:space="preserve"> внесении изменений и дополнений </w:t>
      </w:r>
    </w:p>
    <w:p w:rsidR="00BE1952" w:rsidRPr="00635D00" w:rsidRDefault="00BE1952" w:rsidP="00BE1952">
      <w:pPr>
        <w:jc w:val="center"/>
        <w:rPr>
          <w:rFonts w:ascii="Times New Roman" w:hAnsi="Times New Roman"/>
          <w:b/>
          <w:bCs/>
          <w:sz w:val="28"/>
          <w:szCs w:val="28"/>
        </w:rPr>
      </w:pPr>
      <w:r w:rsidRPr="00635D00">
        <w:rPr>
          <w:rFonts w:ascii="Times New Roman" w:hAnsi="Times New Roman"/>
          <w:b/>
          <w:bCs/>
          <w:sz w:val="28"/>
          <w:szCs w:val="28"/>
        </w:rPr>
        <w:t>в Устав Мичуринского района</w:t>
      </w:r>
    </w:p>
    <w:p w:rsidR="00BE1952" w:rsidRPr="00635D00" w:rsidRDefault="00BE1952" w:rsidP="00BE1952">
      <w:pPr>
        <w:jc w:val="center"/>
        <w:rPr>
          <w:rFonts w:ascii="Times New Roman" w:hAnsi="Times New Roman"/>
          <w:b/>
          <w:bCs/>
          <w:sz w:val="28"/>
          <w:szCs w:val="28"/>
        </w:rPr>
      </w:pPr>
      <w:r w:rsidRPr="00635D00">
        <w:rPr>
          <w:rFonts w:ascii="Times New Roman" w:hAnsi="Times New Roman"/>
          <w:b/>
          <w:bCs/>
          <w:sz w:val="28"/>
          <w:szCs w:val="28"/>
        </w:rPr>
        <w:t>Тамбовской области Российской Федерации</w:t>
      </w:r>
      <w:r w:rsidR="00635D00" w:rsidRPr="00635D00">
        <w:rPr>
          <w:rFonts w:ascii="Times New Roman" w:hAnsi="Times New Roman"/>
          <w:b/>
          <w:bCs/>
          <w:sz w:val="28"/>
          <w:szCs w:val="28"/>
        </w:rPr>
        <w:t>»</w:t>
      </w:r>
    </w:p>
    <w:p w:rsidR="00BE1952" w:rsidRPr="00635D00" w:rsidRDefault="00BE1952" w:rsidP="00BE1952">
      <w:pPr>
        <w:rPr>
          <w:sz w:val="28"/>
          <w:szCs w:val="28"/>
        </w:rPr>
      </w:pPr>
    </w:p>
    <w:p w:rsidR="00BE1952" w:rsidRPr="00434AB1" w:rsidRDefault="00BE1952" w:rsidP="00BE1952">
      <w:pPr>
        <w:rPr>
          <w:sz w:val="28"/>
          <w:szCs w:val="28"/>
        </w:rPr>
      </w:pPr>
    </w:p>
    <w:p w:rsidR="00BE1952" w:rsidRPr="00434AB1" w:rsidRDefault="00BE1952" w:rsidP="009B497A">
      <w:pPr>
        <w:spacing w:line="240" w:lineRule="atLeast"/>
        <w:ind w:firstLine="539"/>
        <w:jc w:val="both"/>
        <w:rPr>
          <w:rFonts w:ascii="Times New Roman" w:hAnsi="Times New Roman"/>
          <w:sz w:val="28"/>
          <w:szCs w:val="28"/>
        </w:rPr>
      </w:pPr>
      <w:r w:rsidRPr="00434AB1">
        <w:rPr>
          <w:rFonts w:ascii="Times New Roman" w:hAnsi="Times New Roman"/>
          <w:sz w:val="28"/>
          <w:szCs w:val="28"/>
        </w:rPr>
        <w:t>Дата и время проведения: 30 января 2015 г. 10</w:t>
      </w:r>
      <w:r w:rsidRPr="00434AB1">
        <w:rPr>
          <w:rFonts w:ascii="Times New Roman" w:hAnsi="Times New Roman"/>
          <w:sz w:val="28"/>
          <w:szCs w:val="28"/>
          <w:vertAlign w:val="superscript"/>
        </w:rPr>
        <w:t>00</w:t>
      </w:r>
    </w:p>
    <w:p w:rsidR="00BE1952" w:rsidRPr="00434AB1" w:rsidRDefault="00BE1952" w:rsidP="009B497A">
      <w:pPr>
        <w:spacing w:line="240" w:lineRule="atLeast"/>
        <w:ind w:firstLine="539"/>
        <w:jc w:val="both"/>
        <w:rPr>
          <w:rFonts w:ascii="Times New Roman" w:hAnsi="Times New Roman"/>
          <w:sz w:val="28"/>
          <w:szCs w:val="28"/>
        </w:rPr>
      </w:pPr>
      <w:r w:rsidRPr="00434AB1">
        <w:rPr>
          <w:rFonts w:ascii="Times New Roman" w:hAnsi="Times New Roman"/>
          <w:sz w:val="28"/>
          <w:szCs w:val="28"/>
        </w:rPr>
        <w:t>Место проведения: г</w:t>
      </w:r>
      <w:proofErr w:type="gramStart"/>
      <w:r w:rsidRPr="00434AB1">
        <w:rPr>
          <w:rFonts w:ascii="Times New Roman" w:hAnsi="Times New Roman"/>
          <w:sz w:val="28"/>
          <w:szCs w:val="28"/>
        </w:rPr>
        <w:t>.М</w:t>
      </w:r>
      <w:proofErr w:type="gramEnd"/>
      <w:r w:rsidRPr="00434AB1">
        <w:rPr>
          <w:rFonts w:ascii="Times New Roman" w:hAnsi="Times New Roman"/>
          <w:sz w:val="28"/>
          <w:szCs w:val="28"/>
        </w:rPr>
        <w:t>ичуринск, ул.Филиппова, 45а</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На публичные слушания, проводимые по инициативе Мичуринского районного Совета народных депутатов, приглашены:</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xml:space="preserve">- депутаты районного Совета народных депутатов; </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xml:space="preserve">- депутаты сельских Советов народных депутатов; </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заместители главы администрации района;</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начальники отделов администрации района;</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главы сельсоветов;</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прокурор района;</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руководители федеральных служб;</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заведующие врачебными участками;</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директоры базовых общеобразовательных школ района;</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заведующие филиалами базовых общеобразовательных школ района;</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xml:space="preserve">- </w:t>
      </w:r>
      <w:r w:rsidR="00635D00">
        <w:rPr>
          <w:rFonts w:ascii="Times New Roman" w:hAnsi="Times New Roman"/>
          <w:sz w:val="28"/>
          <w:szCs w:val="28"/>
        </w:rPr>
        <w:t xml:space="preserve">директор и </w:t>
      </w:r>
      <w:r w:rsidRPr="00434AB1">
        <w:rPr>
          <w:rFonts w:ascii="Times New Roman" w:hAnsi="Times New Roman"/>
          <w:sz w:val="28"/>
          <w:szCs w:val="28"/>
        </w:rPr>
        <w:t xml:space="preserve">заведующие филиалами МБУК «Заворонежский </w:t>
      </w:r>
      <w:r w:rsidR="00635D00">
        <w:rPr>
          <w:rFonts w:ascii="Times New Roman" w:hAnsi="Times New Roman"/>
          <w:sz w:val="28"/>
          <w:szCs w:val="28"/>
        </w:rPr>
        <w:t xml:space="preserve">районный </w:t>
      </w:r>
      <w:r w:rsidRPr="00434AB1">
        <w:rPr>
          <w:rFonts w:ascii="Times New Roman" w:hAnsi="Times New Roman"/>
          <w:sz w:val="28"/>
          <w:szCs w:val="28"/>
        </w:rPr>
        <w:t>Дом культуры»;</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заведующие детскими дошкольными учреждениями района;</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заведующие филиалами МБУК «Межпоселенческая центральная библиотека Мичуринского района».</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 xml:space="preserve">Большинство </w:t>
      </w:r>
      <w:proofErr w:type="gramStart"/>
      <w:r w:rsidRPr="00434AB1">
        <w:rPr>
          <w:rFonts w:ascii="Times New Roman" w:hAnsi="Times New Roman"/>
          <w:sz w:val="28"/>
          <w:szCs w:val="28"/>
        </w:rPr>
        <w:t>приглашенных</w:t>
      </w:r>
      <w:proofErr w:type="gramEnd"/>
      <w:r w:rsidRPr="00434AB1">
        <w:rPr>
          <w:rFonts w:ascii="Times New Roman" w:hAnsi="Times New Roman"/>
          <w:sz w:val="28"/>
          <w:szCs w:val="28"/>
        </w:rPr>
        <w:t xml:space="preserve"> на публичные слушания присутствуют.</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Всего присутствуют –   104 человека.</w:t>
      </w:r>
    </w:p>
    <w:p w:rsidR="00BE1952" w:rsidRPr="00434AB1" w:rsidRDefault="00BE1952" w:rsidP="009B497A">
      <w:pPr>
        <w:pStyle w:val="a3"/>
        <w:spacing w:line="240" w:lineRule="atLeast"/>
        <w:ind w:firstLine="539"/>
        <w:rPr>
          <w:rFonts w:ascii="Times New Roman" w:hAnsi="Times New Roman"/>
          <w:sz w:val="28"/>
          <w:szCs w:val="28"/>
        </w:rPr>
      </w:pPr>
      <w:r w:rsidRPr="00434AB1">
        <w:rPr>
          <w:rFonts w:ascii="Times New Roman" w:hAnsi="Times New Roman"/>
          <w:sz w:val="28"/>
          <w:szCs w:val="28"/>
        </w:rPr>
        <w:t>На публичных слушаниях присутствует глава Мичуринского района Щукин С.В.</w:t>
      </w:r>
    </w:p>
    <w:p w:rsidR="00BE1952" w:rsidRPr="00434AB1" w:rsidRDefault="00BE1952" w:rsidP="009B497A">
      <w:pPr>
        <w:spacing w:line="240" w:lineRule="atLeast"/>
        <w:ind w:firstLine="540"/>
        <w:jc w:val="both"/>
        <w:rPr>
          <w:rFonts w:ascii="Times New Roman" w:hAnsi="Times New Roman"/>
          <w:sz w:val="28"/>
          <w:szCs w:val="28"/>
        </w:rPr>
      </w:pPr>
      <w:r w:rsidRPr="00434AB1">
        <w:rPr>
          <w:rFonts w:ascii="Times New Roman" w:hAnsi="Times New Roman"/>
          <w:sz w:val="28"/>
          <w:szCs w:val="28"/>
        </w:rPr>
        <w:t>Председательствует на публичных слушаниях председатель Мичуринского районного Совета народных депутатов Сухов А.К.</w:t>
      </w:r>
    </w:p>
    <w:p w:rsidR="00BE1952" w:rsidRPr="00434AB1" w:rsidRDefault="00BE1952" w:rsidP="009B497A">
      <w:pPr>
        <w:spacing w:line="240" w:lineRule="atLeast"/>
        <w:ind w:firstLine="540"/>
        <w:jc w:val="both"/>
        <w:rPr>
          <w:rFonts w:ascii="Times New Roman" w:hAnsi="Times New Roman"/>
          <w:sz w:val="28"/>
          <w:szCs w:val="28"/>
        </w:rPr>
      </w:pPr>
    </w:p>
    <w:p w:rsidR="00BE1952" w:rsidRPr="00434AB1" w:rsidRDefault="00BE1952" w:rsidP="009B497A">
      <w:pPr>
        <w:spacing w:line="240" w:lineRule="atLeast"/>
        <w:ind w:firstLine="540"/>
        <w:jc w:val="both"/>
        <w:rPr>
          <w:rFonts w:ascii="Times New Roman" w:hAnsi="Times New Roman"/>
          <w:sz w:val="28"/>
          <w:szCs w:val="28"/>
        </w:rPr>
      </w:pPr>
      <w:r w:rsidRPr="00434AB1">
        <w:rPr>
          <w:rFonts w:ascii="Times New Roman" w:hAnsi="Times New Roman"/>
          <w:sz w:val="28"/>
          <w:szCs w:val="28"/>
        </w:rPr>
        <w:t>По предложению председателя районного Совета народных депутатов Сухова А.К.  утверждается повестка дня публичных слушаний.</w:t>
      </w:r>
    </w:p>
    <w:p w:rsidR="00BE1952" w:rsidRPr="00434AB1" w:rsidRDefault="00BE1952" w:rsidP="009B497A">
      <w:pPr>
        <w:spacing w:line="240" w:lineRule="atLeast"/>
        <w:jc w:val="center"/>
        <w:rPr>
          <w:rFonts w:ascii="Times New Roman" w:hAnsi="Times New Roman"/>
          <w:sz w:val="28"/>
          <w:szCs w:val="28"/>
        </w:rPr>
      </w:pPr>
    </w:p>
    <w:p w:rsidR="00BE1952" w:rsidRPr="00434AB1" w:rsidRDefault="00BE1952" w:rsidP="009B497A">
      <w:pPr>
        <w:spacing w:line="240" w:lineRule="atLeast"/>
        <w:jc w:val="center"/>
        <w:rPr>
          <w:rFonts w:ascii="Times New Roman" w:hAnsi="Times New Roman"/>
          <w:sz w:val="28"/>
          <w:szCs w:val="28"/>
        </w:rPr>
      </w:pPr>
      <w:r w:rsidRPr="00434AB1">
        <w:rPr>
          <w:rFonts w:ascii="Times New Roman" w:hAnsi="Times New Roman"/>
          <w:sz w:val="28"/>
          <w:szCs w:val="28"/>
        </w:rPr>
        <w:t>Повестка дня</w:t>
      </w:r>
    </w:p>
    <w:p w:rsidR="00BE1952" w:rsidRPr="00434AB1" w:rsidRDefault="00BE1952" w:rsidP="009B497A">
      <w:pPr>
        <w:spacing w:line="240" w:lineRule="atLeast"/>
        <w:ind w:firstLine="540"/>
        <w:jc w:val="both"/>
        <w:rPr>
          <w:rFonts w:ascii="Times New Roman" w:hAnsi="Times New Roman"/>
          <w:sz w:val="28"/>
          <w:szCs w:val="28"/>
        </w:rPr>
      </w:pPr>
    </w:p>
    <w:p w:rsidR="00BE1952" w:rsidRPr="00434AB1" w:rsidRDefault="00BE1952" w:rsidP="009B497A">
      <w:pPr>
        <w:spacing w:line="240" w:lineRule="atLeast"/>
        <w:ind w:firstLine="539"/>
        <w:jc w:val="both"/>
        <w:rPr>
          <w:rFonts w:ascii="Times New Roman" w:hAnsi="Times New Roman"/>
          <w:sz w:val="28"/>
          <w:szCs w:val="28"/>
        </w:rPr>
      </w:pPr>
      <w:r w:rsidRPr="00434AB1">
        <w:rPr>
          <w:rFonts w:ascii="Times New Roman" w:hAnsi="Times New Roman"/>
          <w:sz w:val="28"/>
          <w:szCs w:val="28"/>
        </w:rPr>
        <w:t>1. О внесении изменений и дополнений в Устав Мичуринского района Тамбовской области Российской Федерации.</w:t>
      </w:r>
    </w:p>
    <w:p w:rsidR="00BE1952" w:rsidRPr="00434AB1" w:rsidRDefault="00BE1952" w:rsidP="009B497A">
      <w:pPr>
        <w:spacing w:line="240" w:lineRule="atLeast"/>
        <w:ind w:firstLine="539"/>
        <w:jc w:val="both"/>
        <w:rPr>
          <w:rFonts w:ascii="Times New Roman" w:hAnsi="Times New Roman"/>
          <w:sz w:val="28"/>
          <w:szCs w:val="28"/>
        </w:rPr>
      </w:pPr>
      <w:r w:rsidRPr="00434AB1">
        <w:rPr>
          <w:rFonts w:ascii="Times New Roman" w:hAnsi="Times New Roman"/>
          <w:sz w:val="28"/>
          <w:szCs w:val="28"/>
        </w:rPr>
        <w:t xml:space="preserve">Докладчик: </w:t>
      </w:r>
      <w:proofErr w:type="spellStart"/>
      <w:r w:rsidRPr="00434AB1">
        <w:rPr>
          <w:rFonts w:ascii="Times New Roman" w:hAnsi="Times New Roman"/>
          <w:sz w:val="28"/>
          <w:szCs w:val="28"/>
        </w:rPr>
        <w:t>Кизилова</w:t>
      </w:r>
      <w:proofErr w:type="spellEnd"/>
      <w:r w:rsidRPr="00434AB1">
        <w:rPr>
          <w:rFonts w:ascii="Times New Roman" w:hAnsi="Times New Roman"/>
          <w:sz w:val="28"/>
          <w:szCs w:val="28"/>
        </w:rPr>
        <w:t xml:space="preserve"> Н.Е. – начальник отдела правовой и кадровой работы Мичуринского районного Совета народных депутатов.</w:t>
      </w:r>
    </w:p>
    <w:p w:rsidR="00BE1952" w:rsidRPr="00434AB1" w:rsidRDefault="00BE1952" w:rsidP="009B497A">
      <w:pPr>
        <w:spacing w:line="240" w:lineRule="atLeast"/>
        <w:ind w:firstLine="540"/>
        <w:jc w:val="both"/>
        <w:rPr>
          <w:rFonts w:ascii="Times New Roman" w:hAnsi="Times New Roman"/>
          <w:sz w:val="28"/>
          <w:szCs w:val="28"/>
          <w:u w:val="single"/>
        </w:rPr>
      </w:pPr>
    </w:p>
    <w:p w:rsidR="00BE1952" w:rsidRPr="00434AB1" w:rsidRDefault="00BE1952" w:rsidP="009B497A">
      <w:pPr>
        <w:spacing w:line="240" w:lineRule="atLeast"/>
        <w:ind w:firstLine="540"/>
        <w:jc w:val="both"/>
        <w:rPr>
          <w:rFonts w:ascii="Times New Roman" w:hAnsi="Times New Roman"/>
          <w:sz w:val="28"/>
          <w:szCs w:val="28"/>
          <w:u w:val="single"/>
        </w:rPr>
      </w:pPr>
      <w:r w:rsidRPr="00434AB1">
        <w:rPr>
          <w:rFonts w:ascii="Times New Roman" w:hAnsi="Times New Roman"/>
          <w:sz w:val="28"/>
          <w:szCs w:val="28"/>
          <w:u w:val="single"/>
        </w:rPr>
        <w:lastRenderedPageBreak/>
        <w:t>СЛУШАЛИ:</w:t>
      </w:r>
    </w:p>
    <w:p w:rsidR="00BE1952" w:rsidRPr="00434AB1" w:rsidRDefault="00BE1952" w:rsidP="009B497A">
      <w:pPr>
        <w:spacing w:line="240" w:lineRule="atLeast"/>
        <w:ind w:firstLine="539"/>
        <w:jc w:val="both"/>
        <w:rPr>
          <w:rFonts w:ascii="Times New Roman" w:hAnsi="Times New Roman"/>
          <w:sz w:val="28"/>
          <w:szCs w:val="28"/>
        </w:rPr>
      </w:pPr>
      <w:r w:rsidRPr="00434AB1">
        <w:rPr>
          <w:rFonts w:ascii="Times New Roman" w:hAnsi="Times New Roman"/>
          <w:sz w:val="28"/>
          <w:szCs w:val="28"/>
        </w:rPr>
        <w:t xml:space="preserve">1. </w:t>
      </w:r>
      <w:proofErr w:type="spellStart"/>
      <w:r w:rsidRPr="00434AB1">
        <w:rPr>
          <w:rFonts w:ascii="Times New Roman" w:hAnsi="Times New Roman"/>
          <w:sz w:val="28"/>
          <w:szCs w:val="28"/>
        </w:rPr>
        <w:t>Кизилову</w:t>
      </w:r>
      <w:proofErr w:type="spellEnd"/>
      <w:r w:rsidRPr="00434AB1">
        <w:rPr>
          <w:rFonts w:ascii="Times New Roman" w:hAnsi="Times New Roman"/>
          <w:sz w:val="28"/>
          <w:szCs w:val="28"/>
        </w:rPr>
        <w:t xml:space="preserve"> Н.Е. – </w:t>
      </w:r>
      <w:r w:rsidR="00B84F7D" w:rsidRPr="00434AB1">
        <w:rPr>
          <w:rFonts w:ascii="Times New Roman" w:hAnsi="Times New Roman"/>
          <w:sz w:val="28"/>
          <w:szCs w:val="28"/>
        </w:rPr>
        <w:t>начальника отдела правовой и кадровой работы</w:t>
      </w:r>
      <w:r w:rsidRPr="00434AB1">
        <w:rPr>
          <w:rFonts w:ascii="Times New Roman" w:hAnsi="Times New Roman"/>
          <w:sz w:val="28"/>
          <w:szCs w:val="28"/>
        </w:rPr>
        <w:t xml:space="preserve">  Мичуринского районного Совета народных депутатов «О внесении изменений и дополнений в Устав Мичуринского района Тамбовской области Российской Федерации».</w:t>
      </w:r>
    </w:p>
    <w:p w:rsidR="00BE1952" w:rsidRPr="00434AB1" w:rsidRDefault="00BE1952" w:rsidP="009B497A">
      <w:pPr>
        <w:spacing w:line="240" w:lineRule="atLeast"/>
        <w:ind w:firstLine="539"/>
        <w:jc w:val="both"/>
        <w:rPr>
          <w:rFonts w:ascii="Times New Roman" w:hAnsi="Times New Roman"/>
          <w:sz w:val="28"/>
          <w:szCs w:val="28"/>
          <w:u w:val="single"/>
        </w:rPr>
      </w:pPr>
      <w:r w:rsidRPr="00434AB1">
        <w:rPr>
          <w:rFonts w:ascii="Times New Roman" w:hAnsi="Times New Roman"/>
          <w:sz w:val="28"/>
          <w:szCs w:val="28"/>
          <w:u w:val="single"/>
        </w:rPr>
        <w:t>ВЫСТУПИЛИ:</w:t>
      </w:r>
    </w:p>
    <w:p w:rsidR="00DF7717" w:rsidRPr="00DF7717" w:rsidRDefault="00B84F7D" w:rsidP="009B497A">
      <w:pPr>
        <w:spacing w:line="240" w:lineRule="atLeast"/>
        <w:ind w:firstLine="539"/>
        <w:jc w:val="both"/>
        <w:rPr>
          <w:rFonts w:ascii="Times New Roman" w:hAnsi="Times New Roman"/>
          <w:sz w:val="28"/>
          <w:szCs w:val="28"/>
        </w:rPr>
      </w:pPr>
      <w:r w:rsidRPr="00DF7717">
        <w:rPr>
          <w:rFonts w:ascii="Times New Roman" w:hAnsi="Times New Roman"/>
          <w:sz w:val="28"/>
          <w:szCs w:val="28"/>
        </w:rPr>
        <w:t xml:space="preserve">Щукин С.В. – глава Мичуринского района отметил, что </w:t>
      </w:r>
      <w:r w:rsidR="00DF7717" w:rsidRPr="00DF7717">
        <w:rPr>
          <w:rFonts w:ascii="Times New Roman" w:hAnsi="Times New Roman"/>
          <w:sz w:val="28"/>
          <w:szCs w:val="28"/>
        </w:rPr>
        <w:t>в</w:t>
      </w:r>
      <w:r w:rsidRPr="00DF7717">
        <w:rPr>
          <w:rFonts w:ascii="Times New Roman" w:hAnsi="Times New Roman"/>
          <w:sz w:val="28"/>
          <w:szCs w:val="28"/>
        </w:rPr>
        <w:t xml:space="preserve"> области </w:t>
      </w:r>
      <w:r w:rsidR="00DF7717" w:rsidRPr="00DF7717">
        <w:rPr>
          <w:rFonts w:ascii="Times New Roman" w:hAnsi="Times New Roman"/>
          <w:sz w:val="28"/>
          <w:szCs w:val="28"/>
        </w:rPr>
        <w:t>продолжается</w:t>
      </w:r>
      <w:r w:rsidRPr="00DF7717">
        <w:rPr>
          <w:rFonts w:ascii="Times New Roman" w:hAnsi="Times New Roman"/>
          <w:sz w:val="28"/>
          <w:szCs w:val="28"/>
        </w:rPr>
        <w:t xml:space="preserve"> процесс объединения сельсоветов с </w:t>
      </w:r>
      <w:r w:rsidR="00DF7717" w:rsidRPr="00DF7717">
        <w:rPr>
          <w:rFonts w:ascii="Times New Roman" w:hAnsi="Times New Roman"/>
          <w:sz w:val="28"/>
          <w:szCs w:val="28"/>
        </w:rPr>
        <w:t xml:space="preserve">численностью населения менее 1000 человек с </w:t>
      </w:r>
      <w:r w:rsidRPr="00DF7717">
        <w:rPr>
          <w:rFonts w:ascii="Times New Roman" w:hAnsi="Times New Roman"/>
          <w:sz w:val="28"/>
          <w:szCs w:val="28"/>
        </w:rPr>
        <w:t xml:space="preserve">более </w:t>
      </w:r>
      <w:proofErr w:type="gramStart"/>
      <w:r w:rsidRPr="00DF7717">
        <w:rPr>
          <w:rFonts w:ascii="Times New Roman" w:hAnsi="Times New Roman"/>
          <w:sz w:val="28"/>
          <w:szCs w:val="28"/>
        </w:rPr>
        <w:t>крупными</w:t>
      </w:r>
      <w:proofErr w:type="gramEnd"/>
      <w:r w:rsidRPr="00DF7717">
        <w:rPr>
          <w:rFonts w:ascii="Times New Roman" w:hAnsi="Times New Roman"/>
          <w:sz w:val="28"/>
          <w:szCs w:val="28"/>
        </w:rPr>
        <w:t xml:space="preserve">. </w:t>
      </w:r>
      <w:r w:rsidR="00DF7717" w:rsidRPr="00DF7717">
        <w:rPr>
          <w:rFonts w:ascii="Times New Roman" w:hAnsi="Times New Roman"/>
          <w:sz w:val="28"/>
          <w:szCs w:val="28"/>
        </w:rPr>
        <w:t xml:space="preserve">На территории района таких сельсоветов два: </w:t>
      </w:r>
      <w:proofErr w:type="spellStart"/>
      <w:r w:rsidR="00DF7717" w:rsidRPr="00DF7717">
        <w:rPr>
          <w:rFonts w:ascii="Times New Roman" w:hAnsi="Times New Roman"/>
          <w:sz w:val="28"/>
          <w:szCs w:val="28"/>
        </w:rPr>
        <w:t>Красивский</w:t>
      </w:r>
      <w:proofErr w:type="spellEnd"/>
      <w:r w:rsidR="00DF7717" w:rsidRPr="00DF7717">
        <w:rPr>
          <w:rFonts w:ascii="Times New Roman" w:hAnsi="Times New Roman"/>
          <w:sz w:val="28"/>
          <w:szCs w:val="28"/>
        </w:rPr>
        <w:t xml:space="preserve"> и </w:t>
      </w:r>
      <w:proofErr w:type="spellStart"/>
      <w:r w:rsidR="00DF7717" w:rsidRPr="00DF7717">
        <w:rPr>
          <w:rFonts w:ascii="Times New Roman" w:hAnsi="Times New Roman"/>
          <w:sz w:val="28"/>
          <w:szCs w:val="28"/>
        </w:rPr>
        <w:t>Старотарбеевский</w:t>
      </w:r>
      <w:proofErr w:type="spellEnd"/>
      <w:r w:rsidR="00DF7717" w:rsidRPr="00DF7717">
        <w:rPr>
          <w:rFonts w:ascii="Times New Roman" w:hAnsi="Times New Roman"/>
          <w:sz w:val="28"/>
          <w:szCs w:val="28"/>
        </w:rPr>
        <w:t>, однако, пока вопрос объединения в районе не рассматривается. Между тем, учитывая в проекте Устава наличие конкретной нормы представительства от сельских поселений в районный Совет и вступления данного положения в силу в 2018 году, вполне возможно, что нам еще раз придется вернуться к вопросу уточнения количества депутатов, входящих в состав районного Совета.</w:t>
      </w:r>
    </w:p>
    <w:p w:rsidR="0073616F" w:rsidRPr="00635D00" w:rsidRDefault="0073616F" w:rsidP="009B497A">
      <w:pPr>
        <w:spacing w:line="240" w:lineRule="atLeast"/>
        <w:ind w:firstLine="539"/>
        <w:jc w:val="both"/>
        <w:rPr>
          <w:rFonts w:ascii="Times New Roman" w:hAnsi="Times New Roman"/>
          <w:sz w:val="28"/>
          <w:szCs w:val="28"/>
        </w:rPr>
      </w:pPr>
      <w:r w:rsidRPr="00635D00">
        <w:rPr>
          <w:rFonts w:ascii="Times New Roman" w:hAnsi="Times New Roman"/>
          <w:sz w:val="28"/>
          <w:szCs w:val="28"/>
        </w:rPr>
        <w:t xml:space="preserve">Куликов В.Н. – глава Кочетовского сельсовета отметил, что новые положения Устава предоставляют районному Совету народных депутатов </w:t>
      </w:r>
      <w:r w:rsidR="00635D00" w:rsidRPr="00635D00">
        <w:rPr>
          <w:rFonts w:ascii="Times New Roman" w:hAnsi="Times New Roman"/>
          <w:sz w:val="28"/>
          <w:szCs w:val="28"/>
        </w:rPr>
        <w:t xml:space="preserve">возможность </w:t>
      </w:r>
      <w:r w:rsidRPr="00635D00">
        <w:rPr>
          <w:rFonts w:ascii="Times New Roman" w:hAnsi="Times New Roman"/>
          <w:sz w:val="28"/>
          <w:szCs w:val="28"/>
        </w:rPr>
        <w:t>более оперативно</w:t>
      </w:r>
      <w:r w:rsidR="00635D00" w:rsidRPr="00635D00">
        <w:rPr>
          <w:rFonts w:ascii="Times New Roman" w:hAnsi="Times New Roman"/>
          <w:sz w:val="28"/>
          <w:szCs w:val="28"/>
        </w:rPr>
        <w:t>го</w:t>
      </w:r>
      <w:r w:rsidRPr="00635D00">
        <w:rPr>
          <w:rFonts w:ascii="Times New Roman" w:hAnsi="Times New Roman"/>
          <w:sz w:val="28"/>
          <w:szCs w:val="28"/>
        </w:rPr>
        <w:t xml:space="preserve"> решени</w:t>
      </w:r>
      <w:r w:rsidR="00635D00" w:rsidRPr="00635D00">
        <w:rPr>
          <w:rFonts w:ascii="Times New Roman" w:hAnsi="Times New Roman"/>
          <w:sz w:val="28"/>
          <w:szCs w:val="28"/>
        </w:rPr>
        <w:t>я</w:t>
      </w:r>
      <w:r w:rsidRPr="00635D00">
        <w:rPr>
          <w:rFonts w:ascii="Times New Roman" w:hAnsi="Times New Roman"/>
          <w:sz w:val="28"/>
          <w:szCs w:val="28"/>
        </w:rPr>
        <w:t xml:space="preserve"> вопросов жизнедеятельности района. Предложил одобрить вносимые изменения. </w:t>
      </w:r>
    </w:p>
    <w:p w:rsidR="005E2F49" w:rsidRPr="00434AB1" w:rsidRDefault="0073616F" w:rsidP="009B497A">
      <w:pPr>
        <w:spacing w:line="240" w:lineRule="atLeast"/>
        <w:ind w:firstLine="539"/>
        <w:jc w:val="both"/>
        <w:rPr>
          <w:rFonts w:ascii="Times New Roman" w:hAnsi="Times New Roman"/>
          <w:sz w:val="28"/>
          <w:szCs w:val="28"/>
        </w:rPr>
      </w:pPr>
      <w:r w:rsidRPr="00434AB1">
        <w:rPr>
          <w:rFonts w:ascii="Times New Roman" w:hAnsi="Times New Roman"/>
          <w:sz w:val="28"/>
          <w:szCs w:val="28"/>
        </w:rPr>
        <w:t>Никитин С.П. – председатель Общественного Совета при администрации Мичуринского района отметил, что данная схема выборов депутатов органов местного самоуправления уже несколько лет действует на территориях некоторых регионов Российской Федерации. Вносимые изменения обусловлены усилением роли сельских поселений  в местном самоуправлении</w:t>
      </w:r>
      <w:r w:rsidR="005E2F49" w:rsidRPr="00434AB1">
        <w:rPr>
          <w:rFonts w:ascii="Times New Roman" w:hAnsi="Times New Roman"/>
          <w:sz w:val="28"/>
          <w:szCs w:val="28"/>
        </w:rPr>
        <w:t>. Представительный орган района будет состоять из глав сельсоветов и депутатов сельских Советов народных депутатов. Предложил принять вносимые изменения.</w:t>
      </w:r>
    </w:p>
    <w:p w:rsidR="0073616F" w:rsidRPr="00434AB1" w:rsidRDefault="005E2F49" w:rsidP="009B497A">
      <w:pPr>
        <w:spacing w:line="240" w:lineRule="atLeast"/>
        <w:ind w:firstLine="539"/>
        <w:jc w:val="both"/>
        <w:rPr>
          <w:rFonts w:ascii="Times New Roman" w:hAnsi="Times New Roman"/>
          <w:sz w:val="28"/>
          <w:szCs w:val="28"/>
        </w:rPr>
      </w:pPr>
      <w:proofErr w:type="spellStart"/>
      <w:r w:rsidRPr="00434AB1">
        <w:rPr>
          <w:rFonts w:ascii="Times New Roman" w:hAnsi="Times New Roman"/>
          <w:sz w:val="28"/>
          <w:szCs w:val="28"/>
        </w:rPr>
        <w:t>Локтионов</w:t>
      </w:r>
      <w:proofErr w:type="spellEnd"/>
      <w:r w:rsidRPr="00434AB1">
        <w:rPr>
          <w:rFonts w:ascii="Times New Roman" w:hAnsi="Times New Roman"/>
          <w:sz w:val="28"/>
          <w:szCs w:val="28"/>
        </w:rPr>
        <w:t xml:space="preserve"> А.В. – начальник отдела по связям с общественностью администрации района отметил, что уже 20% представительных органов местного самоуправления в области сформированы по этому принципу. Есть и сторонники и противники. Выборы остаются приемлимыми и лигитимными. Депутаты избираются населением района.</w:t>
      </w:r>
      <w:r w:rsidR="0073616F" w:rsidRPr="00434AB1">
        <w:rPr>
          <w:rFonts w:ascii="Times New Roman" w:hAnsi="Times New Roman"/>
          <w:sz w:val="28"/>
          <w:szCs w:val="28"/>
        </w:rPr>
        <w:t xml:space="preserve">  </w:t>
      </w:r>
      <w:r w:rsidRPr="00434AB1">
        <w:rPr>
          <w:rFonts w:ascii="Times New Roman" w:hAnsi="Times New Roman"/>
          <w:sz w:val="28"/>
          <w:szCs w:val="28"/>
        </w:rPr>
        <w:t>Счита</w:t>
      </w:r>
      <w:r w:rsidR="00635D00">
        <w:rPr>
          <w:rFonts w:ascii="Times New Roman" w:hAnsi="Times New Roman"/>
          <w:sz w:val="28"/>
          <w:szCs w:val="28"/>
        </w:rPr>
        <w:t>ет,</w:t>
      </w:r>
      <w:r w:rsidRPr="00434AB1">
        <w:rPr>
          <w:rFonts w:ascii="Times New Roman" w:hAnsi="Times New Roman"/>
          <w:sz w:val="28"/>
          <w:szCs w:val="28"/>
        </w:rPr>
        <w:t xml:space="preserve"> что такая схема будет способствовать более плодотворной работе пред</w:t>
      </w:r>
      <w:r w:rsidR="00434AB1" w:rsidRPr="00434AB1">
        <w:rPr>
          <w:rFonts w:ascii="Times New Roman" w:hAnsi="Times New Roman"/>
          <w:sz w:val="28"/>
          <w:szCs w:val="28"/>
        </w:rPr>
        <w:t>ставительного органа местного самоуправления района.</w:t>
      </w:r>
    </w:p>
    <w:p w:rsidR="00BE1952" w:rsidRPr="00434AB1" w:rsidRDefault="00BE1952" w:rsidP="009B497A">
      <w:pPr>
        <w:spacing w:line="240" w:lineRule="atLeast"/>
        <w:ind w:firstLine="539"/>
        <w:jc w:val="both"/>
        <w:rPr>
          <w:rFonts w:ascii="Times New Roman" w:hAnsi="Times New Roman"/>
          <w:sz w:val="28"/>
          <w:szCs w:val="28"/>
        </w:rPr>
      </w:pPr>
      <w:r w:rsidRPr="00434AB1">
        <w:rPr>
          <w:rFonts w:ascii="Times New Roman" w:hAnsi="Times New Roman"/>
          <w:sz w:val="28"/>
          <w:szCs w:val="28"/>
        </w:rPr>
        <w:t xml:space="preserve">Сухов А.К. – председатель районного Совета народных депутатов предложил принять </w:t>
      </w:r>
      <w:r w:rsidR="00635D00">
        <w:rPr>
          <w:rFonts w:ascii="Times New Roman" w:hAnsi="Times New Roman"/>
          <w:sz w:val="28"/>
          <w:szCs w:val="28"/>
        </w:rPr>
        <w:t>И</w:t>
      </w:r>
      <w:r w:rsidRPr="00434AB1">
        <w:rPr>
          <w:rFonts w:ascii="Times New Roman" w:hAnsi="Times New Roman"/>
          <w:sz w:val="28"/>
          <w:szCs w:val="28"/>
        </w:rPr>
        <w:t xml:space="preserve">тоговый </w:t>
      </w:r>
      <w:proofErr w:type="spellStart"/>
      <w:proofErr w:type="gramStart"/>
      <w:r w:rsidRPr="00434AB1">
        <w:rPr>
          <w:rFonts w:ascii="Times New Roman" w:hAnsi="Times New Roman"/>
          <w:sz w:val="28"/>
          <w:szCs w:val="28"/>
        </w:rPr>
        <w:t>документ-рекомендации</w:t>
      </w:r>
      <w:proofErr w:type="spellEnd"/>
      <w:proofErr w:type="gramEnd"/>
      <w:r w:rsidRPr="00434AB1">
        <w:rPr>
          <w:rFonts w:ascii="Times New Roman" w:hAnsi="Times New Roman"/>
          <w:sz w:val="28"/>
          <w:szCs w:val="28"/>
        </w:rPr>
        <w:t xml:space="preserve"> публичных слушаний.</w:t>
      </w:r>
    </w:p>
    <w:p w:rsidR="00154BCF" w:rsidRDefault="00154BCF" w:rsidP="009B497A">
      <w:pPr>
        <w:spacing w:line="240" w:lineRule="atLeast"/>
        <w:ind w:firstLine="539"/>
        <w:jc w:val="both"/>
        <w:rPr>
          <w:rFonts w:ascii="Times New Roman" w:hAnsi="Times New Roman"/>
          <w:sz w:val="28"/>
          <w:szCs w:val="28"/>
          <w:u w:val="single"/>
        </w:rPr>
      </w:pPr>
    </w:p>
    <w:p w:rsidR="00BE1952" w:rsidRDefault="00BE1952" w:rsidP="009B497A">
      <w:pPr>
        <w:spacing w:line="240" w:lineRule="atLeast"/>
        <w:ind w:firstLine="539"/>
        <w:jc w:val="both"/>
        <w:rPr>
          <w:rFonts w:ascii="Times New Roman" w:hAnsi="Times New Roman"/>
          <w:sz w:val="28"/>
          <w:szCs w:val="28"/>
          <w:u w:val="single"/>
        </w:rPr>
      </w:pPr>
      <w:r w:rsidRPr="00434AB1">
        <w:rPr>
          <w:rFonts w:ascii="Times New Roman" w:hAnsi="Times New Roman"/>
          <w:sz w:val="28"/>
          <w:szCs w:val="28"/>
          <w:u w:val="single"/>
        </w:rPr>
        <w:t>РЕШИЛИ:</w:t>
      </w:r>
    </w:p>
    <w:p w:rsidR="009B497A" w:rsidRPr="009B497A" w:rsidRDefault="009B497A" w:rsidP="009B497A">
      <w:pPr>
        <w:spacing w:line="240" w:lineRule="atLeast"/>
        <w:ind w:firstLine="539"/>
        <w:jc w:val="both"/>
        <w:rPr>
          <w:rFonts w:ascii="Times New Roman" w:hAnsi="Times New Roman"/>
          <w:sz w:val="28"/>
          <w:szCs w:val="28"/>
        </w:rPr>
      </w:pPr>
      <w:r w:rsidRPr="009B497A">
        <w:rPr>
          <w:rFonts w:ascii="Times New Roman" w:hAnsi="Times New Roman"/>
          <w:sz w:val="28"/>
          <w:szCs w:val="28"/>
        </w:rPr>
        <w:t>Одобрить проект решения Мичуринского районного Совета народных депутатов «О внесении изменений и дополнений в Устав Мичуринского района Тамбовской области Российской Федерации» и рекомендовать Мичуринскому районному Совету народных депутатов:</w:t>
      </w:r>
    </w:p>
    <w:p w:rsidR="00BE1952" w:rsidRPr="009B497A" w:rsidRDefault="00BE1952" w:rsidP="009B497A">
      <w:pPr>
        <w:pStyle w:val="2"/>
        <w:spacing w:line="240" w:lineRule="atLeast"/>
        <w:rPr>
          <w:rFonts w:ascii="Times New Roman" w:hAnsi="Times New Roman"/>
          <w:sz w:val="28"/>
          <w:szCs w:val="28"/>
        </w:rPr>
      </w:pPr>
      <w:r w:rsidRPr="009B497A">
        <w:rPr>
          <w:rFonts w:ascii="Times New Roman" w:hAnsi="Times New Roman"/>
          <w:sz w:val="28"/>
          <w:szCs w:val="28"/>
        </w:rPr>
        <w:t xml:space="preserve">1. </w:t>
      </w:r>
      <w:proofErr w:type="gramStart"/>
      <w:r w:rsidRPr="009B497A">
        <w:rPr>
          <w:rFonts w:ascii="Times New Roman" w:hAnsi="Times New Roman"/>
          <w:sz w:val="28"/>
          <w:szCs w:val="28"/>
        </w:rPr>
        <w:t xml:space="preserve">Принять к сведению итоговый </w:t>
      </w:r>
      <w:proofErr w:type="spellStart"/>
      <w:r w:rsidRPr="009B497A">
        <w:rPr>
          <w:rFonts w:ascii="Times New Roman" w:hAnsi="Times New Roman"/>
          <w:sz w:val="28"/>
          <w:szCs w:val="28"/>
        </w:rPr>
        <w:t>документ-рекомендации</w:t>
      </w:r>
      <w:proofErr w:type="spellEnd"/>
      <w:r w:rsidRPr="009B497A">
        <w:rPr>
          <w:rFonts w:ascii="Times New Roman" w:hAnsi="Times New Roman"/>
          <w:sz w:val="28"/>
          <w:szCs w:val="28"/>
        </w:rPr>
        <w:t xml:space="preserve"> публичных слушаний по </w:t>
      </w:r>
      <w:r w:rsidR="009B497A" w:rsidRPr="009B497A">
        <w:rPr>
          <w:rFonts w:ascii="Times New Roman" w:hAnsi="Times New Roman"/>
          <w:sz w:val="28"/>
          <w:szCs w:val="28"/>
        </w:rPr>
        <w:t xml:space="preserve">проекту решения Мичуринского районного Совета народных </w:t>
      </w:r>
      <w:r w:rsidR="009B497A" w:rsidRPr="009B497A">
        <w:rPr>
          <w:rFonts w:ascii="Times New Roman" w:hAnsi="Times New Roman"/>
          <w:sz w:val="28"/>
          <w:szCs w:val="28"/>
        </w:rPr>
        <w:lastRenderedPageBreak/>
        <w:t>депутатов</w:t>
      </w:r>
      <w:r w:rsidRPr="009B497A">
        <w:rPr>
          <w:rFonts w:ascii="Times New Roman" w:hAnsi="Times New Roman"/>
          <w:sz w:val="28"/>
          <w:szCs w:val="28"/>
        </w:rPr>
        <w:t xml:space="preserve"> «О внесении изменений и дополнений в Устав Мичуринского района Тамбовской области Российской Федерации».</w:t>
      </w:r>
      <w:proofErr w:type="gramEnd"/>
    </w:p>
    <w:p w:rsidR="00BE1952" w:rsidRPr="009B497A" w:rsidRDefault="00BE1952" w:rsidP="009B497A">
      <w:pPr>
        <w:pStyle w:val="2"/>
        <w:spacing w:line="240" w:lineRule="atLeast"/>
        <w:rPr>
          <w:rFonts w:ascii="Times New Roman" w:hAnsi="Times New Roman"/>
          <w:sz w:val="28"/>
          <w:szCs w:val="28"/>
        </w:rPr>
      </w:pPr>
      <w:r w:rsidRPr="009B497A">
        <w:rPr>
          <w:rFonts w:ascii="Times New Roman" w:hAnsi="Times New Roman"/>
          <w:sz w:val="28"/>
          <w:szCs w:val="28"/>
        </w:rPr>
        <w:t>2. Р</w:t>
      </w:r>
      <w:r w:rsidR="009B497A" w:rsidRPr="009B497A">
        <w:rPr>
          <w:rFonts w:ascii="Times New Roman" w:hAnsi="Times New Roman"/>
          <w:sz w:val="28"/>
          <w:szCs w:val="28"/>
        </w:rPr>
        <w:t xml:space="preserve">ассмотреть </w:t>
      </w:r>
      <w:r w:rsidRPr="009B497A">
        <w:rPr>
          <w:rFonts w:ascii="Times New Roman" w:hAnsi="Times New Roman"/>
          <w:sz w:val="28"/>
          <w:szCs w:val="28"/>
        </w:rPr>
        <w:t>на очередном заседании</w:t>
      </w:r>
      <w:r w:rsidR="009B497A" w:rsidRPr="009B497A">
        <w:rPr>
          <w:rFonts w:ascii="Times New Roman" w:hAnsi="Times New Roman"/>
          <w:sz w:val="28"/>
          <w:szCs w:val="28"/>
        </w:rPr>
        <w:t xml:space="preserve"> и принять во втором чтении решение</w:t>
      </w:r>
      <w:r w:rsidRPr="009B497A">
        <w:rPr>
          <w:rFonts w:ascii="Times New Roman" w:hAnsi="Times New Roman"/>
          <w:sz w:val="28"/>
          <w:szCs w:val="28"/>
        </w:rPr>
        <w:t xml:space="preserve"> Мичуринского районного Совета народных депутатов «О внесении изменений и дополнения в Устав Мичуринского района  Тамбовской области Российской Федерации»</w:t>
      </w:r>
      <w:r w:rsidR="009B497A" w:rsidRPr="009B497A">
        <w:rPr>
          <w:rFonts w:ascii="Times New Roman" w:hAnsi="Times New Roman"/>
          <w:sz w:val="28"/>
          <w:szCs w:val="28"/>
        </w:rPr>
        <w:t xml:space="preserve"> с учетом </w:t>
      </w:r>
      <w:proofErr w:type="gramStart"/>
      <w:r w:rsidR="009B497A" w:rsidRPr="009B497A">
        <w:rPr>
          <w:rFonts w:ascii="Times New Roman" w:hAnsi="Times New Roman"/>
          <w:sz w:val="28"/>
          <w:szCs w:val="28"/>
        </w:rPr>
        <w:t>замечаний Управления Министерства юстиции Российской Федерации</w:t>
      </w:r>
      <w:proofErr w:type="gramEnd"/>
      <w:r w:rsidR="009B497A" w:rsidRPr="009B497A">
        <w:rPr>
          <w:rFonts w:ascii="Times New Roman" w:hAnsi="Times New Roman"/>
          <w:sz w:val="28"/>
          <w:szCs w:val="28"/>
        </w:rPr>
        <w:t xml:space="preserve"> по Тамбовской области на проект решения</w:t>
      </w:r>
      <w:r w:rsidRPr="009B497A">
        <w:rPr>
          <w:rFonts w:ascii="Times New Roman" w:hAnsi="Times New Roman"/>
          <w:sz w:val="28"/>
          <w:szCs w:val="28"/>
        </w:rPr>
        <w:t>.</w:t>
      </w:r>
    </w:p>
    <w:p w:rsidR="00154BCF" w:rsidRDefault="00154BCF" w:rsidP="009B497A">
      <w:pPr>
        <w:pStyle w:val="2"/>
        <w:spacing w:line="240" w:lineRule="atLeast"/>
        <w:rPr>
          <w:rFonts w:ascii="Times New Roman" w:hAnsi="Times New Roman"/>
          <w:sz w:val="28"/>
          <w:szCs w:val="28"/>
        </w:rPr>
      </w:pPr>
    </w:p>
    <w:p w:rsidR="00BE1952" w:rsidRPr="00434AB1" w:rsidRDefault="00BE1952" w:rsidP="009B497A">
      <w:pPr>
        <w:pStyle w:val="2"/>
        <w:spacing w:line="240" w:lineRule="atLeast"/>
        <w:rPr>
          <w:rFonts w:ascii="Times New Roman" w:hAnsi="Times New Roman"/>
          <w:sz w:val="28"/>
          <w:szCs w:val="28"/>
        </w:rPr>
      </w:pPr>
      <w:r w:rsidRPr="00434AB1">
        <w:rPr>
          <w:rFonts w:ascii="Times New Roman" w:hAnsi="Times New Roman"/>
          <w:sz w:val="28"/>
          <w:szCs w:val="28"/>
        </w:rPr>
        <w:t xml:space="preserve">Голосовали: «за» - </w:t>
      </w:r>
      <w:r w:rsidR="00434AB1" w:rsidRPr="00434AB1">
        <w:rPr>
          <w:rFonts w:ascii="Times New Roman" w:hAnsi="Times New Roman"/>
          <w:sz w:val="28"/>
          <w:szCs w:val="28"/>
        </w:rPr>
        <w:t>10</w:t>
      </w:r>
      <w:r w:rsidRPr="00434AB1">
        <w:rPr>
          <w:rFonts w:ascii="Times New Roman" w:hAnsi="Times New Roman"/>
          <w:sz w:val="28"/>
          <w:szCs w:val="28"/>
        </w:rPr>
        <w:t>4 чел.</w:t>
      </w:r>
    </w:p>
    <w:p w:rsidR="00BE1952" w:rsidRDefault="00BE1952" w:rsidP="00BE1952">
      <w:pPr>
        <w:ind w:firstLine="540"/>
        <w:jc w:val="both"/>
        <w:rPr>
          <w:rFonts w:ascii="Times New Roman" w:hAnsi="Times New Roman"/>
          <w:sz w:val="28"/>
          <w:szCs w:val="28"/>
        </w:rPr>
      </w:pPr>
    </w:p>
    <w:p w:rsidR="00A80CF4" w:rsidRPr="00434AB1" w:rsidRDefault="00A80CF4" w:rsidP="00BE1952">
      <w:pPr>
        <w:ind w:firstLine="540"/>
        <w:jc w:val="both"/>
        <w:rPr>
          <w:rFonts w:ascii="Times New Roman" w:hAnsi="Times New Roman"/>
          <w:sz w:val="28"/>
          <w:szCs w:val="28"/>
        </w:rPr>
      </w:pPr>
    </w:p>
    <w:tbl>
      <w:tblPr>
        <w:tblW w:w="0" w:type="auto"/>
        <w:tblLook w:val="0000"/>
      </w:tblPr>
      <w:tblGrid>
        <w:gridCol w:w="4816"/>
        <w:gridCol w:w="4755"/>
      </w:tblGrid>
      <w:tr w:rsidR="00BE1952" w:rsidRPr="00434AB1" w:rsidTr="00B92D0B">
        <w:trPr>
          <w:cantSplit/>
        </w:trPr>
        <w:tc>
          <w:tcPr>
            <w:tcW w:w="4914" w:type="dxa"/>
          </w:tcPr>
          <w:p w:rsidR="00BE1952" w:rsidRPr="00434AB1" w:rsidRDefault="00BE1952" w:rsidP="00B92D0B">
            <w:pPr>
              <w:jc w:val="both"/>
              <w:rPr>
                <w:rFonts w:ascii="Times New Roman" w:hAnsi="Times New Roman"/>
                <w:sz w:val="28"/>
                <w:szCs w:val="28"/>
              </w:rPr>
            </w:pPr>
            <w:r w:rsidRPr="00434AB1">
              <w:rPr>
                <w:rFonts w:ascii="Times New Roman" w:hAnsi="Times New Roman"/>
                <w:sz w:val="28"/>
                <w:szCs w:val="28"/>
              </w:rPr>
              <w:t xml:space="preserve">Председательствующий </w:t>
            </w:r>
          </w:p>
          <w:p w:rsidR="00BE1952" w:rsidRPr="00434AB1" w:rsidRDefault="00BE1952" w:rsidP="00B92D0B">
            <w:pPr>
              <w:jc w:val="both"/>
              <w:rPr>
                <w:rFonts w:ascii="Times New Roman" w:hAnsi="Times New Roman"/>
                <w:sz w:val="28"/>
                <w:szCs w:val="28"/>
              </w:rPr>
            </w:pPr>
            <w:r w:rsidRPr="00434AB1">
              <w:rPr>
                <w:rFonts w:ascii="Times New Roman" w:hAnsi="Times New Roman"/>
                <w:sz w:val="28"/>
                <w:szCs w:val="28"/>
              </w:rPr>
              <w:t>на слушаниях</w:t>
            </w:r>
          </w:p>
        </w:tc>
        <w:tc>
          <w:tcPr>
            <w:tcW w:w="4914" w:type="dxa"/>
          </w:tcPr>
          <w:p w:rsidR="00BE1952" w:rsidRPr="00434AB1" w:rsidRDefault="00BE1952" w:rsidP="00B92D0B">
            <w:pPr>
              <w:jc w:val="both"/>
              <w:rPr>
                <w:rFonts w:ascii="Times New Roman" w:hAnsi="Times New Roman"/>
                <w:sz w:val="28"/>
                <w:szCs w:val="28"/>
              </w:rPr>
            </w:pPr>
          </w:p>
          <w:p w:rsidR="00BE1952" w:rsidRPr="00434AB1" w:rsidRDefault="00BE1952" w:rsidP="00B92D0B">
            <w:pPr>
              <w:jc w:val="right"/>
              <w:rPr>
                <w:rFonts w:ascii="Times New Roman" w:hAnsi="Times New Roman"/>
                <w:sz w:val="28"/>
                <w:szCs w:val="28"/>
              </w:rPr>
            </w:pPr>
            <w:r w:rsidRPr="00434AB1">
              <w:rPr>
                <w:rFonts w:ascii="Times New Roman" w:hAnsi="Times New Roman"/>
                <w:sz w:val="28"/>
                <w:szCs w:val="28"/>
              </w:rPr>
              <w:t>Сухов А.К.,</w:t>
            </w:r>
          </w:p>
          <w:p w:rsidR="00BE1952" w:rsidRPr="00434AB1" w:rsidRDefault="00BE1952" w:rsidP="00B92D0B">
            <w:pPr>
              <w:jc w:val="right"/>
              <w:rPr>
                <w:rFonts w:ascii="Times New Roman" w:hAnsi="Times New Roman"/>
                <w:sz w:val="28"/>
                <w:szCs w:val="28"/>
              </w:rPr>
            </w:pPr>
            <w:r w:rsidRPr="00434AB1">
              <w:rPr>
                <w:rFonts w:ascii="Times New Roman" w:hAnsi="Times New Roman"/>
                <w:sz w:val="28"/>
                <w:szCs w:val="28"/>
              </w:rPr>
              <w:t xml:space="preserve">председатель </w:t>
            </w:r>
          </w:p>
          <w:p w:rsidR="00BE1952" w:rsidRPr="00434AB1" w:rsidRDefault="00BE1952" w:rsidP="00B92D0B">
            <w:pPr>
              <w:jc w:val="right"/>
              <w:rPr>
                <w:rFonts w:ascii="Times New Roman" w:hAnsi="Times New Roman"/>
                <w:sz w:val="28"/>
                <w:szCs w:val="28"/>
              </w:rPr>
            </w:pPr>
            <w:r w:rsidRPr="00434AB1">
              <w:rPr>
                <w:rFonts w:ascii="Times New Roman" w:hAnsi="Times New Roman"/>
                <w:sz w:val="28"/>
                <w:szCs w:val="28"/>
              </w:rPr>
              <w:t xml:space="preserve">Мичуринского районного </w:t>
            </w:r>
          </w:p>
          <w:p w:rsidR="00BE1952" w:rsidRPr="00434AB1" w:rsidRDefault="00BE1952" w:rsidP="00B92D0B">
            <w:pPr>
              <w:jc w:val="right"/>
              <w:rPr>
                <w:rFonts w:ascii="Times New Roman" w:hAnsi="Times New Roman"/>
                <w:sz w:val="28"/>
                <w:szCs w:val="28"/>
              </w:rPr>
            </w:pPr>
            <w:r w:rsidRPr="00434AB1">
              <w:rPr>
                <w:rFonts w:ascii="Times New Roman" w:hAnsi="Times New Roman"/>
                <w:sz w:val="28"/>
                <w:szCs w:val="28"/>
              </w:rPr>
              <w:t>Совета народных депутатов</w:t>
            </w:r>
          </w:p>
        </w:tc>
      </w:tr>
    </w:tbl>
    <w:p w:rsidR="00FA5D95" w:rsidRPr="00434AB1" w:rsidRDefault="00FA5D95">
      <w:pPr>
        <w:rPr>
          <w:sz w:val="28"/>
          <w:szCs w:val="28"/>
        </w:rPr>
      </w:pPr>
    </w:p>
    <w:sectPr w:rsidR="00FA5D95" w:rsidRPr="00434AB1" w:rsidSect="00FA5D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E1952"/>
    <w:rsid w:val="00154BCF"/>
    <w:rsid w:val="00226EE4"/>
    <w:rsid w:val="00434AB1"/>
    <w:rsid w:val="005E2F49"/>
    <w:rsid w:val="00635D00"/>
    <w:rsid w:val="00701774"/>
    <w:rsid w:val="0073616F"/>
    <w:rsid w:val="009B497A"/>
    <w:rsid w:val="00A80CF4"/>
    <w:rsid w:val="00B84F7D"/>
    <w:rsid w:val="00BE1952"/>
    <w:rsid w:val="00DF7717"/>
    <w:rsid w:val="00FA5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952"/>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1952"/>
    <w:pPr>
      <w:ind w:firstLine="540"/>
      <w:jc w:val="both"/>
    </w:pPr>
    <w:rPr>
      <w:sz w:val="22"/>
    </w:rPr>
  </w:style>
  <w:style w:type="character" w:customStyle="1" w:styleId="a4">
    <w:name w:val="Основной текст с отступом Знак"/>
    <w:basedOn w:val="a0"/>
    <w:link w:val="a3"/>
    <w:rsid w:val="00BE1952"/>
    <w:rPr>
      <w:rFonts w:ascii="Arial" w:eastAsia="Times New Roman" w:hAnsi="Arial" w:cs="Times New Roman"/>
      <w:szCs w:val="24"/>
      <w:lang w:eastAsia="ru-RU"/>
    </w:rPr>
  </w:style>
  <w:style w:type="paragraph" w:styleId="2">
    <w:name w:val="Body Text Indent 2"/>
    <w:basedOn w:val="a"/>
    <w:link w:val="20"/>
    <w:rsid w:val="00BE1952"/>
    <w:pPr>
      <w:spacing w:line="360" w:lineRule="auto"/>
      <w:ind w:firstLine="539"/>
      <w:jc w:val="both"/>
    </w:pPr>
    <w:rPr>
      <w:sz w:val="22"/>
    </w:rPr>
  </w:style>
  <w:style w:type="character" w:customStyle="1" w:styleId="20">
    <w:name w:val="Основной текст с отступом 2 Знак"/>
    <w:basedOn w:val="a0"/>
    <w:link w:val="2"/>
    <w:rsid w:val="00BE1952"/>
    <w:rPr>
      <w:rFonts w:ascii="Arial" w:eastAsia="Times New Roman" w:hAnsi="Arial"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C80C4-C956-4B01-8EAD-2F7BE449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cp:lastPrinted>2015-02-03T10:40:00Z</cp:lastPrinted>
  <dcterms:created xsi:type="dcterms:W3CDTF">2015-02-02T06:30:00Z</dcterms:created>
  <dcterms:modified xsi:type="dcterms:W3CDTF">2015-02-03T10:41:00Z</dcterms:modified>
</cp:coreProperties>
</file>