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8"/>
          <w:szCs w:val="28"/>
        </w:rPr>
      </w:pPr>
      <w:r>
        <w:rPr>
          <w:rFonts w:cs="Times New Roman" w:ascii="Times New Roman" w:hAnsi="Times New Roman"/>
          <w:sz w:val="28"/>
          <w:szCs w:val="28"/>
        </w:rPr>
        <w:t xml:space="preserve">                                                       </w:t>
      </w:r>
      <w:r>
        <w:drawing>
          <wp:anchor behindDoc="0" distT="0" distB="0" distL="0" distR="0" simplePos="0" locked="0" layoutInCell="0" allowOverlap="1" relativeHeight="2">
            <wp:simplePos x="0" y="0"/>
            <wp:positionH relativeFrom="column">
              <wp:posOffset>2285365</wp:posOffset>
            </wp:positionH>
            <wp:positionV relativeFrom="paragraph">
              <wp:posOffset>635</wp:posOffset>
            </wp:positionV>
            <wp:extent cx="715010" cy="113474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715010" cy="1134745"/>
                    </a:xfrm>
                    <a:prstGeom prst="rect">
                      <a:avLst/>
                    </a:prstGeom>
                  </pic:spPr>
                </pic:pic>
              </a:graphicData>
            </a:graphic>
          </wp:anchor>
        </w:drawing>
      </w: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lef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СОВЕТ ДЕПУТАТОВ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ЖЕРДЕВСКОГО МУНИЦИПАЛЬНОГО ОКРУГА</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ТАМБОВСКОЙ ОБЛАСТИ</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РЕШЕНИЕ</w:t>
      </w:r>
    </w:p>
    <w:p>
      <w:pPr>
        <w:pStyle w:val="Normal"/>
        <w:rPr>
          <w:rFonts w:ascii="Times New Roman" w:hAnsi="Times New Roman" w:cs="Times New Roman"/>
          <w:sz w:val="28"/>
          <w:szCs w:val="28"/>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26 ноября </w:t>
      </w:r>
      <w:r>
        <w:rPr>
          <w:rFonts w:cs="Times New Roman" w:ascii="Times New Roman" w:hAnsi="Times New Roman"/>
          <w:sz w:val="28"/>
          <w:szCs w:val="28"/>
        </w:rPr>
        <w:t xml:space="preserve">2024 года                                                                                     № 177  </w:t>
      </w:r>
    </w:p>
    <w:p>
      <w:pPr>
        <w:pStyle w:val="ConsPlusNormal"/>
        <w:ind w:firstLine="70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 Жердевка</w:t>
      </w:r>
    </w:p>
    <w:p>
      <w:pPr>
        <w:pStyle w:val="Standard"/>
        <w:shd w:val="clear" w:color="auto" w:fill="FFFFFF"/>
        <w:ind w:right="10" w:hanging="0"/>
        <w:jc w:val="right"/>
        <w:rPr>
          <w:color w:val="000000"/>
          <w:spacing w:val="-2"/>
          <w:sz w:val="28"/>
          <w:szCs w:val="28"/>
        </w:rPr>
      </w:pPr>
      <w:r>
        <w:rPr>
          <w:color w:val="000000"/>
          <w:spacing w:val="-2"/>
          <w:sz w:val="28"/>
          <w:szCs w:val="28"/>
        </w:rPr>
        <w:tab/>
      </w:r>
    </w:p>
    <w:p>
      <w:pPr>
        <w:pStyle w:val="Standard"/>
        <w:shd w:val="clear" w:color="auto" w:fill="FFFFFF"/>
        <w:ind w:right="10" w:hanging="0"/>
        <w:jc w:val="left"/>
        <w:rPr/>
      </w:pPr>
      <w:r>
        <w:rPr>
          <w:rFonts w:cs="Times New Roman"/>
          <w:b w:val="false"/>
          <w:bCs w:val="false"/>
          <w:sz w:val="28"/>
          <w:szCs w:val="28"/>
        </w:rPr>
        <w:t xml:space="preserve">                       </w:t>
      </w:r>
      <w:r>
        <w:rPr>
          <w:rFonts w:cs="Times New Roman"/>
          <w:b w:val="false"/>
          <w:bCs w:val="false"/>
          <w:sz w:val="28"/>
          <w:szCs w:val="28"/>
        </w:rPr>
        <w:t xml:space="preserve">О внесении изменений в Устав Жердевского </w:t>
      </w:r>
    </w:p>
    <w:p>
      <w:pPr>
        <w:pStyle w:val="Normal"/>
        <w:jc w:val="left"/>
        <w:rPr>
          <w:b w:val="false"/>
          <w:b w:val="false"/>
        </w:rPr>
      </w:pPr>
      <w:r>
        <w:rPr>
          <w:rFonts w:cs="Times New Roman" w:ascii="Times New Roman" w:hAnsi="Times New Roman"/>
          <w:b w:val="false"/>
          <w:bCs w:val="false"/>
          <w:sz w:val="28"/>
          <w:szCs w:val="28"/>
        </w:rPr>
        <w:t xml:space="preserve">                       </w:t>
      </w:r>
      <w:r>
        <w:rPr>
          <w:rFonts w:cs="Times New Roman" w:ascii="Times New Roman" w:hAnsi="Times New Roman"/>
          <w:b w:val="false"/>
          <w:bCs w:val="false"/>
          <w:sz w:val="28"/>
          <w:szCs w:val="28"/>
        </w:rPr>
        <w:t>муниципального округа Тамбовской области</w:t>
      </w:r>
    </w:p>
    <w:p>
      <w:pPr>
        <w:pStyle w:val="Normal"/>
        <w:jc w:val="center"/>
        <w:rPr>
          <w:rFonts w:ascii="Times New Roman" w:hAnsi="Times New Roman" w:cs="Times New Roman"/>
          <w:bCs w:val="false"/>
          <w:sz w:val="28"/>
          <w:szCs w:val="28"/>
        </w:rPr>
      </w:pPr>
      <w:r>
        <w:rPr>
          <w:rFonts w:cs="Times New Roman" w:ascii="Times New Roman" w:hAnsi="Times New Roman"/>
          <w:bCs w:val="false"/>
          <w:sz w:val="28"/>
          <w:szCs w:val="28"/>
        </w:rPr>
      </w:r>
    </w:p>
    <w:p>
      <w:pPr>
        <w:pStyle w:val="1"/>
        <w:shd w:val="clear" w:color="auto" w:fill="FFFFFF"/>
        <w:spacing w:beforeAutospacing="0" w:before="161" w:afterAutospacing="0" w:after="161"/>
        <w:jc w:val="both"/>
        <w:rPr>
          <w:b w:val="false"/>
          <w:b w:val="false"/>
          <w:sz w:val="28"/>
        </w:rPr>
      </w:pPr>
      <w:r>
        <w:rPr>
          <w:b w:val="false"/>
          <w:sz w:val="28"/>
        </w:rPr>
        <w:t xml:space="preserve">        </w:t>
      </w:r>
      <w:r>
        <w:rPr>
          <w:b w:val="false"/>
          <w:sz w:val="28"/>
        </w:rPr>
        <w:t>В соответствии с Ф</w:t>
      </w:r>
      <w:r>
        <w:rPr>
          <w:b w:val="false"/>
          <w:color w:val="000000"/>
          <w:sz w:val="28"/>
          <w:szCs w:val="28"/>
        </w:rPr>
        <w:t xml:space="preserve">едеральным законом от 06.10.2003 № 131-ФЗ «Об </w:t>
      </w:r>
      <w:r>
        <w:rPr>
          <w:b w:val="false"/>
          <w:sz w:val="28"/>
        </w:rPr>
        <w:t xml:space="preserve">общих принципах организации местного самоуправления в Российской Федерации», </w:t>
      </w:r>
    </w:p>
    <w:p>
      <w:pPr>
        <w:pStyle w:val="1"/>
        <w:shd w:val="clear" w:color="auto" w:fill="FFFFFF"/>
        <w:spacing w:beforeAutospacing="0" w:before="161" w:afterAutospacing="0" w:after="161"/>
        <w:jc w:val="both"/>
        <w:rPr>
          <w:b w:val="false"/>
          <w:b w:val="false"/>
          <w:sz w:val="28"/>
        </w:rPr>
      </w:pPr>
      <w:r>
        <w:rPr>
          <w:b w:val="false"/>
          <w:sz w:val="28"/>
        </w:rPr>
        <w:t xml:space="preserve">           </w:t>
      </w:r>
      <w:r>
        <w:rPr>
          <w:b w:val="false"/>
          <w:sz w:val="28"/>
        </w:rPr>
        <w:t>Совет депутатов Жердевского муниципального округа р е ш и л:</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                                   </w:t>
      </w:r>
    </w:p>
    <w:p>
      <w:pPr>
        <w:pStyle w:val="ListParagraph"/>
        <w:widowControl/>
        <w:numPr>
          <w:ilvl w:val="0"/>
          <w:numId w:val="1"/>
        </w:numPr>
        <w:spacing w:before="0" w:after="0"/>
        <w:contextualSpacing/>
        <w:textAlignment w:val="auto"/>
        <w:rPr>
          <w:rFonts w:ascii="Times New Roman" w:hAnsi="Times New Roman" w:cs="Times New Roman"/>
          <w:sz w:val="28"/>
          <w:szCs w:val="28"/>
        </w:rPr>
      </w:pPr>
      <w:r>
        <w:rPr>
          <w:rFonts w:cs="Times New Roman" w:ascii="Times New Roman" w:hAnsi="Times New Roman"/>
          <w:sz w:val="28"/>
          <w:szCs w:val="28"/>
        </w:rPr>
        <w:t xml:space="preserve">Внести изменения в Устав Жердевского муниципального округа </w:t>
      </w:r>
    </w:p>
    <w:p>
      <w:pPr>
        <w:pStyle w:val="Normal"/>
        <w:widowControl/>
        <w:spacing w:before="0" w:after="0"/>
        <w:contextualSpacing/>
        <w:textAlignment w:val="auto"/>
        <w:rPr>
          <w:rFonts w:ascii="Times New Roman" w:hAnsi="Times New Roman" w:cs="Times New Roman"/>
          <w:sz w:val="28"/>
          <w:szCs w:val="28"/>
        </w:rPr>
      </w:pPr>
      <w:r>
        <w:rPr>
          <w:rFonts w:cs="Times New Roman" w:ascii="Times New Roman" w:hAnsi="Times New Roman"/>
          <w:sz w:val="28"/>
          <w:szCs w:val="28"/>
        </w:rPr>
        <w:t xml:space="preserve">Тамбовской области, </w:t>
      </w:r>
      <w:r>
        <w:rPr>
          <w:rFonts w:cs="Times New Roman" w:ascii="Times New Roman" w:hAnsi="Times New Roman"/>
          <w:sz w:val="28"/>
          <w:szCs w:val="28"/>
        </w:rPr>
        <w:t>принятый решением Совета депутатов Жердевского муниципального округа Тамбовской области от 26.10.2023 № 53,</w:t>
      </w:r>
      <w:r>
        <w:rPr>
          <w:rFonts w:cs="Times New Roman" w:ascii="Times New Roman" w:hAnsi="Times New Roman"/>
          <w:sz w:val="28"/>
          <w:szCs w:val="28"/>
        </w:rPr>
        <w:t xml:space="preserve"> согласно приложению.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Направить изменения в Устав Жердевского муниципального округа Тамбовской области на государственную регистрацию в Управление Министерства юстиции Российской Федерации по Тамбовской области в установленном действующим законодательством порядке.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Признать утратившими силу:</w:t>
      </w:r>
    </w:p>
    <w:p>
      <w:pPr>
        <w:pStyle w:val="Normal"/>
        <w:ind w:firstLine="709"/>
        <w:jc w:val="both"/>
        <w:rPr/>
      </w:pPr>
      <w:r>
        <w:rPr>
          <w:rFonts w:cs="Times New Roman" w:ascii="Times New Roman" w:hAnsi="Times New Roman"/>
          <w:sz w:val="28"/>
          <w:szCs w:val="28"/>
        </w:rPr>
        <w:t>3.1. Устав города Жердевки Жердевского района Тамбовской области, принятый решением Жердевского городского Совета народных депутатов Жердевского района Тамбовской области от 26.06.2019 № 31.</w:t>
      </w:r>
    </w:p>
    <w:p>
      <w:pPr>
        <w:pStyle w:val="Normal"/>
        <w:ind w:firstLine="709"/>
        <w:jc w:val="both"/>
        <w:rPr/>
      </w:pPr>
      <w:r>
        <w:rPr>
          <w:rFonts w:cs="Times New Roman" w:ascii="Times New Roman" w:hAnsi="Times New Roman"/>
          <w:sz w:val="28"/>
          <w:szCs w:val="28"/>
        </w:rPr>
        <w:t>3.2. Решение Жердевского городского Совета народных депутатов Жердевского района Тамбовской области от 26.06.2019 № 31 «О принятии Устава города Жердевки Жердевского района Тамбовской области».</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3.3. Решение Жердевского городского Совета народных депутатов Жердевского района Тамбовской области от 06.11.2020 № 17 «О внесении изменений и дополнений в Устав города Жердевки Жердевского района Тамбовской области».</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3.4.   Решение Жердевского городского Совета народных депутатов Жердевского района Тамбовской области от 20.10.2021 № 32 «О внесении изменений и дополнений в Устав города Жердевки Жердевского района Тамбовской области». </w:t>
      </w:r>
    </w:p>
    <w:p>
      <w:pPr>
        <w:pStyle w:val="Normal"/>
        <w:ind w:hanging="0"/>
        <w:jc w:val="both"/>
        <w:rPr/>
      </w:pPr>
      <w:r>
        <w:rPr>
          <w:rFonts w:cs="Times New Roman" w:ascii="Times New Roman" w:hAnsi="Times New Roman"/>
          <w:sz w:val="28"/>
          <w:szCs w:val="28"/>
        </w:rPr>
        <w:t xml:space="preserve">    </w:t>
      </w:r>
      <w:r>
        <w:rPr>
          <w:rFonts w:cs="Times New Roman" w:ascii="Times New Roman" w:hAnsi="Times New Roman"/>
          <w:sz w:val="28"/>
          <w:szCs w:val="28"/>
        </w:rPr>
        <w:t>3.5. Решение Жердевского городского Совета народных депутатов Жердевского района Тамбовской области от 15.06.2022 № 23 «О внесении изменений и дополнений в Устав города Жердевки Жердевского района Тамбовской области».</w:t>
      </w:r>
    </w:p>
    <w:p>
      <w:pPr>
        <w:pStyle w:val="Normal"/>
        <w:ind w:hanging="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3.6. Решение Жердевского городского Совета народных депутатов Жердевского района Тамбовской области от 28.12.2022 № 58 «О внесении изменений и дополнений в Устав города Жердевки Жердевского района Тамбовской области».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 Опубликовать настоящее решение после государственной регистрации в газете «Жердевские новости» </w:t>
      </w:r>
      <w:r>
        <w:rPr>
          <w:rFonts w:cs="Times New Roman" w:ascii="Times New Roman" w:hAnsi="Times New Roman"/>
          <w:sz w:val="28"/>
          <w:szCs w:val="28"/>
        </w:rPr>
        <w:t xml:space="preserve">и разместить </w:t>
      </w:r>
      <w:r>
        <w:rPr>
          <w:rFonts w:eastAsia="Times New Roman" w:cs="Times New Roman" w:ascii="Times New Roman" w:hAnsi="Times New Roman"/>
          <w:sz w:val="28"/>
          <w:szCs w:val="28"/>
          <w:lang w:eastAsia="ru-RU"/>
        </w:rPr>
        <w:t>в сетевом издании «РИА «ТОП68» (www.top68.ru)</w:t>
      </w:r>
      <w:r>
        <w:rPr>
          <w:rFonts w:cs="Times New Roman" w:ascii="Times New Roman" w:hAnsi="Times New Roman"/>
          <w:sz w:val="28"/>
          <w:szCs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Настоящее решение вступает в силу после его официального опубликования после государственной регистрации, за исключением пункта 2 приложения к настоящему решению, который вступает в силу с 1 января 2025 года, но не ранее дня официального опубликования настоящего решения.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ind w:firstLine="708"/>
        <w:jc w:val="both"/>
        <w:rPr>
          <w:sz w:val="28"/>
          <w:szCs w:val="28"/>
        </w:rPr>
      </w:pPr>
      <w:r>
        <w:rPr>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Глава Жердевского                                  Председатель Совета депутатов</w:t>
      </w:r>
    </w:p>
    <w:p>
      <w:pPr>
        <w:pStyle w:val="Normal"/>
        <w:jc w:val="both"/>
        <w:rPr>
          <w:rFonts w:ascii="Times New Roman" w:hAnsi="Times New Roman" w:cs="Times New Roman"/>
          <w:sz w:val="28"/>
          <w:szCs w:val="28"/>
        </w:rPr>
      </w:pPr>
      <w:r>
        <w:rPr>
          <w:rFonts w:cs="Times New Roman" w:ascii="Times New Roman" w:hAnsi="Times New Roman"/>
          <w:sz w:val="28"/>
          <w:szCs w:val="28"/>
        </w:rPr>
        <w:t>муниципального округа                          Жердевского муниципального округа</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А.В. Быков                                                                   С.В. Саблин</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w:t>
      </w:r>
    </w:p>
    <w:p>
      <w:pPr>
        <w:pStyle w:val="Normal"/>
        <w:spacing w:before="0" w:after="0"/>
        <w:ind w:firstLine="709"/>
        <w:contextualSpacing/>
        <w:jc w:val="right"/>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к </w:t>
      </w:r>
      <w:r>
        <w:rPr>
          <w:rFonts w:eastAsia="Times New Roman" w:cs="Times New Roman" w:ascii="Times New Roman" w:hAnsi="Times New Roman"/>
          <w:bCs/>
          <w:sz w:val="28"/>
          <w:szCs w:val="28"/>
          <w:lang w:eastAsia="ru-RU"/>
        </w:rPr>
        <w:t xml:space="preserve">решению </w:t>
      </w:r>
      <w:r>
        <w:rPr>
          <w:rFonts w:cs="Times New Roman" w:ascii="Times New Roman" w:hAnsi="Times New Roman"/>
          <w:sz w:val="28"/>
          <w:szCs w:val="28"/>
        </w:rPr>
        <w:t xml:space="preserve">Совета депутатов </w:t>
      </w:r>
    </w:p>
    <w:p>
      <w:pPr>
        <w:pStyle w:val="Normal"/>
        <w:spacing w:before="0" w:after="0"/>
        <w:ind w:firstLine="709"/>
        <w:contextualSpacing/>
        <w:jc w:val="right"/>
        <w:rPr>
          <w:rFonts w:ascii="Times New Roman" w:hAnsi="Times New Roman" w:eastAsia="Times New Roman" w:cs="Times New Roman"/>
          <w:bCs/>
          <w:sz w:val="28"/>
          <w:szCs w:val="28"/>
          <w:lang w:eastAsia="ru-RU"/>
        </w:rPr>
      </w:pPr>
      <w:r>
        <w:rPr>
          <w:rFonts w:cs="Times New Roman" w:ascii="Times New Roman" w:hAnsi="Times New Roman"/>
          <w:sz w:val="28"/>
          <w:szCs w:val="28"/>
        </w:rPr>
        <w:t>Жердевского муниципального округа</w:t>
      </w:r>
    </w:p>
    <w:p>
      <w:pPr>
        <w:pStyle w:val="Normal"/>
        <w:spacing w:before="0" w:after="0"/>
        <w:ind w:firstLine="709"/>
        <w:contextualSpacing/>
        <w:jc w:val="right"/>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Тамбовской области </w:t>
      </w:r>
    </w:p>
    <w:p>
      <w:pPr>
        <w:pStyle w:val="Normal"/>
        <w:spacing w:before="0" w:after="0"/>
        <w:ind w:firstLine="709"/>
        <w:contextualSpacing/>
        <w:jc w:val="right"/>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 xml:space="preserve">от 26 </w:t>
      </w:r>
      <w:r>
        <w:rPr>
          <w:rFonts w:eastAsia="Times New Roman" w:cs="Times New Roman" w:ascii="Times New Roman" w:hAnsi="Times New Roman"/>
          <w:sz w:val="28"/>
          <w:szCs w:val="28"/>
          <w:lang w:val="ru-RU" w:eastAsia="ru-RU"/>
        </w:rPr>
        <w:t>ноября</w:t>
      </w:r>
      <w:r>
        <w:rPr>
          <w:rFonts w:eastAsia="Times New Roman" w:cs="Times New Roman" w:ascii="Times New Roman" w:hAnsi="Times New Roman"/>
          <w:sz w:val="28"/>
          <w:szCs w:val="28"/>
          <w:lang w:eastAsia="ru-RU"/>
        </w:rPr>
        <w:t xml:space="preserve"> 2024 года № 177</w:t>
      </w:r>
    </w:p>
    <w:p>
      <w:pPr>
        <w:pStyle w:val="Normal"/>
        <w:spacing w:before="0" w:after="0"/>
        <w:contextualSpacing/>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Web"/>
        <w:shd w:val="clear" w:color="auto" w:fill="FFFFFF"/>
        <w:spacing w:beforeAutospacing="0" w:before="210" w:afterAutospacing="0" w:after="0"/>
        <w:ind w:firstLine="540"/>
        <w:jc w:val="center"/>
        <w:rPr>
          <w:color w:val="000000" w:themeColor="text1"/>
          <w:sz w:val="28"/>
          <w:szCs w:val="28"/>
        </w:rPr>
      </w:pPr>
      <w:r>
        <w:rPr>
          <w:b/>
          <w:bCs/>
          <w:color w:val="000000" w:themeColor="text1"/>
          <w:sz w:val="28"/>
          <w:szCs w:val="28"/>
        </w:rPr>
        <w:t xml:space="preserve">Изменения в Устав Жердевского муниципального округа                     </w:t>
      </w:r>
      <w:r>
        <w:rPr>
          <w:b/>
          <w:bCs/>
          <w:color w:val="000000" w:themeColor="text1"/>
          <w:sz w:val="28"/>
          <w:szCs w:val="28"/>
        </w:rPr>
        <w:t xml:space="preserve">Тамбовской области,  </w:t>
      </w:r>
      <w:r>
        <w:rPr>
          <w:rFonts w:cs="Times New Roman"/>
          <w:b/>
          <w:bCs/>
          <w:color w:val="000000" w:themeColor="text1"/>
          <w:sz w:val="28"/>
          <w:szCs w:val="28"/>
        </w:rPr>
        <w:t>принятый решением Совета депутатов                        Жердевского муниципального округа Тамбовской области                          от 26.10.2023 № 53</w:t>
      </w:r>
    </w:p>
    <w:p>
      <w:pPr>
        <w:pStyle w:val="NormalWeb"/>
        <w:shd w:val="clear" w:color="auto" w:fill="FFFFFF"/>
        <w:spacing w:beforeAutospacing="0" w:before="210" w:afterAutospacing="0" w:after="0"/>
        <w:ind w:firstLine="540"/>
        <w:jc w:val="both"/>
        <w:rPr>
          <w:rFonts w:ascii="Times New Roman" w:hAnsi="Times New Roman"/>
          <w:sz w:val="28"/>
          <w:szCs w:val="28"/>
        </w:rPr>
      </w:pPr>
      <w:r>
        <w:rPr>
          <w:b w:val="false"/>
          <w:bCs w:val="false"/>
          <w:color w:val="000000" w:themeColor="text1"/>
          <w:sz w:val="28"/>
          <w:szCs w:val="28"/>
        </w:rPr>
        <w:t>1) в статье 6:</w:t>
      </w:r>
    </w:p>
    <w:p>
      <w:pPr>
        <w:pStyle w:val="NormalWeb"/>
        <w:shd w:val="clear" w:color="auto" w:fill="FFFFFF"/>
        <w:spacing w:beforeAutospacing="0" w:before="210" w:afterAutospacing="0" w:after="0"/>
        <w:ind w:firstLine="540"/>
        <w:jc w:val="both"/>
        <w:rPr>
          <w:rFonts w:ascii="Times New Roman" w:hAnsi="Times New Roman"/>
          <w:sz w:val="28"/>
          <w:szCs w:val="28"/>
        </w:rPr>
      </w:pPr>
      <w:r>
        <w:rPr>
          <w:b w:val="false"/>
          <w:i w:val="false"/>
          <w:caps w:val="false"/>
          <w:smallCaps w:val="false"/>
          <w:color w:val="000000" w:themeColor="text1"/>
          <w:spacing w:val="0"/>
          <w:sz w:val="28"/>
          <w:szCs w:val="28"/>
        </w:rPr>
        <w:t>а) пункт 15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Жердевского муниципального округа»;</w:t>
      </w:r>
    </w:p>
    <w:p>
      <w:pPr>
        <w:pStyle w:val="NormalWeb"/>
        <w:shd w:val="clear" w:color="auto" w:fill="FFFFFF"/>
        <w:spacing w:beforeAutospacing="0" w:before="210" w:afterAutospacing="0" w:after="0"/>
        <w:ind w:firstLine="540"/>
        <w:jc w:val="both"/>
        <w:rPr/>
      </w:pPr>
      <w:r>
        <w:rPr>
          <w:rStyle w:val="Style16"/>
          <w:color w:val="000000" w:themeColor="text1"/>
          <w:sz w:val="28"/>
          <w:szCs w:val="28"/>
          <w:u w:val="none"/>
        </w:rPr>
        <w:t xml:space="preserve">б) </w:t>
      </w:r>
      <w:hyperlink r:id="rId3">
        <w:r>
          <w:rPr>
            <w:color w:val="000000" w:themeColor="text1"/>
            <w:sz w:val="28"/>
            <w:szCs w:val="28"/>
            <w:u w:val="none"/>
          </w:rPr>
          <w:t xml:space="preserve">пункт 34 </w:t>
        </w:r>
      </w:hyperlink>
      <w:r>
        <w:rPr>
          <w:color w:val="000000" w:themeColor="text1"/>
          <w:sz w:val="28"/>
          <w:szCs w:val="28"/>
        </w:rPr>
        <w:t xml:space="preserve">изложить в следующей редакции:                                        </w:t>
      </w:r>
    </w:p>
    <w:p>
      <w:pPr>
        <w:pStyle w:val="NormalWeb"/>
        <w:shd w:val="clear" w:color="auto" w:fill="FFFFFF"/>
        <w:spacing w:beforeAutospacing="0" w:before="210" w:afterAutospacing="0" w:after="0"/>
        <w:ind w:firstLine="540"/>
        <w:jc w:val="both"/>
        <w:rPr>
          <w:rFonts w:ascii="Times New Roman" w:hAnsi="Times New Roman"/>
          <w:sz w:val="28"/>
          <w:szCs w:val="28"/>
        </w:rPr>
      </w:pPr>
      <w:r>
        <w:rPr>
          <w:color w:val="000000" w:themeColor="text1"/>
          <w:sz w:val="28"/>
          <w:szCs w:val="28"/>
        </w:rPr>
        <w:t xml:space="preserve">«34) </w:t>
      </w:r>
      <w:r>
        <w:rPr>
          <w:b w:val="false"/>
          <w:i w:val="false"/>
          <w:caps w:val="false"/>
          <w:smallCaps w:val="false"/>
          <w:color w:val="000000" w:themeColor="text1"/>
          <w:spacing w:val="0"/>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Pr>
          <w:color w:val="000000" w:themeColor="text1"/>
          <w:sz w:val="28"/>
          <w:szCs w:val="28"/>
        </w:rPr>
        <w:t>»;</w:t>
      </w:r>
    </w:p>
    <w:p>
      <w:pPr>
        <w:pStyle w:val="NormalWeb"/>
        <w:shd w:val="clear" w:color="auto" w:fill="FFFFFF"/>
        <w:spacing w:beforeAutospacing="0" w:before="210" w:afterAutospacing="0" w:after="0"/>
        <w:ind w:firstLine="540"/>
        <w:jc w:val="both"/>
        <w:rPr>
          <w:rFonts w:ascii="Times New Roman" w:hAnsi="Times New Roman"/>
          <w:sz w:val="28"/>
          <w:szCs w:val="28"/>
        </w:rPr>
      </w:pPr>
      <w:r>
        <w:rPr>
          <w:b w:val="false"/>
          <w:i w:val="false"/>
          <w:caps w:val="false"/>
          <w:smallCaps w:val="false"/>
          <w:color w:val="000000" w:themeColor="text1"/>
          <w:spacing w:val="0"/>
          <w:sz w:val="28"/>
          <w:szCs w:val="28"/>
        </w:rPr>
        <w:t>в) пункт 39 дополнить словами «, а также правил использования водных объектов для рекреационных целей»;</w:t>
      </w:r>
    </w:p>
    <w:p>
      <w:pPr>
        <w:pStyle w:val="NormalWeb"/>
        <w:shd w:val="clear" w:color="auto" w:fill="FFFFFF"/>
        <w:spacing w:beforeAutospacing="0" w:before="210" w:afterAutospacing="0" w:after="0"/>
        <w:ind w:firstLine="540"/>
        <w:jc w:val="both"/>
        <w:rPr>
          <w:rFonts w:ascii="Times New Roman" w:hAnsi="Times New Roman"/>
          <w:sz w:val="28"/>
          <w:szCs w:val="28"/>
        </w:rPr>
      </w:pPr>
      <w:r>
        <w:rPr>
          <w:b w:val="false"/>
          <w:i w:val="false"/>
          <w:caps w:val="false"/>
          <w:smallCaps w:val="false"/>
          <w:color w:val="000000" w:themeColor="text1"/>
          <w:spacing w:val="0"/>
          <w:sz w:val="28"/>
          <w:szCs w:val="28"/>
        </w:rPr>
        <w:t>г) дополнить пунктом 49 следующего содержания:</w:t>
      </w:r>
    </w:p>
    <w:p>
      <w:pPr>
        <w:pStyle w:val="NormalWeb"/>
        <w:shd w:val="clear" w:color="auto" w:fill="FFFFFF"/>
        <w:spacing w:beforeAutospacing="0" w:before="210" w:afterAutospacing="0" w:after="0"/>
        <w:ind w:firstLine="540"/>
        <w:jc w:val="both"/>
        <w:rPr>
          <w:rFonts w:ascii="Times New Roman" w:hAnsi="Times New Roman"/>
          <w:sz w:val="28"/>
          <w:szCs w:val="28"/>
        </w:rPr>
      </w:pPr>
      <w:r>
        <w:rPr>
          <w:b w:val="false"/>
          <w:i w:val="false"/>
          <w:caps w:val="false"/>
          <w:smallCaps w:val="false"/>
          <w:color w:val="000000" w:themeColor="text1"/>
          <w:spacing w:val="0"/>
          <w:sz w:val="28"/>
          <w:szCs w:val="28"/>
        </w:rPr>
        <w:t>«49)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pPr>
        <w:pStyle w:val="Style21"/>
        <w:widowControl/>
        <w:spacing w:before="210" w:after="0"/>
        <w:ind w:left="0" w:right="0" w:firstLine="54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2) часть 2 статьи 9 изложить в следующей редакции: </w:t>
      </w:r>
    </w:p>
    <w:p>
      <w:pPr>
        <w:pStyle w:val="Style21"/>
        <w:widowControl/>
        <w:shd w:val="clear" w:color="auto" w:fill="FFFFFF"/>
        <w:spacing w:beforeAutospacing="0" w:before="210" w:afterAutospacing="0" w:after="0"/>
        <w:ind w:left="0" w:right="0" w:firstLine="54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«2. Органы местного самоуправления несут ответственность за осуществление переданных полномочий Российской Федерации, полномочий Тамбовской области в пределах субвенций, предоставленных бюджету Жердевского муниципального округа в целях финансового обеспечения осуществления соответствующих полномочий.»; </w:t>
      </w:r>
    </w:p>
    <w:p>
      <w:pPr>
        <w:pStyle w:val="NormalWeb"/>
        <w:shd w:val="clear" w:color="auto" w:fill="FFFFFF"/>
        <w:spacing w:beforeAutospacing="0" w:before="210" w:afterAutospacing="0" w:after="0"/>
        <w:ind w:firstLine="540"/>
        <w:jc w:val="both"/>
        <w:rPr>
          <w:rFonts w:ascii="Times New Roman" w:hAnsi="Times New Roman"/>
          <w:sz w:val="28"/>
          <w:szCs w:val="28"/>
        </w:rPr>
      </w:pPr>
      <w:r>
        <w:rPr>
          <w:color w:val="000000" w:themeColor="text1"/>
          <w:sz w:val="28"/>
          <w:szCs w:val="28"/>
        </w:rPr>
        <w:t xml:space="preserve">3) часть 2 статьи 14 дополнить </w:t>
      </w:r>
      <w:r>
        <w:rPr>
          <w:b w:val="false"/>
          <w:i w:val="false"/>
          <w:caps w:val="false"/>
          <w:smallCaps w:val="false"/>
          <w:color w:val="000000" w:themeColor="text1"/>
          <w:spacing w:val="0"/>
          <w:sz w:val="28"/>
          <w:szCs w:val="28"/>
        </w:rPr>
        <w:t>абзацем следующего содержания:</w:t>
      </w:r>
    </w:p>
    <w:p>
      <w:pPr>
        <w:pStyle w:val="Style21"/>
        <w:widowControl/>
        <w:spacing w:before="210" w:after="0"/>
        <w:ind w:left="0" w:right="0" w:firstLine="54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населенного пункта, в случае, если это установлено муниципальными нормативными правовыми актами в соответствии с законом Тамбовской области.»;</w:t>
      </w:r>
    </w:p>
    <w:p>
      <w:pPr>
        <w:pStyle w:val="NormalWeb"/>
        <w:shd w:val="clear" w:color="auto" w:fill="FFFFFF"/>
        <w:spacing w:beforeAutospacing="0" w:before="210" w:afterAutospacing="0" w:after="0"/>
        <w:ind w:firstLine="540"/>
        <w:jc w:val="both"/>
        <w:rPr>
          <w:rFonts w:ascii="Times New Roman" w:hAnsi="Times New Roman"/>
          <w:sz w:val="28"/>
          <w:szCs w:val="28"/>
        </w:rPr>
      </w:pPr>
      <w:r>
        <w:rPr>
          <w:color w:val="000000" w:themeColor="text1"/>
          <w:sz w:val="28"/>
          <w:szCs w:val="28"/>
        </w:rPr>
        <w:t>4) в статье 18:</w:t>
      </w:r>
    </w:p>
    <w:p>
      <w:pPr>
        <w:pStyle w:val="NormalWeb"/>
        <w:shd w:val="clear" w:color="auto" w:fill="FFFFFF"/>
        <w:spacing w:beforeAutospacing="0" w:before="210" w:afterAutospacing="0" w:after="0"/>
        <w:ind w:firstLine="540"/>
        <w:jc w:val="both"/>
        <w:rPr>
          <w:rFonts w:ascii="Times New Roman" w:hAnsi="Times New Roman"/>
          <w:sz w:val="28"/>
          <w:szCs w:val="28"/>
        </w:rPr>
      </w:pPr>
      <w:r>
        <w:rPr>
          <w:color w:val="000000" w:themeColor="text1"/>
          <w:sz w:val="28"/>
          <w:szCs w:val="28"/>
        </w:rPr>
        <w:t>а) в части 4 слова «</w:t>
      </w:r>
      <w:r>
        <w:rPr>
          <w:b w:val="false"/>
          <w:i w:val="false"/>
          <w:caps w:val="false"/>
          <w:smallCaps w:val="false"/>
          <w:color w:val="000000" w:themeColor="text1"/>
          <w:spacing w:val="0"/>
          <w:sz w:val="28"/>
          <w:szCs w:val="28"/>
        </w:rPr>
        <w:t>пунктами 1 - 7» заменить словами «пунктами 1 - 7 и 9.2»;</w:t>
      </w:r>
    </w:p>
    <w:p>
      <w:pPr>
        <w:pStyle w:val="NormalWeb"/>
        <w:shd w:val="clear" w:color="auto" w:fill="FFFFFF"/>
        <w:spacing w:beforeAutospacing="0" w:before="210" w:afterAutospacing="0" w:after="0"/>
        <w:ind w:firstLine="540"/>
        <w:jc w:val="both"/>
        <w:rPr>
          <w:rFonts w:ascii="Times New Roman" w:hAnsi="Times New Roman"/>
          <w:sz w:val="28"/>
          <w:szCs w:val="28"/>
        </w:rPr>
      </w:pPr>
      <w:r>
        <w:rPr>
          <w:color w:val="000000" w:themeColor="text1"/>
          <w:sz w:val="28"/>
          <w:szCs w:val="28"/>
        </w:rPr>
        <w:t>5) в статье 28:</w:t>
      </w:r>
    </w:p>
    <w:p>
      <w:pPr>
        <w:pStyle w:val="NormalWeb"/>
        <w:shd w:val="clear" w:color="auto" w:fill="FFFFFF"/>
        <w:spacing w:beforeAutospacing="0" w:before="210" w:afterAutospacing="0" w:after="0"/>
        <w:ind w:firstLine="540"/>
        <w:jc w:val="both"/>
        <w:rPr>
          <w:rFonts w:ascii="Times New Roman" w:hAnsi="Times New Roman"/>
          <w:sz w:val="28"/>
          <w:szCs w:val="28"/>
        </w:rPr>
      </w:pPr>
      <w:r>
        <w:rPr>
          <w:color w:val="000000" w:themeColor="text1"/>
          <w:sz w:val="28"/>
          <w:szCs w:val="28"/>
        </w:rPr>
        <w:t xml:space="preserve">а) часть 6 </w:t>
      </w:r>
      <w:r>
        <w:rPr>
          <w:b w:val="false"/>
          <w:i w:val="false"/>
          <w:caps w:val="false"/>
          <w:smallCaps w:val="false"/>
          <w:color w:val="000000" w:themeColor="text1"/>
          <w:spacing w:val="0"/>
          <w:sz w:val="28"/>
          <w:szCs w:val="28"/>
        </w:rPr>
        <w:t>дополнить пунктом 10.1 следующего содержания:</w:t>
      </w:r>
    </w:p>
    <w:p>
      <w:pPr>
        <w:pStyle w:val="Style21"/>
        <w:widowControl/>
        <w:shd w:val="clear" w:color="auto" w:fill="FFFFFF"/>
        <w:spacing w:beforeAutospacing="0" w:before="210" w:afterAutospacing="0" w:after="0"/>
        <w:ind w:left="0" w:right="0" w:hanging="0"/>
        <w:jc w:val="both"/>
        <w:rPr>
          <w:rFonts w:ascii="Times New Roman" w:hAnsi="Times New Roman"/>
          <w:sz w:val="28"/>
          <w:szCs w:val="28"/>
        </w:rPr>
      </w:pPr>
      <w:r>
        <w:rPr>
          <w:rFonts w:ascii="Times New Roman" w:hAnsi="Times New Roman"/>
          <w:b w:val="false"/>
          <w:i w:val="false"/>
          <w:iCs w:val="false"/>
          <w:caps w:val="false"/>
          <w:smallCaps w:val="false"/>
          <w:color w:val="000000"/>
          <w:spacing w:val="0"/>
          <w:sz w:val="28"/>
          <w:szCs w:val="28"/>
        </w:rPr>
        <w:t xml:space="preserve">      </w:t>
      </w:r>
      <w:r>
        <w:rPr>
          <w:rFonts w:ascii="Times New Roman" w:hAnsi="Times New Roman"/>
          <w:b w:val="false"/>
          <w:i w:val="false"/>
          <w:iCs w:val="false"/>
          <w:caps w:val="false"/>
          <w:smallCaps w:val="false"/>
          <w:color w:val="000000"/>
          <w:spacing w:val="0"/>
          <w:sz w:val="28"/>
          <w:szCs w:val="28"/>
        </w:rPr>
        <w:t>«10.1) приобретения им статуса иностранного агента;»;</w:t>
      </w:r>
    </w:p>
    <w:p>
      <w:pPr>
        <w:pStyle w:val="Style21"/>
        <w:widowControl/>
        <w:spacing w:before="210" w:after="0"/>
        <w:ind w:left="0" w:right="0" w:hanging="0"/>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б) в абзаце 1 части 9 слова «части 7» заменить словами «части 6»;</w:t>
      </w:r>
    </w:p>
    <w:p>
      <w:pPr>
        <w:pStyle w:val="Normal"/>
        <w:ind w:hanging="0"/>
        <w:jc w:val="both"/>
        <w:rPr>
          <w:rFonts w:ascii="Times New Roman" w:hAnsi="Times New Roman"/>
          <w:sz w:val="28"/>
          <w:szCs w:val="28"/>
        </w:rPr>
      </w:pP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bCs/>
          <w:sz w:val="28"/>
          <w:szCs w:val="28"/>
          <w:lang w:eastAsia="ru-RU"/>
        </w:rPr>
        <w:t>6) в пункте 7 части 3 статьи 31 Устава слова «пунктами 5-8» заменить словами «пунктами 5-8 и 9.2»;</w:t>
      </w:r>
    </w:p>
    <w:p>
      <w:pPr>
        <w:pStyle w:val="Normal"/>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ind w:firstLine="709"/>
        <w:jc w:val="both"/>
        <w:rPr>
          <w:rFonts w:ascii="Times New Roman" w:hAnsi="Times New Roman"/>
          <w:sz w:val="28"/>
          <w:szCs w:val="28"/>
        </w:rPr>
      </w:pPr>
      <w:r>
        <w:rPr>
          <w:rFonts w:eastAsia="Times New Roman" w:cs="Times New Roman" w:ascii="Times New Roman" w:hAnsi="Times New Roman"/>
          <w:bCs/>
          <w:sz w:val="28"/>
          <w:szCs w:val="28"/>
          <w:lang w:eastAsia="ru-RU"/>
        </w:rPr>
        <w:t xml:space="preserve">7) в статье 41: </w:t>
      </w:r>
    </w:p>
    <w:p>
      <w:pPr>
        <w:pStyle w:val="Normal"/>
        <w:ind w:firstLine="709"/>
        <w:jc w:val="both"/>
        <w:rPr>
          <w:rFonts w:ascii="Times New Roman" w:hAnsi="Times New Roman"/>
          <w:sz w:val="28"/>
          <w:szCs w:val="28"/>
        </w:rPr>
      </w:pPr>
      <w:r>
        <w:rPr>
          <w:rFonts w:eastAsia="Times New Roman" w:cs="Times New Roman" w:ascii="Times New Roman" w:hAnsi="Times New Roman"/>
          <w:bCs/>
          <w:sz w:val="28"/>
          <w:szCs w:val="28"/>
          <w:lang w:eastAsia="ru-RU"/>
        </w:rPr>
        <w:t>а) наименование статьи изложить в следующей редакции:</w:t>
      </w:r>
    </w:p>
    <w:p>
      <w:pPr>
        <w:pStyle w:val="Normal"/>
        <w:ind w:firstLine="709"/>
        <w:jc w:val="both"/>
        <w:rPr>
          <w:rFonts w:ascii="Times New Roman" w:hAnsi="Times New Roman"/>
          <w:sz w:val="28"/>
          <w:szCs w:val="28"/>
        </w:rPr>
      </w:pPr>
      <w:r>
        <w:rPr>
          <w:rFonts w:eastAsia="Times New Roman" w:cs="Times New Roman" w:ascii="Times New Roman" w:hAnsi="Times New Roman"/>
          <w:bCs/>
          <w:sz w:val="28"/>
          <w:szCs w:val="28"/>
          <w:lang w:eastAsia="ru-RU"/>
        </w:rPr>
        <w:t xml:space="preserve">«Статья 41. Принятие, вступление в силу, обнародование муниципальных правовых актов»; </w:t>
      </w:r>
    </w:p>
    <w:p>
      <w:pPr>
        <w:pStyle w:val="Normal"/>
        <w:ind w:firstLine="709"/>
        <w:jc w:val="both"/>
        <w:rPr>
          <w:rFonts w:ascii="Times New Roman" w:hAnsi="Times New Roman"/>
          <w:sz w:val="28"/>
          <w:szCs w:val="28"/>
        </w:rPr>
      </w:pPr>
      <w:r>
        <w:rPr>
          <w:rFonts w:eastAsia="Times New Roman" w:cs="Times New Roman" w:ascii="Times New Roman" w:hAnsi="Times New Roman"/>
          <w:bCs/>
          <w:sz w:val="28"/>
          <w:szCs w:val="28"/>
          <w:lang w:eastAsia="ru-RU"/>
        </w:rPr>
        <w:t xml:space="preserve">б) в абзаце первом части 5 слова «официального опубликования» заменить словами «официального обнародования»; </w:t>
      </w:r>
    </w:p>
    <w:p>
      <w:pPr>
        <w:pStyle w:val="Normal"/>
        <w:ind w:firstLine="709"/>
        <w:jc w:val="both"/>
        <w:rPr>
          <w:rFonts w:ascii="Times New Roman" w:hAnsi="Times New Roman"/>
          <w:sz w:val="28"/>
          <w:szCs w:val="28"/>
        </w:rPr>
      </w:pPr>
      <w:r>
        <w:rPr>
          <w:rFonts w:eastAsia="Times New Roman" w:cs="Times New Roman" w:ascii="Times New Roman" w:hAnsi="Times New Roman"/>
          <w:bCs/>
          <w:sz w:val="28"/>
          <w:szCs w:val="28"/>
          <w:lang w:eastAsia="ru-RU"/>
        </w:rPr>
        <w:t>в) 6 изложить в следующей редакции:</w:t>
      </w:r>
    </w:p>
    <w:p>
      <w:pPr>
        <w:pStyle w:val="Normal"/>
        <w:ind w:firstLine="709"/>
        <w:jc w:val="both"/>
        <w:rPr>
          <w:rFonts w:ascii="Times New Roman" w:hAnsi="Times New Roman"/>
          <w:sz w:val="28"/>
          <w:szCs w:val="28"/>
        </w:rPr>
      </w:pPr>
      <w:r>
        <w:rPr>
          <w:rFonts w:eastAsia="Times New Roman" w:cs="Times New Roman" w:ascii="Times New Roman" w:hAnsi="Times New Roman"/>
          <w:bCs/>
          <w:sz w:val="28"/>
          <w:szCs w:val="28"/>
          <w:lang w:eastAsia="ru-RU"/>
        </w:rPr>
        <w:t>«</w:t>
      </w:r>
      <w:r>
        <w:rPr>
          <w:rFonts w:ascii="Times New Roman" w:hAnsi="Times New Roman"/>
          <w:sz w:val="28"/>
          <w:szCs w:val="28"/>
        </w:rPr>
        <w:t xml:space="preserve">6. </w:t>
      </w:r>
      <w:r>
        <w:rPr>
          <w:rFonts w:ascii="Times New Roman" w:hAnsi="Times New Roman"/>
          <w:b w:val="false"/>
          <w:bCs w:val="false"/>
          <w:sz w:val="28"/>
          <w:szCs w:val="28"/>
        </w:rPr>
        <w:t>Официальным обнародованием муниципальных нормативных правовых актов, в том числе соглашений, заключенных между органами местного самоуправления, в Жердевском муниципальном округе является их официальное опубликование в сетевом издании «РИА «ТОП68» (www.top68.ru, свидетельство о регистрации ЭЛ № ФС 77-74008 от 29.10.2018).</w:t>
      </w:r>
    </w:p>
    <w:p>
      <w:pPr>
        <w:pStyle w:val="Normal"/>
        <w:ind w:firstLine="709"/>
        <w:jc w:val="both"/>
        <w:rPr>
          <w:rFonts w:ascii="Times New Roman" w:hAnsi="Times New Roman"/>
          <w:sz w:val="28"/>
          <w:szCs w:val="28"/>
        </w:rPr>
      </w:pPr>
      <w:r>
        <w:rPr>
          <w:rFonts w:ascii="Times New Roman" w:hAnsi="Times New Roman"/>
          <w:b w:val="false"/>
          <w:bCs w:val="false"/>
          <w:sz w:val="28"/>
          <w:szCs w:val="28"/>
        </w:rPr>
        <w:t>Днем официального опубликования муниципального нормативного правового акта, в том числе соглашения, заключенного между органами местного самоуправления, считается дата первого размещения его полного текста в сетевом издании «РИА «ТОП68».»;</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г) в части 7 слова «официального опубликования» заменить словом «обнародования»; </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д) часть 8 изложить в следующей редакции: </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«8. Дополнительным источником обнародования муниципальных нормативных правовых актов, в том числе соглашений, заключенных между органами местного самоуправления, является официальный сайт.»; </w:t>
      </w:r>
    </w:p>
    <w:p>
      <w:pPr>
        <w:pStyle w:val="Style21"/>
        <w:widowControl/>
        <w:suppressAutoHyphens w:val="false"/>
        <w:jc w:val="both"/>
        <w:textAlignment w:val="auto"/>
        <w:rPr>
          <w:rFonts w:ascii="Times New Roman" w:hAnsi="Times New Roman"/>
          <w:sz w:val="28"/>
          <w:szCs w:val="28"/>
        </w:rPr>
      </w:pPr>
      <w:r>
        <w:rPr>
          <w:rFonts w:eastAsia="Times New Roman" w:cs="Times New Roman" w:ascii="Times New Roman" w:hAnsi="Times New Roman"/>
          <w:b w:val="false"/>
          <w:i w:val="false"/>
          <w:caps w:val="false"/>
          <w:smallCaps w:val="false"/>
          <w:color w:val="000000"/>
          <w:spacing w:val="0"/>
          <w:sz w:val="28"/>
          <w:szCs w:val="28"/>
          <w:shd w:fill="FFFFFF" w:val="clear"/>
          <w:lang w:eastAsia="ru-RU"/>
        </w:rPr>
        <w:t xml:space="preserve">         </w:t>
      </w:r>
      <w:r>
        <w:rPr>
          <w:rFonts w:eastAsia="Times New Roman" w:cs="Times New Roman" w:ascii="Times New Roman" w:hAnsi="Times New Roman"/>
          <w:b w:val="false"/>
          <w:i w:val="false"/>
          <w:caps w:val="false"/>
          <w:smallCaps w:val="false"/>
          <w:color w:val="000000"/>
          <w:spacing w:val="0"/>
          <w:sz w:val="28"/>
          <w:szCs w:val="28"/>
          <w:shd w:fill="FFFFFF" w:val="clear"/>
          <w:lang w:eastAsia="ru-RU"/>
        </w:rPr>
        <w:t>8) статью 45 дополнить частью 9 следующего содержания:</w:t>
      </w:r>
    </w:p>
    <w:p>
      <w:pPr>
        <w:pStyle w:val="Style21"/>
        <w:widowControl/>
        <w:spacing w:before="210" w:after="0"/>
        <w:ind w:left="0" w:right="0" w:firstLine="54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«9. Администрация округа осуществляет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Тамбовской области, в случаях, порядке и на условиях, которые установлены законодательством Российской Федерации об электроэнергетике.»;</w:t>
      </w:r>
    </w:p>
    <w:p>
      <w:pPr>
        <w:pStyle w:val="Normal"/>
        <w:widowControl/>
        <w:suppressAutoHyphens w:val="false"/>
        <w:jc w:val="both"/>
        <w:textAlignment w:val="auto"/>
        <w:rPr>
          <w:rFonts w:ascii="Times New Roman" w:hAnsi="Times New Roman"/>
          <w:sz w:val="28"/>
          <w:szCs w:val="28"/>
        </w:rPr>
      </w:pPr>
      <w:r>
        <w:rPr>
          <w:rFonts w:eastAsia="Times New Roman" w:cs="Times New Roman" w:ascii="Times New Roman" w:hAnsi="Times New Roman"/>
          <w:sz w:val="28"/>
          <w:szCs w:val="28"/>
          <w:shd w:fill="FFFFFF" w:val="clear"/>
          <w:lang w:eastAsia="ru-RU"/>
        </w:rPr>
        <w:t xml:space="preserve">          </w:t>
      </w:r>
      <w:r>
        <w:rPr>
          <w:rFonts w:eastAsia="Times New Roman" w:cs="Times New Roman" w:ascii="Times New Roman" w:hAnsi="Times New Roman"/>
          <w:sz w:val="28"/>
          <w:szCs w:val="28"/>
          <w:shd w:fill="FFFFFF" w:val="clear"/>
          <w:lang w:eastAsia="ru-RU"/>
        </w:rPr>
        <w:t xml:space="preserve">9) статью 54 дополнить частями 1.1 и 1.2 следующего содержания:                   </w:t>
      </w:r>
    </w:p>
    <w:p>
      <w:pPr>
        <w:pStyle w:val="Normal"/>
        <w:widowControl/>
        <w:suppressAutoHyphens w:val="false"/>
        <w:jc w:val="both"/>
        <w:textAlignment w:val="auto"/>
        <w:rPr>
          <w:rFonts w:ascii="Times New Roman" w:hAnsi="Times New Roman"/>
          <w:sz w:val="28"/>
          <w:szCs w:val="28"/>
        </w:rPr>
      </w:pPr>
      <w:r>
        <w:rPr>
          <w:rFonts w:eastAsia="Times New Roman" w:cs="Times New Roman" w:ascii="Times New Roman" w:hAnsi="Times New Roman"/>
          <w:b w:val="false"/>
          <w:i w:val="false"/>
          <w:caps w:val="false"/>
          <w:smallCaps w:val="false"/>
          <w:color w:val="000000"/>
          <w:spacing w:val="0"/>
          <w:sz w:val="28"/>
          <w:szCs w:val="28"/>
          <w:shd w:fill="FFFFFF" w:val="clear"/>
          <w:lang w:eastAsia="ru-RU"/>
        </w:rPr>
        <w:t xml:space="preserve">        </w:t>
      </w:r>
      <w:r>
        <w:rPr>
          <w:rFonts w:eastAsia="Times New Roman" w:cs="Times New Roman" w:ascii="Times New Roman" w:hAnsi="Times New Roman"/>
          <w:b w:val="false"/>
          <w:i w:val="false"/>
          <w:caps w:val="false"/>
          <w:smallCaps w:val="false"/>
          <w:color w:val="000000"/>
          <w:spacing w:val="0"/>
          <w:sz w:val="28"/>
          <w:szCs w:val="28"/>
          <w:shd w:fill="FFFFFF" w:val="clear"/>
          <w:lang w:eastAsia="ru-RU"/>
        </w:rPr>
        <w:t>«</w:t>
      </w:r>
      <w:r>
        <w:rPr>
          <w:rFonts w:ascii="Times New Roman" w:hAnsi="Times New Roman"/>
          <w:b w:val="false"/>
          <w:i w:val="false"/>
          <w:caps w:val="false"/>
          <w:smallCaps w:val="false"/>
          <w:color w:val="000000"/>
          <w:spacing w:val="0"/>
          <w:sz w:val="28"/>
          <w:szCs w:val="28"/>
        </w:rPr>
        <w:t>1.1. Глава Тамбовской области вправе вынести предупреждение, объявить выговор главе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Тамбовской области.</w:t>
      </w:r>
    </w:p>
    <w:p>
      <w:pPr>
        <w:pStyle w:val="Style21"/>
        <w:widowControl/>
        <w:spacing w:before="210" w:after="0"/>
        <w:ind w:left="0" w:right="0" w:firstLine="54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1.2. Глава Тамбовской области вправе отрешить от должности главу округа в случае, если в течение месяца со дня вынесения  Главой Тамбовской области предупреждения, объявления выговора главе округа в соответствии с частью 1.1 настоящей статьи главой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pPr>
        <w:pStyle w:val="Normal"/>
        <w:widowControl/>
        <w:suppressAutoHyphens w:val="false"/>
        <w:jc w:val="both"/>
        <w:textAlignment w:val="auto"/>
        <w:rPr>
          <w:rFonts w:ascii="Times New Roman" w:hAnsi="Times New Roman" w:eastAsia="Times New Roman" w:cs="Times New Roman"/>
          <w:sz w:val="28"/>
          <w:szCs w:val="28"/>
          <w:shd w:fill="FFFFFF" w:val="clear"/>
          <w:lang w:eastAsia="ru-RU"/>
        </w:rPr>
      </w:pPr>
      <w:r>
        <w:rPr>
          <w:rFonts w:eastAsia="Times New Roman" w:cs="Times New Roman" w:ascii="Times New Roman" w:hAnsi="Times New Roman"/>
          <w:sz w:val="28"/>
          <w:szCs w:val="28"/>
          <w:shd w:fill="FFFFFF" w:val="clear"/>
          <w:lang w:eastAsia="ru-RU"/>
        </w:rPr>
      </w:r>
    </w:p>
    <w:p>
      <w:pPr>
        <w:pStyle w:val="Style21"/>
        <w:widowControl/>
        <w:suppressAutoHyphens w:val="false"/>
        <w:jc w:val="both"/>
        <w:textAlignment w:val="auto"/>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10) в статье 55:</w:t>
      </w:r>
    </w:p>
    <w:p>
      <w:pPr>
        <w:pStyle w:val="Style21"/>
        <w:widowControl/>
        <w:suppressAutoHyphens w:val="false"/>
        <w:jc w:val="both"/>
        <w:textAlignment w:val="auto"/>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а) часть 2 дополнить пунктом 4.1 следующего содержания:</w:t>
      </w:r>
    </w:p>
    <w:p>
      <w:pPr>
        <w:pStyle w:val="Style21"/>
        <w:widowControl/>
        <w:spacing w:before="210" w:after="0"/>
        <w:ind w:left="0" w:right="0" w:hanging="0"/>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«4.1) приобретение им статуса иностранного агента;»;</w:t>
      </w:r>
    </w:p>
    <w:p>
      <w:pPr>
        <w:pStyle w:val="Style21"/>
        <w:widowControl/>
        <w:spacing w:before="210" w:after="0"/>
        <w:ind w:left="0" w:right="0" w:hanging="0"/>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б) часть 2 дополнить пунктом 6 следующего содержания:</w:t>
      </w:r>
    </w:p>
    <w:p>
      <w:pPr>
        <w:pStyle w:val="Style21"/>
        <w:widowControl/>
        <w:spacing w:before="210" w:after="0"/>
        <w:ind w:left="0" w:right="0" w:hanging="0"/>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 xml:space="preserve">«6) систематическое недостижение показателей для оценки эффективности деятельности органов местного самоуправления.». </w:t>
      </w:r>
    </w:p>
    <w:p>
      <w:pPr>
        <w:pStyle w:val="Normal"/>
        <w:widowControl/>
        <w:suppressAutoHyphens w:val="false"/>
        <w:jc w:val="both"/>
        <w:textAlignment w:val="auto"/>
        <w:rPr>
          <w:rFonts w:ascii="Times New Roman" w:hAnsi="Times New Roman"/>
          <w:sz w:val="28"/>
          <w:szCs w:val="28"/>
        </w:rPr>
      </w:pPr>
      <w:r>
        <w:rPr/>
      </w:r>
    </w:p>
    <w:sectPr>
      <w:headerReference w:type="default" r:id="rId4"/>
      <w:type w:val="nextPage"/>
      <w:pgSz w:w="11906" w:h="16838"/>
      <w:pgMar w:left="1701" w:right="924" w:gutter="0" w:header="720" w:top="777" w:footer="0" w:bottom="993"/>
      <w:pgNumType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PAGE </w:instrText>
    </w:r>
    <w:r>
      <w:rPr>
        <w:sz w:val="24"/>
        <w:rFonts w:cs="Times New Roman" w:ascii="Times New Roman" w:hAnsi="Times New Roman"/>
      </w:rPr>
      <w:fldChar w:fldCharType="separate"/>
    </w:r>
    <w:r>
      <w:rPr>
        <w:sz w:val="24"/>
        <w:rFonts w:cs="Times New Roman" w:ascii="Times New Roman" w:hAnsi="Times New Roman"/>
      </w:rPr>
      <w:t>5</w:t>
    </w:r>
    <w:r>
      <w:rPr>
        <w:sz w:val="24"/>
        <w:rFonts w:cs="Times New Roman" w:ascii="Times New Roman" w:hAnsi="Times New Roman"/>
      </w:rPr>
      <w:fldChar w:fldCharType="end"/>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Normal (Web)" w:qFormat="1"/>
    <w:lsdException w:name="Balloon Text"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5b8f"/>
    <w:pPr>
      <w:widowControl w:val="false"/>
      <w:suppressAutoHyphens w:val="true"/>
      <w:bidi w:val="0"/>
      <w:spacing w:before="0" w:after="0"/>
      <w:jc w:val="left"/>
      <w:textAlignment w:val="baseline"/>
    </w:pPr>
    <w:rPr>
      <w:rFonts w:ascii="Calibri" w:hAnsi="Calibri" w:eastAsia="Calibri" w:cs="Tahoma"/>
      <w:color w:val="auto"/>
      <w:kern w:val="0"/>
      <w:sz w:val="22"/>
      <w:szCs w:val="22"/>
      <w:lang w:val="ru-RU" w:eastAsia="en-US" w:bidi="ar-SA"/>
    </w:rPr>
  </w:style>
  <w:style w:type="paragraph" w:styleId="1">
    <w:name w:val="Heading 1"/>
    <w:basedOn w:val="Normal"/>
    <w:link w:val="11"/>
    <w:uiPriority w:val="9"/>
    <w:qFormat/>
    <w:rsid w:val="00d92dc4"/>
    <w:pPr>
      <w:widowControl/>
      <w:suppressAutoHyphens w:val="false"/>
      <w:spacing w:beforeAutospacing="1" w:afterAutospacing="1"/>
      <w:textAlignment w:val="auto"/>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Markedcontent" w:customStyle="1">
    <w:name w:val="markedcontent"/>
    <w:basedOn w:val="DefaultParagraphFont"/>
    <w:qFormat/>
    <w:rsid w:val="00745b8f"/>
    <w:rPr/>
  </w:style>
  <w:style w:type="character" w:styleId="Style13" w:customStyle="1">
    <w:name w:val="Верхний колонтитул Знак"/>
    <w:basedOn w:val="DefaultParagraphFont"/>
    <w:link w:val="a6"/>
    <w:uiPriority w:val="99"/>
    <w:qFormat/>
    <w:rsid w:val="00eb0278"/>
    <w:rPr/>
  </w:style>
  <w:style w:type="character" w:styleId="Style14" w:customStyle="1">
    <w:name w:val="Нижний колонтитул Знак"/>
    <w:basedOn w:val="DefaultParagraphFont"/>
    <w:link w:val="a8"/>
    <w:uiPriority w:val="99"/>
    <w:qFormat/>
    <w:rsid w:val="00eb0278"/>
    <w:rPr/>
  </w:style>
  <w:style w:type="character" w:styleId="Style15" w:customStyle="1">
    <w:name w:val="Текст выноски Знак"/>
    <w:basedOn w:val="DefaultParagraphFont"/>
    <w:link w:val="aa"/>
    <w:uiPriority w:val="99"/>
    <w:semiHidden/>
    <w:qFormat/>
    <w:rsid w:val="00161ef5"/>
    <w:rPr>
      <w:rFonts w:ascii="Tahoma" w:hAnsi="Tahoma"/>
      <w:sz w:val="16"/>
      <w:szCs w:val="16"/>
    </w:rPr>
  </w:style>
  <w:style w:type="character" w:styleId="11" w:customStyle="1">
    <w:name w:val="Гиперссылка1"/>
    <w:basedOn w:val="DefaultParagraphFont"/>
    <w:qFormat/>
    <w:rsid w:val="008c7c50"/>
    <w:rPr/>
  </w:style>
  <w:style w:type="character" w:styleId="Style16" w:customStyle="1">
    <w:name w:val="Интернет-ссылка"/>
    <w:basedOn w:val="DefaultParagraphFont"/>
    <w:uiPriority w:val="99"/>
    <w:semiHidden/>
    <w:unhideWhenUsed/>
    <w:rsid w:val="00bc4cc3"/>
    <w:rPr>
      <w:color w:val="0000FF"/>
      <w:u w:val="single"/>
    </w:rPr>
  </w:style>
  <w:style w:type="character" w:styleId="Strong">
    <w:name w:val="Strong"/>
    <w:basedOn w:val="DefaultParagraphFont"/>
    <w:qFormat/>
    <w:rsid w:val="00ea4efe"/>
    <w:rPr>
      <w:b/>
      <w:bCs/>
    </w:rPr>
  </w:style>
  <w:style w:type="character" w:styleId="Style17" w:customStyle="1">
    <w:name w:val="Посещённая гиперссылка"/>
    <w:basedOn w:val="DefaultParagraphFont"/>
    <w:uiPriority w:val="99"/>
    <w:semiHidden/>
    <w:unhideWhenUsed/>
    <w:rsid w:val="00bc4cc3"/>
    <w:rPr>
      <w:color w:val="800080"/>
      <w:u w:val="single"/>
    </w:rPr>
  </w:style>
  <w:style w:type="character" w:styleId="Appleconvertedspace" w:customStyle="1">
    <w:name w:val="apple-converted-space"/>
    <w:basedOn w:val="DefaultParagraphFont"/>
    <w:qFormat/>
    <w:rsid w:val="00bc4cc3"/>
    <w:rPr/>
  </w:style>
  <w:style w:type="character" w:styleId="Findbutton" w:customStyle="1">
    <w:name w:val="find-button"/>
    <w:basedOn w:val="DefaultParagraphFont"/>
    <w:qFormat/>
    <w:rsid w:val="00bc4cc3"/>
    <w:rPr/>
  </w:style>
  <w:style w:type="character" w:styleId="Style18">
    <w:name w:val="Выделение"/>
    <w:basedOn w:val="DefaultParagraphFont"/>
    <w:uiPriority w:val="20"/>
    <w:qFormat/>
    <w:rsid w:val="00bc4cc3"/>
    <w:rPr>
      <w:i/>
      <w:iCs/>
    </w:rPr>
  </w:style>
  <w:style w:type="character" w:styleId="Highlightsearch" w:customStyle="1">
    <w:name w:val="highlightsearch"/>
    <w:basedOn w:val="DefaultParagraphFont"/>
    <w:qFormat/>
    <w:rsid w:val="00bc4cc3"/>
    <w:rPr/>
  </w:style>
  <w:style w:type="character" w:styleId="2" w:customStyle="1">
    <w:name w:val="Гиперссылка2"/>
    <w:basedOn w:val="DefaultParagraphFont"/>
    <w:qFormat/>
    <w:rsid w:val="00bc4cc3"/>
    <w:rPr/>
  </w:style>
  <w:style w:type="character" w:styleId="3" w:customStyle="1">
    <w:name w:val="Гиперссылка3"/>
    <w:basedOn w:val="DefaultParagraphFont"/>
    <w:qFormat/>
    <w:rsid w:val="00bc4cc3"/>
    <w:rPr/>
  </w:style>
  <w:style w:type="character" w:styleId="Style19" w:customStyle="1">
    <w:name w:val="Основной текст Знак"/>
    <w:basedOn w:val="DefaultParagraphFont"/>
    <w:link w:val="af2"/>
    <w:qFormat/>
    <w:rsid w:val="00bc4cc3"/>
    <w:rPr>
      <w:rFonts w:cs="Calibri"/>
    </w:rPr>
  </w:style>
  <w:style w:type="character" w:styleId="12" w:customStyle="1">
    <w:name w:val="Заголовок 1 Знак"/>
    <w:basedOn w:val="DefaultParagraphFont"/>
    <w:link w:val="10"/>
    <w:uiPriority w:val="9"/>
    <w:qFormat/>
    <w:rsid w:val="00d92dc4"/>
    <w:rPr>
      <w:rFonts w:ascii="Times New Roman" w:hAnsi="Times New Roman" w:eastAsia="Times New Roman" w:cs="Times New Roman"/>
      <w:b/>
      <w:bCs/>
      <w:kern w:val="2"/>
      <w:sz w:val="48"/>
      <w:szCs w:val="48"/>
      <w:lang w:eastAsia="ru-RU"/>
    </w:rPr>
  </w:style>
  <w:style w:type="paragraph" w:styleId="Style20" w:customStyle="1">
    <w:name w:val="Заголовок"/>
    <w:basedOn w:val="Normal"/>
    <w:next w:val="Style21"/>
    <w:qFormat/>
    <w:rsid w:val="00bc4cc3"/>
    <w:pPr>
      <w:keepNext w:val="true"/>
      <w:widowControl/>
      <w:spacing w:lineRule="auto" w:line="259" w:before="240" w:after="120"/>
      <w:textAlignment w:val="auto"/>
    </w:pPr>
    <w:rPr>
      <w:rFonts w:ascii="Liberation Sans" w:hAnsi="Liberation Sans" w:eastAsia="Microsoft YaHei" w:cs="Arial"/>
      <w:sz w:val="28"/>
      <w:szCs w:val="28"/>
    </w:rPr>
  </w:style>
  <w:style w:type="paragraph" w:styleId="Style21">
    <w:name w:val="Body Text"/>
    <w:basedOn w:val="Normal"/>
    <w:link w:val="af5"/>
    <w:rsid w:val="00bc4cc3"/>
    <w:pPr>
      <w:widowControl/>
      <w:spacing w:lineRule="auto" w:line="276" w:before="0" w:after="140"/>
      <w:textAlignment w:val="auto"/>
    </w:pPr>
    <w:rPr>
      <w:rFonts w:cs="Calibri"/>
    </w:rPr>
  </w:style>
  <w:style w:type="paragraph" w:styleId="Style22">
    <w:name w:val="List"/>
    <w:basedOn w:val="Textbody"/>
    <w:rsid w:val="00745b8f"/>
    <w:pPr/>
    <w:rPr>
      <w:rFonts w:cs="Droid Sans Devanagari"/>
      <w:sz w:val="24"/>
    </w:rPr>
  </w:style>
  <w:style w:type="paragraph" w:styleId="Style23">
    <w:name w:val="Caption"/>
    <w:basedOn w:val="Normal"/>
    <w:qFormat/>
    <w:pPr>
      <w:suppressLineNumbers/>
      <w:spacing w:before="120" w:after="120"/>
    </w:pPr>
    <w:rPr>
      <w:rFonts w:cs="Mangal"/>
      <w:i/>
      <w:iCs/>
      <w:sz w:val="24"/>
      <w:szCs w:val="24"/>
    </w:rPr>
  </w:style>
  <w:style w:type="paragraph" w:styleId="Style24" w:customStyle="1">
    <w:name w:val="Указатель"/>
    <w:basedOn w:val="Standard"/>
    <w:qFormat/>
    <w:rsid w:val="00745b8f"/>
    <w:pPr>
      <w:suppressLineNumbers/>
    </w:pPr>
    <w:rPr>
      <w:rFonts w:cs="Droid Sans Devanagari"/>
      <w:sz w:val="24"/>
    </w:rPr>
  </w:style>
  <w:style w:type="paragraph" w:styleId="Standard" w:customStyle="1">
    <w:name w:val="Standard"/>
    <w:qFormat/>
    <w:rsid w:val="00745b8f"/>
    <w:pPr>
      <w:widowControl w:val="false"/>
      <w:suppressAutoHyphens w:val="true"/>
      <w:bidi w:val="0"/>
      <w:spacing w:before="0" w:after="0"/>
      <w:jc w:val="left"/>
      <w:textAlignment w:val="baseline"/>
    </w:pPr>
    <w:rPr>
      <w:rFonts w:ascii="Times New Roman" w:hAnsi="Times New Roman" w:eastAsia="Times New Roman" w:cs="Times New Roman"/>
      <w:color w:val="auto"/>
      <w:kern w:val="0"/>
      <w:sz w:val="20"/>
      <w:szCs w:val="20"/>
      <w:lang w:val="ru-RU" w:eastAsia="ru-RU" w:bidi="ar-SA"/>
    </w:rPr>
  </w:style>
  <w:style w:type="paragraph" w:styleId="Textbody" w:customStyle="1">
    <w:name w:val="Text body"/>
    <w:basedOn w:val="Standard"/>
    <w:qFormat/>
    <w:rsid w:val="00745b8f"/>
    <w:pPr>
      <w:spacing w:lineRule="auto" w:line="276" w:before="0" w:after="140"/>
    </w:pPr>
    <w:rPr/>
  </w:style>
  <w:style w:type="paragraph" w:styleId="Caption">
    <w:name w:val="caption"/>
    <w:basedOn w:val="Standard"/>
    <w:qFormat/>
    <w:rsid w:val="00745b8f"/>
    <w:pPr>
      <w:suppressLineNumbers/>
      <w:spacing w:before="120" w:after="120"/>
    </w:pPr>
    <w:rPr>
      <w:rFonts w:cs="Droid Sans Devanagari"/>
      <w:i/>
      <w:iCs/>
      <w:sz w:val="24"/>
      <w:szCs w:val="24"/>
    </w:rPr>
  </w:style>
  <w:style w:type="paragraph" w:styleId="ListParagraph">
    <w:name w:val="List Paragraph"/>
    <w:basedOn w:val="Standard"/>
    <w:qFormat/>
    <w:rsid w:val="00745b8f"/>
    <w:pPr>
      <w:ind w:left="1127" w:firstLine="714"/>
      <w:jc w:val="both"/>
    </w:pPr>
    <w:rPr>
      <w:rFonts w:ascii="Arial" w:hAnsi="Arial" w:eastAsia="Arial" w:cs="Arial"/>
      <w:lang w:eastAsia="en-US"/>
    </w:rPr>
  </w:style>
  <w:style w:type="paragraph" w:styleId="Style25">
    <w:name w:val="Колонтитул"/>
    <w:basedOn w:val="Normal"/>
    <w:qFormat/>
    <w:pPr/>
    <w:rPr/>
  </w:style>
  <w:style w:type="paragraph" w:styleId="Style26">
    <w:name w:val="Header"/>
    <w:basedOn w:val="Normal"/>
    <w:link w:val="a7"/>
    <w:uiPriority w:val="99"/>
    <w:unhideWhenUsed/>
    <w:rsid w:val="00eb0278"/>
    <w:pPr>
      <w:tabs>
        <w:tab w:val="clear" w:pos="708"/>
        <w:tab w:val="center" w:pos="4677" w:leader="none"/>
        <w:tab w:val="right" w:pos="9355" w:leader="none"/>
      </w:tabs>
    </w:pPr>
    <w:rPr/>
  </w:style>
  <w:style w:type="paragraph" w:styleId="Style27">
    <w:name w:val="Footer"/>
    <w:basedOn w:val="Normal"/>
    <w:link w:val="a9"/>
    <w:uiPriority w:val="99"/>
    <w:unhideWhenUsed/>
    <w:rsid w:val="00eb0278"/>
    <w:pPr>
      <w:tabs>
        <w:tab w:val="clear" w:pos="708"/>
        <w:tab w:val="center" w:pos="4677" w:leader="none"/>
        <w:tab w:val="right" w:pos="9355" w:leader="none"/>
      </w:tabs>
    </w:pPr>
    <w:rPr/>
  </w:style>
  <w:style w:type="paragraph" w:styleId="Western" w:customStyle="1">
    <w:name w:val="western"/>
    <w:basedOn w:val="Normal"/>
    <w:qFormat/>
    <w:rsid w:val="00a85b8e"/>
    <w:pPr>
      <w:widowControl/>
      <w:suppressAutoHyphens w:val="false"/>
      <w:spacing w:beforeAutospacing="1" w:afterAutospacing="1"/>
      <w:jc w:val="both"/>
      <w:textAlignment w:val="auto"/>
    </w:pPr>
    <w:rPr>
      <w:rFonts w:ascii="Times New Roman" w:hAnsi="Times New Roman" w:eastAsia="Times New Roman" w:cs="Times New Roman"/>
      <w:sz w:val="28"/>
      <w:szCs w:val="28"/>
      <w:lang w:eastAsia="ru-RU"/>
    </w:rPr>
  </w:style>
  <w:style w:type="paragraph" w:styleId="BalloonText">
    <w:name w:val="Balloon Text"/>
    <w:basedOn w:val="Normal"/>
    <w:link w:val="ab"/>
    <w:uiPriority w:val="99"/>
    <w:semiHidden/>
    <w:unhideWhenUsed/>
    <w:qFormat/>
    <w:rsid w:val="00161ef5"/>
    <w:pPr/>
    <w:rPr>
      <w:rFonts w:ascii="Tahoma" w:hAnsi="Tahoma"/>
      <w:sz w:val="16"/>
      <w:szCs w:val="16"/>
    </w:rPr>
  </w:style>
  <w:style w:type="paragraph" w:styleId="NormalWeb">
    <w:name w:val="Normal (Web)"/>
    <w:basedOn w:val="Normal"/>
    <w:uiPriority w:val="99"/>
    <w:unhideWhenUsed/>
    <w:qFormat/>
    <w:rsid w:val="008c7c50"/>
    <w:pPr>
      <w:widowControl/>
      <w:suppressAutoHyphens w:val="false"/>
      <w:spacing w:beforeAutospacing="1" w:afterAutospacing="1"/>
      <w:textAlignment w:val="auto"/>
    </w:pPr>
    <w:rPr>
      <w:rFonts w:ascii="Times New Roman" w:hAnsi="Times New Roman" w:eastAsia="Times New Roman" w:cs="Times New Roman"/>
      <w:sz w:val="24"/>
      <w:szCs w:val="24"/>
      <w:lang w:eastAsia="ru-RU"/>
    </w:rPr>
  </w:style>
  <w:style w:type="paragraph" w:styleId="NoSpacing">
    <w:name w:val="No Spacing"/>
    <w:uiPriority w:val="1"/>
    <w:qFormat/>
    <w:rsid w:val="003f0691"/>
    <w:pPr>
      <w:widowControl/>
      <w:suppressAutoHyphens w:val="true"/>
      <w:bidi w:val="0"/>
      <w:spacing w:before="0" w:after="0"/>
      <w:jc w:val="left"/>
      <w:textAlignment w:val="auto"/>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ConsPlusNormal" w:customStyle="1">
    <w:name w:val="ConsPlusNormal"/>
    <w:qFormat/>
    <w:rsid w:val="00ea4efe"/>
    <w:pPr>
      <w:widowControl w:val="false"/>
      <w:suppressAutoHyphens w:val="true"/>
      <w:bidi w:val="0"/>
      <w:spacing w:before="0" w:after="0"/>
      <w:jc w:val="left"/>
      <w:textAlignment w:val="auto"/>
    </w:pPr>
    <w:rPr>
      <w:rFonts w:ascii="Arial" w:hAnsi="Arial" w:eastAsia="Times New Roman" w:cs="Arial"/>
      <w:color w:val="auto"/>
      <w:kern w:val="0"/>
      <w:sz w:val="20"/>
      <w:szCs w:val="22"/>
      <w:lang w:val="ru-RU" w:eastAsia="zh-CN" w:bidi="ar-SA"/>
    </w:rPr>
  </w:style>
  <w:style w:type="paragraph" w:styleId="31" w:customStyle="1">
    <w:name w:val="Заголовок 31"/>
    <w:basedOn w:val="Style20"/>
    <w:next w:val="Style21"/>
    <w:qFormat/>
    <w:rsid w:val="00bc4cc3"/>
    <w:pPr/>
    <w:rPr/>
  </w:style>
  <w:style w:type="paragraph" w:styleId="13" w:customStyle="1">
    <w:name w:val="Название объекта1"/>
    <w:basedOn w:val="Normal"/>
    <w:qFormat/>
    <w:rsid w:val="00bc4cc3"/>
    <w:pPr>
      <w:widowControl/>
      <w:suppressLineNumbers/>
      <w:spacing w:lineRule="auto" w:line="259" w:before="120" w:after="120"/>
      <w:textAlignment w:val="auto"/>
    </w:pPr>
    <w:rPr>
      <w:rFonts w:cs="Droid Sans Devanagari"/>
      <w:i/>
      <w:iCs/>
      <w:sz w:val="24"/>
      <w:szCs w:val="24"/>
    </w:rPr>
  </w:style>
  <w:style w:type="paragraph" w:styleId="Index1">
    <w:name w:val="index 1"/>
    <w:basedOn w:val="Normal"/>
    <w:next w:val="Normal"/>
    <w:autoRedefine/>
    <w:uiPriority w:val="99"/>
    <w:semiHidden/>
    <w:unhideWhenUsed/>
    <w:qFormat/>
    <w:rsid w:val="00bc4cc3"/>
    <w:pPr>
      <w:ind w:left="220" w:hanging="220"/>
    </w:pPr>
    <w:rPr/>
  </w:style>
  <w:style w:type="paragraph" w:styleId="Indexheading">
    <w:name w:val="index heading"/>
    <w:basedOn w:val="Normal"/>
    <w:qFormat/>
    <w:rsid w:val="00bc4cc3"/>
    <w:pPr>
      <w:widowControl/>
      <w:suppressLineNumbers/>
      <w:spacing w:lineRule="auto" w:line="259" w:before="0" w:after="160"/>
      <w:textAlignment w:val="auto"/>
    </w:pPr>
    <w:rPr>
      <w:rFonts w:cs="Arial"/>
    </w:rPr>
  </w:style>
  <w:style w:type="paragraph" w:styleId="Nospacing1" w:customStyle="1">
    <w:name w:val="nospacing"/>
    <w:basedOn w:val="Normal"/>
    <w:qFormat/>
    <w:rsid w:val="00bc4cc3"/>
    <w:pPr>
      <w:widowControl/>
      <w:spacing w:beforeAutospacing="1" w:afterAutospacing="1"/>
      <w:textAlignment w:val="auto"/>
    </w:pPr>
    <w:rPr>
      <w:rFonts w:ascii="Times New Roman" w:hAnsi="Times New Roman" w:eastAsia="Times New Roman" w:cs="Times New Roman"/>
      <w:sz w:val="24"/>
      <w:szCs w:val="24"/>
      <w:lang w:eastAsia="ru-RU"/>
    </w:rPr>
  </w:style>
  <w:style w:type="paragraph" w:styleId="S1" w:customStyle="1">
    <w:name w:val="s_1"/>
    <w:basedOn w:val="Normal"/>
    <w:qFormat/>
    <w:rsid w:val="00bc4cc3"/>
    <w:pPr>
      <w:widowControl/>
      <w:spacing w:beforeAutospacing="1" w:afterAutospacing="1"/>
      <w:textAlignment w:val="auto"/>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numbering" w:styleId="14" w:customStyle="1">
    <w:name w:val="Нет списка1"/>
    <w:uiPriority w:val="99"/>
    <w:qFormat/>
    <w:rsid w:val="00745b8f"/>
  </w:style>
  <w:style w:type="numbering" w:styleId="21" w:customStyle="1">
    <w:name w:val="Нет списка2"/>
    <w:uiPriority w:val="99"/>
    <w:semiHidden/>
    <w:unhideWhenUsed/>
    <w:qFormat/>
    <w:rsid w:val="00bc4cc3"/>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
    <w:name w:val="Table Grid"/>
    <w:basedOn w:val="a1"/>
    <w:uiPriority w:val="59"/>
    <w:rsid w:val="00ea4efe"/>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document/cons_doc_LAW_461024/"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BBFE-57A3-4A38-BF00-131B9BFA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Application>LibreOffice/7.2.5.2$Windows_X86_64 LibreOffice_project/499f9727c189e6ef3471021d6132d4c694f357e5</Application>
  <AppVersion>15.0000</AppVersion>
  <Pages>5</Pages>
  <Words>993</Words>
  <Characters>6813</Characters>
  <CharactersWithSpaces>8714</CharactersWithSpaces>
  <Paragraphs>76</Paragraphs>
  <Company>Администрация Тамбовской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2023-11-21T08:19:00Z</dcterms:created>
  <dc:creator>Селицкая Т Ю</dc:creator>
  <dc:description/>
  <dc:language>ru-RU</dc:language>
  <cp:lastModifiedBy/>
  <cp:lastPrinted>2024-11-27T09:37:59Z</cp:lastPrinted>
  <dcterms:modified xsi:type="dcterms:W3CDTF">2024-11-27T09:38:25Z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