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</w:t>
      </w:r>
      <w:r>
        <w:rPr/>
        <w:drawing>
          <wp:inline distT="0" distB="0" distL="0" distR="0">
            <wp:extent cx="609600" cy="98107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lang w:val="ru-RU"/>
        </w:rPr>
        <w:t xml:space="preserve">                                                                  </w:t>
      </w:r>
    </w:p>
    <w:p>
      <w:pPr>
        <w:pStyle w:val="Normal"/>
        <w:widowControl/>
        <w:suppressAutoHyphens w:val="false"/>
        <w:jc w:val="center"/>
        <w:rPr>
          <w:sz w:val="28"/>
          <w:lang w:val="ru-RU"/>
        </w:rPr>
      </w:pPr>
      <w:r>
        <w:rPr>
          <w:b/>
          <w:sz w:val="28"/>
          <w:lang w:val="ru-RU" w:eastAsia="en-US"/>
        </w:rPr>
        <w:t>ТАМБОВСКАЯ ОБЛАСТЬ</w:t>
      </w:r>
    </w:p>
    <w:p>
      <w:pPr>
        <w:pStyle w:val="Normal"/>
        <w:widowControl/>
        <w:suppressAutoHyphens w:val="false"/>
        <w:jc w:val="center"/>
        <w:rPr>
          <w:b/>
          <w:sz w:val="28"/>
          <w:lang w:val="ru-RU" w:eastAsia="en-US"/>
        </w:rPr>
      </w:pPr>
      <w:r>
        <w:rPr>
          <w:b/>
          <w:sz w:val="28"/>
          <w:lang w:val="ru-RU" w:eastAsia="en-US"/>
        </w:rPr>
        <w:t>РАССКАЗОВСКИЙ ГОРОДСКОЙ СОВЕТ НАРОДНЫХ ДЕПУТАТОВ</w:t>
      </w:r>
    </w:p>
    <w:p>
      <w:pPr>
        <w:pStyle w:val="Normal"/>
        <w:widowControl/>
        <w:suppressAutoHyphens w:val="false"/>
        <w:jc w:val="center"/>
        <w:rPr>
          <w:b/>
          <w:sz w:val="28"/>
          <w:lang w:val="ru-RU" w:eastAsia="en-US"/>
        </w:rPr>
      </w:pPr>
      <w:r>
        <w:rPr>
          <w:b/>
          <w:sz w:val="28"/>
          <w:lang w:val="ru-RU" w:eastAsia="en-US"/>
        </w:rPr>
        <w:t>(седьмой созыв – заседание шестьдесят девятое)</w:t>
      </w:r>
    </w:p>
    <w:p>
      <w:pPr>
        <w:pStyle w:val="Normal"/>
        <w:widowControl/>
        <w:suppressAutoHyphens w:val="false"/>
        <w:jc w:val="center"/>
        <w:rPr>
          <w:b/>
          <w:sz w:val="28"/>
          <w:lang w:val="ru-RU" w:eastAsia="en-US"/>
        </w:rPr>
      </w:pPr>
      <w:r>
        <w:rPr>
          <w:b/>
          <w:sz w:val="28"/>
          <w:lang w:val="ru-RU" w:eastAsia="en-US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false"/>
        <w:ind w:hanging="432" w:left="432"/>
        <w:jc w:val="center"/>
        <w:outlineLvl w:val="0"/>
        <w:rPr>
          <w:b/>
          <w:sz w:val="28"/>
          <w:lang w:val="ru-RU" w:eastAsia="en-US"/>
        </w:rPr>
      </w:pPr>
      <w:r>
        <w:rPr>
          <w:b/>
          <w:sz w:val="28"/>
          <w:lang w:val="ru-RU" w:eastAsia="en-US"/>
        </w:rPr>
        <w:t>Р Е Ш Е Н И Е</w:t>
      </w:r>
    </w:p>
    <w:p>
      <w:pPr>
        <w:pStyle w:val="Normal"/>
        <w:widowControl/>
        <w:suppressAutoHyphens w:val="false"/>
        <w:jc w:val="both"/>
        <w:rPr>
          <w:sz w:val="28"/>
          <w:lang w:val="ru-RU" w:eastAsia="en-US"/>
        </w:rPr>
      </w:pPr>
      <w:r>
        <w:rPr>
          <w:sz w:val="28"/>
          <w:lang w:val="ru-RU" w:eastAsia="en-US"/>
        </w:rPr>
      </w:r>
    </w:p>
    <w:p>
      <w:pPr>
        <w:pStyle w:val="Normal"/>
        <w:widowControl/>
        <w:suppressAutoHyphens w:val="false"/>
        <w:jc w:val="both"/>
        <w:rPr>
          <w:sz w:val="28"/>
          <w:lang w:val="ru-RU" w:eastAsia="en-US"/>
        </w:rPr>
      </w:pPr>
      <w:r>
        <w:rPr>
          <w:sz w:val="28"/>
          <w:lang w:val="ru-RU" w:eastAsia="en-US"/>
        </w:rPr>
        <w:t>25 июня 2025 г.</w:t>
        <w:tab/>
        <w:tab/>
        <w:tab/>
        <w:tab/>
        <w:tab/>
        <w:tab/>
        <w:tab/>
        <w:tab/>
        <w:t xml:space="preserve">                         № </w:t>
      </w:r>
      <w:r>
        <w:rPr>
          <w:sz w:val="28"/>
          <w:lang w:val="ru-RU" w:eastAsia="en-US"/>
        </w:rPr>
        <w:t>703</w:t>
      </w:r>
    </w:p>
    <w:p>
      <w:pPr>
        <w:pStyle w:val="Normal"/>
        <w:widowControl/>
        <w:suppressAutoHyphens w:val="false"/>
        <w:jc w:val="both"/>
        <w:rPr>
          <w:sz w:val="28"/>
          <w:lang w:val="ru-RU" w:eastAsia="en-US"/>
        </w:rPr>
      </w:pPr>
      <w:r>
        <w:rPr>
          <w:sz w:val="28"/>
          <w:lang w:val="ru-RU" w:eastAsia="en-US"/>
        </w:rPr>
        <w:t xml:space="preserve">                                                          </w:t>
      </w:r>
      <w:r>
        <w:rPr>
          <w:sz w:val="28"/>
          <w:lang w:val="ru-RU" w:eastAsia="en-US"/>
        </w:rPr>
        <w:t>г. Рассказово</w:t>
        <w:tab/>
      </w:r>
    </w:p>
    <w:p>
      <w:pPr>
        <w:pStyle w:val="Normal"/>
        <w:suppressAutoHyphens w:val="false"/>
        <w:rPr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widowControl w:val="false"/>
        <w:tabs>
          <w:tab w:val="clear" w:pos="708"/>
          <w:tab w:val="left" w:pos="12191" w:leader="none"/>
        </w:tabs>
        <w:suppressAutoHyphens w:val="true"/>
        <w:bidi w:val="0"/>
        <w:spacing w:lineRule="auto" w:line="240" w:before="0" w:after="0"/>
        <w:ind w:hanging="0" w:left="2721" w:right="2494"/>
        <w:jc w:val="both"/>
        <w:rPr/>
      </w:pPr>
      <w:r>
        <w:rPr>
          <w:sz w:val="28"/>
          <w:lang w:val="ru-RU"/>
        </w:rPr>
        <w:t>О назначении выборов депутатов Рассказовского городского Совета народных депутатов Тамбовской области восьмого созыва</w:t>
      </w:r>
    </w:p>
    <w:p>
      <w:pPr>
        <w:pStyle w:val="Normal"/>
        <w:suppressAutoHyphens w:val="false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suppressAutoHyphens w:val="true"/>
        <w:ind w:hanging="0"/>
        <w:jc w:val="both"/>
        <w:rPr/>
      </w:pPr>
      <w:r>
        <w:rPr>
          <w:sz w:val="28"/>
          <w:lang w:val="ru-RU"/>
        </w:rPr>
        <w:tab/>
        <w:t>Руководствуясь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 Закона Тамбовской области от 25 декабря 2012 года № 229-З «О выборах депутатов представительных органов муниципальных образований в Тамбовской области» и статьей 15 Устава городского округа города Рассказово Тамбовской области,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lang w:val="ru-RU"/>
        </w:rPr>
        <w:t>Рассказовский городской Совет народных депутатов Р Е Ш И Л: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lang w:val="ru-RU"/>
        </w:rPr>
        <w:t>1. Назначить выборы депутатов Рассказовского городского Совета народных депутатов Тамбовской области восьмого созыва на 14 сентября 2025 года.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lang w:val="ru-RU"/>
        </w:rPr>
        <w:t>2. О</w:t>
      </w:r>
      <w:r>
        <w:rPr>
          <w:rFonts w:cs="Times New Roman"/>
          <w:color w:val="000000"/>
          <w:sz w:val="28"/>
          <w:szCs w:val="28"/>
          <w:lang w:val="ru-RU"/>
        </w:rPr>
        <w:t>публиковать настоящее решение на официальном сайте сетевого издания «РИА «ТОП68» (www.top68.ru) в информационно-телекоммуникационной сети Интернет</w:t>
      </w:r>
      <w:r>
        <w:rPr>
          <w:sz w:val="28"/>
          <w:lang w:val="ru-RU"/>
        </w:rPr>
        <w:t xml:space="preserve">. 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lang w:val="ru-RU"/>
        </w:rPr>
        <w:t>3. Настоящее решение вступает в силу со дня его официального опубликования.</w:t>
      </w:r>
    </w:p>
    <w:tbl>
      <w:tblPr>
        <w:tblW w:w="152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90"/>
        <w:gridCol w:w="4451"/>
        <w:gridCol w:w="400"/>
        <w:gridCol w:w="660"/>
      </w:tblGrid>
      <w:tr>
        <w:trPr/>
        <w:tc>
          <w:tcPr>
            <w:tcW w:w="969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городского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Совета народных депутатов                                                            С.А. Свистунов</w:t>
            </w:r>
            <w:bookmarkStart w:id="0" w:name="_GoBack"/>
            <w:bookmarkEnd w:id="0"/>
          </w:p>
        </w:tc>
        <w:tc>
          <w:tcPr>
            <w:tcW w:w="4451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6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4541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6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mc:AlternateContent>
                <mc:Choice Requires="wps">
                  <w:drawing>
                    <wp:inline distT="0" distB="0" distL="0" distR="0" wp14:anchorId="47FA0FA3">
                      <wp:extent cx="299720" cy="987425"/>
                      <wp:effectExtent l="635" t="3175" r="0" b="635"/>
                      <wp:docPr id="2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98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472" w:type="dxa"/>
                                    <w:jc w:val="left"/>
                                    <w:tblInd w:w="32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36"/>
                                    <w:gridCol w:w="235"/>
                                  </w:tblGrid>
                                  <w:tr>
                                    <w:trPr>
                                      <w:trHeight w:val="945" w:hRule="atLeast"/>
                                    </w:trPr>
                                    <w:tc>
                                      <w:tcPr>
                                        <w:tcW w:w="236" w:type="dxa"/>
                                        <w:tcBorders/>
                                      </w:tcPr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snapToGrid w:val="false"/>
                                          <w:ind w:hanging="0" w:right="-5"/>
                                          <w:jc w:val="both"/>
                                          <w:rPr>
                                            <w:sz w:val="2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ru-RU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ind w:hanging="0" w:right="-5"/>
                                          <w:jc w:val="both"/>
                                          <w:rPr>
                                            <w:sz w:val="2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ru-RU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rPr>
                                            <w:sz w:val="2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ru-RU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5" w:type="dxa"/>
                                        <w:tcBorders/>
                                      </w:tcPr>
                                      <w:p>
                                        <w:pPr>
                                          <w:pStyle w:val="Style20"/>
                                          <w:widowControl w:val="false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23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Фигура1" path="m0,0l-2147483645,0l-2147483645,-2147483646l0,-2147483646xe" fillcolor="white" stroked="f" o:allowincell="f" style="position:absolute;margin-left:0pt;margin-top:-78.1pt;width:23.55pt;height:77.7pt;mso-wrap-style:none;v-text-anchor:middle;mso-position-vertical:top" wp14:anchorId="47FA0FA3">
                      <v:fill o:detectmouseclick="t" type="solid" color2="black"/>
                      <v:stroke color="#3465a4" joinstyle="round" endcap="flat"/>
                      <v:textbox>
                        <w:txbxContent>
                          <w:tbl>
                            <w:tblPr>
                              <w:tblW w:w="472" w:type="dxa"/>
                              <w:jc w:val="left"/>
                              <w:tblInd w:w="32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36"/>
                              <w:gridCol w:w="235"/>
                            </w:tblGrid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236" w:type="dxa"/>
                                  <w:tcBorders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napToGrid w:val="false"/>
                                    <w:ind w:hanging="0" w:right="-5"/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ind w:hanging="0" w:right="-5"/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/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ind w:hanging="0" w:right="-283"/>
        <w:jc w:val="both"/>
        <w:rPr>
          <w:sz w:val="22"/>
          <w:lang w:val="ru-RU"/>
        </w:rPr>
      </w:pPr>
      <w:r>
        <w:rPr>
          <w:sz w:val="22"/>
          <w:lang w:val="ru-RU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119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31190"/>
    <w:rPr>
      <w:rFonts w:ascii="Tahoma" w:hAnsi="Tahoma" w:eastAsia="Times New Roman" w:cs="Tahoma"/>
      <w:sz w:val="16"/>
      <w:szCs w:val="16"/>
      <w:lang w:val="en-US" w:eastAsia="ar-SA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f2dc5"/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character" w:styleId="Style16" w:customStyle="1">
    <w:name w:val="Нижний колонтитул Знак"/>
    <w:basedOn w:val="DefaultParagraphFont"/>
    <w:uiPriority w:val="99"/>
    <w:qFormat/>
    <w:rsid w:val="000f2dc5"/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Normal"/>
    <w:qFormat/>
    <w:rsid w:val="00431190"/>
    <w:pPr>
      <w:suppressLineNumbers/>
      <w:jc w:val="center"/>
    </w:pPr>
    <w:rPr>
      <w:b/>
    </w:rPr>
  </w:style>
  <w:style w:type="paragraph" w:styleId="BalloonText">
    <w:name w:val="Balloon Text"/>
    <w:basedOn w:val="Normal"/>
    <w:uiPriority w:val="99"/>
    <w:semiHidden/>
    <w:unhideWhenUsed/>
    <w:qFormat/>
    <w:rsid w:val="00431190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0f2d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0f2d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LibreOffice/24.2.1.2$Windows_X86_64 LibreOffice_project/db4def46b0453cc22e2d0305797cf981b68ef5ac</Application>
  <AppVersion>15.0000</AppVersion>
  <Pages>1</Pages>
  <Words>160</Words>
  <Characters>1037</Characters>
  <CharactersWithSpaces>1464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2020-06-15T05:49:00Z</dcterms:created>
  <dc:creator>Sovet sekr</dc:creator>
  <dc:description/>
  <dc:language>ru-RU</dc:language>
  <cp:lastModifiedBy/>
  <cp:lastPrinted>2025-06-24T08:58:27Z</cp:lastPrinted>
  <dcterms:modified xsi:type="dcterms:W3CDTF">2025-06-24T09:01:13Z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