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98" w:rsidRPr="000D470D" w:rsidRDefault="00D90698" w:rsidP="00D90698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271"/>
      <w:bookmarkEnd w:id="0"/>
      <w:r w:rsidRPr="000D470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5661">
        <w:rPr>
          <w:rFonts w:ascii="Times New Roman" w:hAnsi="Times New Roman" w:cs="Times New Roman"/>
          <w:sz w:val="24"/>
          <w:szCs w:val="24"/>
        </w:rPr>
        <w:t>№3</w:t>
      </w:r>
    </w:p>
    <w:p w:rsidR="00925661" w:rsidRPr="000D470D" w:rsidRDefault="00925661" w:rsidP="0092566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D470D">
        <w:rPr>
          <w:rFonts w:ascii="Times New Roman" w:hAnsi="Times New Roman" w:cs="Times New Roman"/>
          <w:sz w:val="24"/>
          <w:szCs w:val="24"/>
        </w:rPr>
        <w:t>к Порядку</w:t>
      </w:r>
    </w:p>
    <w:p w:rsidR="0024494A" w:rsidRPr="0024494A" w:rsidRDefault="0024494A" w:rsidP="0024494A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494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формирования перечня налоговых расходов </w:t>
      </w:r>
    </w:p>
    <w:p w:rsidR="0024494A" w:rsidRPr="0024494A" w:rsidRDefault="0024494A" w:rsidP="0024494A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494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городского округа города Рассказово Тамбовской области </w:t>
      </w:r>
    </w:p>
    <w:p w:rsidR="0024494A" w:rsidRPr="0024494A" w:rsidRDefault="0024494A" w:rsidP="0024494A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4494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и осуществления оценки налоговых расходов городского </w:t>
      </w:r>
    </w:p>
    <w:p w:rsidR="0024494A" w:rsidRPr="0024494A" w:rsidRDefault="0024494A" w:rsidP="0024494A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 w:rsidRPr="0024494A">
        <w:rPr>
          <w:rFonts w:ascii="Times New Roman" w:hAnsi="Times New Roman" w:cs="Times New Roman"/>
          <w:b w:val="0"/>
          <w:bCs w:val="0"/>
          <w:sz w:val="24"/>
          <w:szCs w:val="24"/>
        </w:rPr>
        <w:t>округа города Рассказово Тамбовской области</w:t>
      </w:r>
    </w:p>
    <w:p w:rsidR="00D90698" w:rsidRDefault="00D90698" w:rsidP="0024494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0698" w:rsidRDefault="00D90698" w:rsidP="00D90698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90698" w:rsidRPr="00925661" w:rsidRDefault="00925661" w:rsidP="00D90698">
      <w:pPr>
        <w:pStyle w:val="ConsPlusNormal"/>
        <w:jc w:val="center"/>
        <w:rPr>
          <w:sz w:val="28"/>
          <w:szCs w:val="28"/>
        </w:rPr>
      </w:pPr>
      <w:r w:rsidRPr="00925661">
        <w:rPr>
          <w:sz w:val="28"/>
          <w:szCs w:val="28"/>
        </w:rPr>
        <w:t>Результаты оценки эффективности налогов</w:t>
      </w:r>
      <w:r w:rsidR="0024494A">
        <w:rPr>
          <w:sz w:val="28"/>
          <w:szCs w:val="28"/>
        </w:rPr>
        <w:t xml:space="preserve">ого расхода городского округа </w:t>
      </w:r>
      <w:r w:rsidRPr="00925661">
        <w:rPr>
          <w:sz w:val="28"/>
          <w:szCs w:val="28"/>
        </w:rPr>
        <w:t>города Рассказово Тамбовской области</w:t>
      </w:r>
    </w:p>
    <w:p w:rsidR="00D90698" w:rsidRDefault="00D90698" w:rsidP="00D9069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6"/>
        <w:gridCol w:w="3912"/>
      </w:tblGrid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Оценка эффективности налогового расхода (налоговой льготы)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Показатели</w:t>
            </w: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2</w:t>
            </w:r>
          </w:p>
        </w:tc>
      </w:tr>
      <w:tr w:rsidR="00D90698" w:rsidTr="003564F2"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1. Общая информация</w:t>
            </w: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1.1. Наименование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1.2. Реквизиты нормативного правового акта, которым утверждена льгота, обусловливающая налоговый расход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1.3. Целевая категория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1.4. Источник информации для проведения оценки эффективности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2. Оценка целесообразности налогового расхода</w:t>
            </w:r>
          </w:p>
        </w:tc>
      </w:tr>
      <w:tr w:rsidR="00D90698" w:rsidTr="00925661">
        <w:trPr>
          <w:trHeight w:val="1080"/>
        </w:trPr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  <w:jc w:val="center"/>
            </w:pPr>
            <w:r>
              <w:t>2.1</w:t>
            </w:r>
            <w:r w:rsidRPr="003564F2">
              <w:t xml:space="preserve">. </w:t>
            </w:r>
            <w:r w:rsidRPr="00925661">
              <w:t xml:space="preserve">Оценка соответствия налогового расхода целям </w:t>
            </w:r>
            <w:r w:rsidR="003564F2" w:rsidRPr="00925661">
              <w:t>муниципальных</w:t>
            </w:r>
            <w:r w:rsidR="008D3D9E" w:rsidRPr="00925661">
              <w:t xml:space="preserve"> </w:t>
            </w:r>
            <w:proofErr w:type="gramStart"/>
            <w:r w:rsidR="008D3D9E" w:rsidRPr="00925661">
              <w:t xml:space="preserve">программ </w:t>
            </w:r>
            <w:r w:rsidR="00925661" w:rsidRPr="00925661">
              <w:t xml:space="preserve"> города</w:t>
            </w:r>
            <w:proofErr w:type="gramEnd"/>
            <w:r w:rsidR="00925661" w:rsidRPr="00925661">
              <w:t xml:space="preserve"> Рассказово </w:t>
            </w:r>
            <w:r w:rsidR="003564F2" w:rsidRPr="00925661">
              <w:t xml:space="preserve">и (или) целей социально-экономической политики </w:t>
            </w:r>
            <w:r w:rsidR="00925661" w:rsidRPr="00925661">
              <w:t xml:space="preserve">города Рассказово </w:t>
            </w: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</w:pPr>
            <w:r>
              <w:t>2.2</w:t>
            </w:r>
            <w:r w:rsidRPr="00AB2AB3">
              <w:t xml:space="preserve">. Наименование </w:t>
            </w:r>
            <w:r w:rsidR="00AB2AB3">
              <w:t>муниципальной</w:t>
            </w:r>
            <w:r w:rsidR="00AB2AB3" w:rsidRPr="000D470D">
              <w:t xml:space="preserve"> программ</w:t>
            </w:r>
            <w:r w:rsidR="00AB2AB3">
              <w:t>ы</w:t>
            </w:r>
            <w:r w:rsidR="00AB2AB3" w:rsidRPr="000D470D">
              <w:t xml:space="preserve"> </w:t>
            </w:r>
            <w:r w:rsidR="00925661" w:rsidRPr="00925661">
              <w:t xml:space="preserve">города Рассказово </w:t>
            </w:r>
            <w:r w:rsidRPr="00AB2AB3">
              <w:t xml:space="preserve">и (или) документа стратегического планирования </w:t>
            </w:r>
            <w:r w:rsidR="00925661" w:rsidRPr="00925661">
              <w:t xml:space="preserve">города Рассказово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</w:pPr>
            <w:r>
              <w:t xml:space="preserve">2.3. </w:t>
            </w:r>
            <w:r w:rsidRPr="003564F2">
              <w:t xml:space="preserve">Наименование цели </w:t>
            </w:r>
            <w:r w:rsidR="003564F2" w:rsidRPr="003564F2">
              <w:t>муниципальной</w:t>
            </w:r>
            <w:r w:rsidRPr="003564F2">
              <w:t xml:space="preserve"> программы </w:t>
            </w:r>
            <w:r w:rsidR="00925661" w:rsidRPr="00925661">
              <w:t xml:space="preserve">города Рассказово </w:t>
            </w:r>
            <w:r w:rsidR="003564F2" w:rsidRPr="000D470D">
              <w:t>и (или) целей социально-экономической поли</w:t>
            </w:r>
            <w:r w:rsidR="00925661">
              <w:t xml:space="preserve">тики </w:t>
            </w:r>
            <w:r w:rsidR="00925661" w:rsidRPr="00925661">
              <w:t xml:space="preserve">города Рассказово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</w:pPr>
            <w:r>
              <w:t xml:space="preserve">2.4. </w:t>
            </w:r>
            <w:r w:rsidRPr="00AB2AB3">
              <w:t xml:space="preserve">Вывод о соответствии налоговых льгот цели </w:t>
            </w:r>
            <w:r w:rsidR="00AB2AB3" w:rsidRPr="003564F2">
              <w:t xml:space="preserve">муниципальной программы </w:t>
            </w:r>
            <w:r w:rsidR="00AB2AB3">
              <w:t>город</w:t>
            </w:r>
            <w:r w:rsidR="008D3D9E">
              <w:t>а</w:t>
            </w:r>
            <w:r w:rsidR="00AB2AB3">
              <w:t xml:space="preserve"> Рассказово</w:t>
            </w:r>
            <w:r w:rsidR="00AB2AB3" w:rsidRPr="000D470D">
              <w:t xml:space="preserve"> и (или) целей социально-экономической поли</w:t>
            </w:r>
            <w:r w:rsidR="00AB2AB3">
              <w:t xml:space="preserve">тики </w:t>
            </w:r>
            <w:r w:rsidR="00925661" w:rsidRPr="00925661">
              <w:t xml:space="preserve">города Рассказово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650295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95" w:rsidRDefault="00650295" w:rsidP="00FD02DB">
            <w:pPr>
              <w:pStyle w:val="ConsPlusNormal"/>
            </w:pPr>
            <w:r>
              <w:t>2.5. Оценка востребованности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95" w:rsidRDefault="00650295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bookmarkStart w:id="1" w:name="_GoBack"/>
            <w:bookmarkEnd w:id="1"/>
            <w:r>
              <w:lastRenderedPageBreak/>
              <w:t>2.6. Формула расчета уровня востребованности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2.7. Порядок определения численности потенциальных плательщиков, обладающих правом на применение льготы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2.8. Источник информации о численности потенциальных плательщиков, обладающих правом на применение льготы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2.9. Пороговое значение, при достижении которого льгота признается востребованной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2.10. Результат оценки востребованности (значение/ед. измерения)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2.11. Вывод о сохранении (уточнении, отмене) налоговых льгот для плательщиков на основании оценки востребованности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  <w:jc w:val="center"/>
            </w:pPr>
            <w:r>
              <w:t>3. Оценка результативности налогового расхода</w:t>
            </w:r>
          </w:p>
        </w:tc>
      </w:tr>
      <w:tr w:rsidR="00D90698" w:rsidTr="003564F2">
        <w:tc>
          <w:tcPr>
            <w:tcW w:w="9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</w:pPr>
            <w:r>
              <w:t>3.1</w:t>
            </w:r>
            <w:r w:rsidRPr="00AB2AB3">
              <w:t xml:space="preserve">. Оценка вклада налоговой льготы в изменение значения показателя (индикатора) достижения целей </w:t>
            </w:r>
            <w:r w:rsidR="00AB2AB3">
              <w:t>муниципальн</w:t>
            </w:r>
            <w:r w:rsidR="000A257C">
              <w:t>ой</w:t>
            </w:r>
            <w:r w:rsidR="00AB2AB3" w:rsidRPr="000D470D">
              <w:t xml:space="preserve"> программ</w:t>
            </w:r>
            <w:r w:rsidR="000A257C">
              <w:t>ы</w:t>
            </w:r>
            <w:r w:rsidR="00AB2AB3" w:rsidRPr="000D470D">
              <w:t xml:space="preserve"> </w:t>
            </w:r>
            <w:r w:rsidR="00925661" w:rsidRPr="00925661">
              <w:t xml:space="preserve">города Рассказово </w:t>
            </w:r>
            <w:r w:rsidR="00AB2AB3" w:rsidRPr="000D470D">
              <w:t>и (или) целей социально-экономической поли</w:t>
            </w:r>
            <w:r w:rsidR="00AB2AB3">
              <w:t xml:space="preserve">тики </w:t>
            </w:r>
            <w:r w:rsidR="00925661" w:rsidRPr="00925661">
              <w:t xml:space="preserve">города Рассказово </w:t>
            </w: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3.2. Наименование показателя (индикатора)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3.3. Источник информации о значении показателя (индикатора)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3.4. Формула расчета уровня вклада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3.5. Порядок расчета (финансовая модель) расчета значения показателя (индикатора) без учета льготы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3.6. Результат оценки вклада (значение/ед. измерения)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3.7. Вывод о сохранении (уточнении, отмене) налоговых льгот для плательщиков на основании оценки вклада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650295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95" w:rsidRDefault="00650295" w:rsidP="003564F2">
            <w:pPr>
              <w:pStyle w:val="ConsPlusNormal"/>
            </w:pPr>
            <w:r>
              <w:t>3.8. Оценка бюджетной эффективности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95" w:rsidRDefault="00650295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3.9. Формула расчета бюджетной эффективности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FD02DB">
            <w:pPr>
              <w:pStyle w:val="ConsPlusNormal"/>
            </w:pPr>
            <w:r>
              <w:t>3.</w:t>
            </w:r>
            <w:r w:rsidRPr="000A257C">
              <w:t xml:space="preserve">10. Наименование альтернативных механизмов достижения целей </w:t>
            </w:r>
            <w:r w:rsidR="00AB2AB3" w:rsidRPr="000A257C">
              <w:t>муниципальн</w:t>
            </w:r>
            <w:r w:rsidR="000A257C">
              <w:t>ой</w:t>
            </w:r>
            <w:r w:rsidR="00AB2AB3" w:rsidRPr="000A257C">
              <w:t xml:space="preserve"> </w:t>
            </w:r>
            <w:r w:rsidR="000A257C" w:rsidRPr="000A257C">
              <w:t>программ</w:t>
            </w:r>
            <w:r w:rsidR="00FD02DB">
              <w:t>ы</w:t>
            </w:r>
            <w:r w:rsidR="00925661" w:rsidRPr="00925661">
              <w:t xml:space="preserve"> города Рассказово </w:t>
            </w:r>
            <w:r w:rsidR="00AB2AB3" w:rsidRPr="000A257C">
              <w:t>и (или) целей социально-экономической политики</w:t>
            </w:r>
            <w:r w:rsidR="00AB2AB3">
              <w:t xml:space="preserve"> </w:t>
            </w:r>
            <w:r w:rsidR="00925661" w:rsidRPr="00925661">
              <w:t xml:space="preserve">города Рассказово 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lastRenderedPageBreak/>
              <w:t>3.11. Порядок расчета значения объема средств на применение альтернативного механизма (в случае идентичных значений показателя (индикатора) при применении налогового расхода и альтернативного механизма) или порядок расчета значения показателя (индикатора) (в случае идентичных значений объема налогового расхода и альтернативного механизма)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3.12. Результата оценки бюджетной эффективности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3.13. Вывод о сохранении (уточнении, отмене) налоговых льгот для плательщиков на основании оценки эффективности налогового расхода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1817E2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2" w:rsidRDefault="001817E2" w:rsidP="003564F2">
            <w:pPr>
              <w:pStyle w:val="ConsPlusNormal"/>
            </w:pPr>
            <w:r>
              <w:t xml:space="preserve">3.14. Оценка совокупного бюджетного эффекта (самоокупаемости) стимулирующих налоговых расходов в соответствии с </w:t>
            </w:r>
            <w:hyperlink r:id="rId5" w:history="1">
              <w:r w:rsidRPr="00573480">
                <w:t>пунктами 16</w:t>
              </w:r>
            </w:hyperlink>
            <w:r>
              <w:t xml:space="preserve"> - </w:t>
            </w:r>
            <w:hyperlink r:id="rId6" w:history="1">
              <w:r w:rsidRPr="00573480">
                <w:t>18</w:t>
              </w:r>
            </w:hyperlink>
            <w:r>
              <w:t xml:space="preserve"> общих требований к оценке налоговых расходов субъектов Российской Федерации и муниципальных образований, утвержденных постановлением Правительства Российской Федерации от 22.06.2019 № 796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E2" w:rsidRDefault="001817E2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3.15. Результат оценки совокупного бюджетного эффекта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3.16. Вывод о сохранении (уточнении, отмене) налоговых льгот для плательщиков на основании оценки совокупного бюджетного эффекта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  <w:tr w:rsidR="00D90698" w:rsidTr="003564F2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  <w:r>
              <w:t>4. 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98" w:rsidRDefault="00D90698" w:rsidP="003564F2">
            <w:pPr>
              <w:pStyle w:val="ConsPlusNormal"/>
            </w:pPr>
          </w:p>
        </w:tc>
      </w:tr>
    </w:tbl>
    <w:p w:rsidR="00B34D83" w:rsidRDefault="00B34D83"/>
    <w:sectPr w:rsidR="00B3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5E"/>
    <w:rsid w:val="000A257C"/>
    <w:rsid w:val="000B605E"/>
    <w:rsid w:val="001817E2"/>
    <w:rsid w:val="0024494A"/>
    <w:rsid w:val="003564F2"/>
    <w:rsid w:val="00573480"/>
    <w:rsid w:val="00650295"/>
    <w:rsid w:val="00741C42"/>
    <w:rsid w:val="008D3D9E"/>
    <w:rsid w:val="00925661"/>
    <w:rsid w:val="00AB2AB3"/>
    <w:rsid w:val="00B34D83"/>
    <w:rsid w:val="00D90698"/>
    <w:rsid w:val="00FD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D67AB-8723-4368-8001-8BB545A6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06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0698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90698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24494A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34216&amp;date=11.04.2024&amp;dst=100093&amp;field=134" TargetMode="External"/><Relationship Id="rId5" Type="http://schemas.openxmlformats.org/officeDocument/2006/relationships/hyperlink" Target="https://login.consultant.ru/link/?req=doc&amp;base=LAW&amp;n=434216&amp;date=11.04.2024&amp;dst=100068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6FAA-D860-4E4C-9C20-C4972DED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2026-04-28T07:48:00Z</cp:lastPrinted>
  <dcterms:created xsi:type="dcterms:W3CDTF">2024-04-11T13:41:00Z</dcterms:created>
  <dcterms:modified xsi:type="dcterms:W3CDTF">2026-04-28T07:48:00Z</dcterms:modified>
</cp:coreProperties>
</file>