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91" w:rsidRPr="0019586A" w:rsidRDefault="00F77F91" w:rsidP="00F77F91">
      <w:pPr>
        <w:pStyle w:val="1"/>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Приложение №3</w:t>
      </w:r>
    </w:p>
    <w:p w:rsidR="00F77F91" w:rsidRDefault="00F77F91" w:rsidP="00F77F91">
      <w:pPr>
        <w:jc w:val="right"/>
        <w:rPr>
          <w:sz w:val="28"/>
          <w:szCs w:val="28"/>
        </w:rPr>
      </w:pPr>
      <w:r w:rsidRPr="0019586A">
        <w:rPr>
          <w:sz w:val="28"/>
          <w:szCs w:val="28"/>
        </w:rPr>
        <w:t xml:space="preserve">к постановлению администрации города </w:t>
      </w:r>
    </w:p>
    <w:p w:rsidR="004113AE" w:rsidRDefault="004113AE" w:rsidP="004113AE">
      <w:pPr>
        <w:jc w:val="right"/>
        <w:rPr>
          <w:sz w:val="28"/>
          <w:szCs w:val="28"/>
        </w:rPr>
      </w:pPr>
      <w:r>
        <w:rPr>
          <w:sz w:val="28"/>
          <w:szCs w:val="28"/>
        </w:rPr>
        <w:t xml:space="preserve">от 17.11.2014 № 1691 </w:t>
      </w:r>
    </w:p>
    <w:p w:rsidR="00F77F91" w:rsidRDefault="00F77F91" w:rsidP="00854766">
      <w:pPr>
        <w:pStyle w:val="Style1"/>
        <w:widowControl/>
        <w:spacing w:line="200" w:lineRule="atLeast"/>
        <w:jc w:val="center"/>
        <w:rPr>
          <w:rFonts w:ascii="Times New Roman" w:hAnsi="Times New Roman" w:cs="Times New Roman"/>
          <w:b/>
          <w:sz w:val="28"/>
          <w:szCs w:val="28"/>
        </w:rPr>
      </w:pPr>
    </w:p>
    <w:p w:rsidR="00854766" w:rsidRDefault="00854766" w:rsidP="00854766">
      <w:pPr>
        <w:pStyle w:val="Style1"/>
        <w:widowControl/>
        <w:spacing w:line="200" w:lineRule="atLeast"/>
        <w:jc w:val="center"/>
        <w:rPr>
          <w:b/>
          <w:sz w:val="28"/>
          <w:szCs w:val="28"/>
        </w:rPr>
      </w:pPr>
      <w:r>
        <w:rPr>
          <w:rFonts w:ascii="Times New Roman" w:hAnsi="Times New Roman" w:cs="Times New Roman"/>
          <w:b/>
          <w:sz w:val="28"/>
          <w:szCs w:val="28"/>
        </w:rPr>
        <w:t xml:space="preserve">Раздел 4. Обобщенная характеристика мероприятий  Подпрограммы </w:t>
      </w:r>
    </w:p>
    <w:p w:rsidR="00854766" w:rsidRDefault="00854766" w:rsidP="00854766">
      <w:pPr>
        <w:spacing w:line="200" w:lineRule="atLeast"/>
        <w:jc w:val="center"/>
        <w:rPr>
          <w:sz w:val="28"/>
          <w:szCs w:val="28"/>
        </w:rPr>
      </w:pPr>
      <w:r>
        <w:rPr>
          <w:b/>
          <w:sz w:val="28"/>
          <w:szCs w:val="28"/>
        </w:rPr>
        <w:t>Система подпрограммных мероприятий</w:t>
      </w:r>
    </w:p>
    <w:p w:rsidR="00854766" w:rsidRDefault="00854766" w:rsidP="00854766">
      <w:pPr>
        <w:ind w:left="360"/>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2897"/>
        <w:gridCol w:w="2299"/>
        <w:gridCol w:w="1842"/>
        <w:gridCol w:w="1031"/>
        <w:gridCol w:w="1489"/>
        <w:gridCol w:w="1150"/>
        <w:gridCol w:w="813"/>
        <w:gridCol w:w="715"/>
        <w:gridCol w:w="1150"/>
        <w:gridCol w:w="1150"/>
        <w:gridCol w:w="668"/>
      </w:tblGrid>
      <w:tr w:rsidR="00854766" w:rsidRPr="00AA53AE" w:rsidTr="00C12721">
        <w:trPr>
          <w:trHeight w:val="270"/>
        </w:trPr>
        <w:tc>
          <w:tcPr>
            <w:tcW w:w="173" w:type="pct"/>
            <w:vMerge w:val="restart"/>
            <w:shd w:val="clear" w:color="auto" w:fill="auto"/>
          </w:tcPr>
          <w:p w:rsidR="00854766" w:rsidRPr="00AA53AE" w:rsidRDefault="00854766" w:rsidP="00C12721">
            <w:pPr>
              <w:autoSpaceDE w:val="0"/>
              <w:jc w:val="center"/>
              <w:rPr>
                <w:szCs w:val="18"/>
              </w:rPr>
            </w:pPr>
            <w:r w:rsidRPr="00AA53AE">
              <w:rPr>
                <w:sz w:val="22"/>
                <w:szCs w:val="18"/>
              </w:rPr>
              <w:t>№</w:t>
            </w:r>
          </w:p>
          <w:p w:rsidR="00854766" w:rsidRPr="00AA53AE" w:rsidRDefault="00854766" w:rsidP="00C12721">
            <w:pPr>
              <w:autoSpaceDE w:val="0"/>
              <w:jc w:val="center"/>
              <w:rPr>
                <w:szCs w:val="18"/>
              </w:rPr>
            </w:pPr>
            <w:proofErr w:type="spellStart"/>
            <w:proofErr w:type="gramStart"/>
            <w:r w:rsidRPr="00AA53AE">
              <w:rPr>
                <w:sz w:val="22"/>
                <w:szCs w:val="18"/>
              </w:rPr>
              <w:t>п</w:t>
            </w:r>
            <w:proofErr w:type="spellEnd"/>
            <w:proofErr w:type="gramEnd"/>
            <w:r w:rsidRPr="00AA53AE">
              <w:rPr>
                <w:sz w:val="22"/>
                <w:szCs w:val="18"/>
              </w:rPr>
              <w:t>/</w:t>
            </w:r>
            <w:proofErr w:type="spellStart"/>
            <w:r w:rsidRPr="00AA53AE">
              <w:rPr>
                <w:sz w:val="22"/>
                <w:szCs w:val="18"/>
              </w:rPr>
              <w:t>п</w:t>
            </w:r>
            <w:proofErr w:type="spellEnd"/>
          </w:p>
        </w:tc>
        <w:tc>
          <w:tcPr>
            <w:tcW w:w="920" w:type="pct"/>
            <w:vMerge w:val="restart"/>
            <w:shd w:val="clear" w:color="auto" w:fill="auto"/>
          </w:tcPr>
          <w:p w:rsidR="00854766" w:rsidRPr="00AA53AE" w:rsidRDefault="00854766" w:rsidP="00C12721">
            <w:pPr>
              <w:autoSpaceDE w:val="0"/>
              <w:jc w:val="center"/>
              <w:rPr>
                <w:szCs w:val="18"/>
              </w:rPr>
            </w:pPr>
            <w:r w:rsidRPr="00AA53AE">
              <w:rPr>
                <w:sz w:val="22"/>
                <w:szCs w:val="18"/>
              </w:rPr>
              <w:t>Цель, задачи, мероприятия Подпрограммы</w:t>
            </w:r>
          </w:p>
        </w:tc>
        <w:tc>
          <w:tcPr>
            <w:tcW w:w="730" w:type="pct"/>
            <w:vMerge w:val="restart"/>
            <w:shd w:val="clear" w:color="auto" w:fill="auto"/>
          </w:tcPr>
          <w:p w:rsidR="00854766" w:rsidRPr="00AA53AE" w:rsidRDefault="00854766" w:rsidP="00C12721">
            <w:pPr>
              <w:autoSpaceDE w:val="0"/>
              <w:jc w:val="center"/>
              <w:rPr>
                <w:szCs w:val="18"/>
              </w:rPr>
            </w:pPr>
            <w:r w:rsidRPr="00AA53AE">
              <w:rPr>
                <w:sz w:val="22"/>
                <w:szCs w:val="18"/>
              </w:rPr>
              <w:t>Ответственные</w:t>
            </w:r>
          </w:p>
          <w:p w:rsidR="00854766" w:rsidRPr="00AA53AE" w:rsidRDefault="00854766" w:rsidP="00C12721">
            <w:pPr>
              <w:autoSpaceDE w:val="0"/>
              <w:jc w:val="center"/>
              <w:rPr>
                <w:szCs w:val="18"/>
              </w:rPr>
            </w:pPr>
            <w:r w:rsidRPr="00AA53AE">
              <w:rPr>
                <w:sz w:val="22"/>
                <w:szCs w:val="18"/>
              </w:rPr>
              <w:t>за выполнение</w:t>
            </w:r>
          </w:p>
        </w:tc>
        <w:tc>
          <w:tcPr>
            <w:tcW w:w="1385" w:type="pct"/>
            <w:gridSpan w:val="3"/>
            <w:shd w:val="clear" w:color="auto" w:fill="auto"/>
          </w:tcPr>
          <w:p w:rsidR="00854766" w:rsidRPr="00AA53AE" w:rsidRDefault="00854766" w:rsidP="00C12721">
            <w:pPr>
              <w:autoSpaceDE w:val="0"/>
              <w:jc w:val="center"/>
              <w:rPr>
                <w:szCs w:val="18"/>
              </w:rPr>
            </w:pPr>
            <w:r w:rsidRPr="00AA53AE">
              <w:rPr>
                <w:sz w:val="22"/>
                <w:szCs w:val="18"/>
              </w:rPr>
              <w:t>Ожидаемые непосредственные результаты</w:t>
            </w:r>
          </w:p>
        </w:tc>
        <w:tc>
          <w:tcPr>
            <w:tcW w:w="1792" w:type="pct"/>
            <w:gridSpan w:val="6"/>
          </w:tcPr>
          <w:p w:rsidR="00854766" w:rsidRPr="00AA53AE" w:rsidRDefault="00854766" w:rsidP="00C12721">
            <w:pPr>
              <w:autoSpaceDE w:val="0"/>
              <w:jc w:val="center"/>
              <w:rPr>
                <w:szCs w:val="18"/>
              </w:rPr>
            </w:pPr>
            <w:r w:rsidRPr="00AA53AE">
              <w:rPr>
                <w:sz w:val="22"/>
                <w:szCs w:val="18"/>
              </w:rPr>
              <w:t>Объем финансирования (тыс. руб.)</w:t>
            </w:r>
          </w:p>
        </w:tc>
      </w:tr>
      <w:tr w:rsidR="00854766" w:rsidRPr="00AA53AE" w:rsidTr="00C12721">
        <w:trPr>
          <w:trHeight w:val="158"/>
        </w:trPr>
        <w:tc>
          <w:tcPr>
            <w:tcW w:w="173" w:type="pct"/>
            <w:vMerge/>
            <w:shd w:val="clear" w:color="auto" w:fill="auto"/>
            <w:vAlign w:val="center"/>
          </w:tcPr>
          <w:p w:rsidR="00854766" w:rsidRPr="00AA53AE" w:rsidRDefault="00854766" w:rsidP="00C12721">
            <w:pPr>
              <w:autoSpaceDE w:val="0"/>
              <w:snapToGrid w:val="0"/>
              <w:rPr>
                <w:szCs w:val="18"/>
              </w:rPr>
            </w:pPr>
          </w:p>
        </w:tc>
        <w:tc>
          <w:tcPr>
            <w:tcW w:w="920" w:type="pct"/>
            <w:vMerge/>
            <w:shd w:val="clear" w:color="auto" w:fill="auto"/>
            <w:vAlign w:val="center"/>
          </w:tcPr>
          <w:p w:rsidR="00854766" w:rsidRPr="00AA53AE" w:rsidRDefault="00854766" w:rsidP="00C12721">
            <w:pPr>
              <w:autoSpaceDE w:val="0"/>
              <w:snapToGrid w:val="0"/>
              <w:rPr>
                <w:szCs w:val="18"/>
              </w:rPr>
            </w:pPr>
          </w:p>
        </w:tc>
        <w:tc>
          <w:tcPr>
            <w:tcW w:w="730" w:type="pct"/>
            <w:vMerge/>
            <w:shd w:val="clear" w:color="auto" w:fill="auto"/>
            <w:vAlign w:val="center"/>
          </w:tcPr>
          <w:p w:rsidR="00854766" w:rsidRPr="00AA53AE" w:rsidRDefault="00854766" w:rsidP="00C12721">
            <w:pPr>
              <w:autoSpaceDE w:val="0"/>
              <w:snapToGrid w:val="0"/>
              <w:rPr>
                <w:szCs w:val="18"/>
              </w:rPr>
            </w:pPr>
          </w:p>
        </w:tc>
        <w:tc>
          <w:tcPr>
            <w:tcW w:w="585" w:type="pct"/>
            <w:vMerge w:val="restart"/>
            <w:shd w:val="clear" w:color="auto" w:fill="auto"/>
          </w:tcPr>
          <w:p w:rsidR="00854766" w:rsidRPr="00AA53AE" w:rsidRDefault="00854766" w:rsidP="00C12721">
            <w:pPr>
              <w:autoSpaceDE w:val="0"/>
              <w:jc w:val="center"/>
              <w:rPr>
                <w:szCs w:val="18"/>
              </w:rPr>
            </w:pPr>
            <w:r w:rsidRPr="00AA53AE">
              <w:rPr>
                <w:sz w:val="22"/>
                <w:szCs w:val="18"/>
              </w:rPr>
              <w:t>Наименование</w:t>
            </w:r>
          </w:p>
        </w:tc>
        <w:tc>
          <w:tcPr>
            <w:tcW w:w="327" w:type="pct"/>
            <w:vMerge w:val="restart"/>
            <w:shd w:val="clear" w:color="auto" w:fill="auto"/>
          </w:tcPr>
          <w:p w:rsidR="00854766" w:rsidRPr="00AA53AE" w:rsidRDefault="00854766" w:rsidP="00C12721">
            <w:pPr>
              <w:autoSpaceDE w:val="0"/>
              <w:jc w:val="center"/>
              <w:rPr>
                <w:szCs w:val="18"/>
              </w:rPr>
            </w:pPr>
            <w:r w:rsidRPr="00AA53AE">
              <w:rPr>
                <w:sz w:val="22"/>
                <w:szCs w:val="18"/>
              </w:rPr>
              <w:t xml:space="preserve">Единица </w:t>
            </w:r>
            <w:proofErr w:type="spellStart"/>
            <w:proofErr w:type="gramStart"/>
            <w:r w:rsidRPr="00AA53AE">
              <w:rPr>
                <w:sz w:val="22"/>
                <w:szCs w:val="18"/>
              </w:rPr>
              <w:t>изме-рения</w:t>
            </w:r>
            <w:proofErr w:type="spellEnd"/>
            <w:proofErr w:type="gramEnd"/>
          </w:p>
        </w:tc>
        <w:tc>
          <w:tcPr>
            <w:tcW w:w="473" w:type="pct"/>
            <w:vMerge w:val="restart"/>
            <w:shd w:val="clear" w:color="auto" w:fill="auto"/>
          </w:tcPr>
          <w:p w:rsidR="00854766" w:rsidRPr="00AA53AE" w:rsidRDefault="00854766" w:rsidP="00C12721">
            <w:pPr>
              <w:autoSpaceDE w:val="0"/>
              <w:jc w:val="center"/>
              <w:rPr>
                <w:szCs w:val="18"/>
              </w:rPr>
            </w:pPr>
            <w:r w:rsidRPr="00AA53AE">
              <w:rPr>
                <w:sz w:val="22"/>
                <w:szCs w:val="18"/>
              </w:rPr>
              <w:t>Целевое значение</w:t>
            </w:r>
          </w:p>
        </w:tc>
        <w:tc>
          <w:tcPr>
            <w:tcW w:w="365" w:type="pct"/>
            <w:vMerge w:val="restart"/>
          </w:tcPr>
          <w:p w:rsidR="00854766" w:rsidRPr="00AA53AE" w:rsidRDefault="00854766" w:rsidP="00C12721">
            <w:pPr>
              <w:autoSpaceDE w:val="0"/>
              <w:jc w:val="center"/>
              <w:rPr>
                <w:szCs w:val="18"/>
              </w:rPr>
            </w:pPr>
            <w:r w:rsidRPr="00AA53AE">
              <w:rPr>
                <w:sz w:val="22"/>
                <w:szCs w:val="18"/>
              </w:rPr>
              <w:t>Всего по годам</w:t>
            </w:r>
          </w:p>
        </w:tc>
        <w:tc>
          <w:tcPr>
            <w:tcW w:w="258" w:type="pct"/>
            <w:vMerge w:val="restart"/>
            <w:shd w:val="clear" w:color="auto" w:fill="auto"/>
          </w:tcPr>
          <w:p w:rsidR="00854766" w:rsidRPr="00AA53AE" w:rsidRDefault="00854766" w:rsidP="00C12721">
            <w:pPr>
              <w:autoSpaceDE w:val="0"/>
              <w:jc w:val="center"/>
              <w:rPr>
                <w:szCs w:val="18"/>
              </w:rPr>
            </w:pPr>
            <w:r w:rsidRPr="00AA53AE">
              <w:rPr>
                <w:sz w:val="22"/>
                <w:szCs w:val="18"/>
              </w:rPr>
              <w:t xml:space="preserve">Год </w:t>
            </w:r>
          </w:p>
        </w:tc>
        <w:tc>
          <w:tcPr>
            <w:tcW w:w="1169" w:type="pct"/>
            <w:gridSpan w:val="4"/>
            <w:shd w:val="clear" w:color="auto" w:fill="auto"/>
          </w:tcPr>
          <w:p w:rsidR="00854766" w:rsidRPr="00AA53AE" w:rsidRDefault="00854766" w:rsidP="00C12721">
            <w:pPr>
              <w:autoSpaceDE w:val="0"/>
              <w:jc w:val="center"/>
              <w:rPr>
                <w:szCs w:val="18"/>
              </w:rPr>
            </w:pPr>
            <w:r w:rsidRPr="00AA53AE">
              <w:rPr>
                <w:sz w:val="22"/>
                <w:szCs w:val="18"/>
              </w:rPr>
              <w:t>в том числе:</w:t>
            </w:r>
          </w:p>
        </w:tc>
      </w:tr>
      <w:tr w:rsidR="00854766" w:rsidRPr="00AA53AE" w:rsidTr="00C12721">
        <w:tc>
          <w:tcPr>
            <w:tcW w:w="173" w:type="pct"/>
            <w:vMerge/>
            <w:shd w:val="clear" w:color="auto" w:fill="auto"/>
            <w:vAlign w:val="center"/>
          </w:tcPr>
          <w:p w:rsidR="00854766" w:rsidRPr="00AA53AE" w:rsidRDefault="00854766" w:rsidP="00C12721">
            <w:pPr>
              <w:autoSpaceDE w:val="0"/>
              <w:snapToGrid w:val="0"/>
              <w:rPr>
                <w:szCs w:val="18"/>
              </w:rPr>
            </w:pPr>
          </w:p>
        </w:tc>
        <w:tc>
          <w:tcPr>
            <w:tcW w:w="920" w:type="pct"/>
            <w:vMerge/>
            <w:shd w:val="clear" w:color="auto" w:fill="auto"/>
            <w:vAlign w:val="center"/>
          </w:tcPr>
          <w:p w:rsidR="00854766" w:rsidRPr="00AA53AE" w:rsidRDefault="00854766" w:rsidP="00C12721">
            <w:pPr>
              <w:autoSpaceDE w:val="0"/>
              <w:snapToGrid w:val="0"/>
              <w:rPr>
                <w:szCs w:val="18"/>
              </w:rPr>
            </w:pPr>
          </w:p>
        </w:tc>
        <w:tc>
          <w:tcPr>
            <w:tcW w:w="730" w:type="pct"/>
            <w:vMerge/>
            <w:shd w:val="clear" w:color="auto" w:fill="auto"/>
            <w:vAlign w:val="center"/>
          </w:tcPr>
          <w:p w:rsidR="00854766" w:rsidRPr="00AA53AE" w:rsidRDefault="00854766" w:rsidP="00C12721">
            <w:pPr>
              <w:autoSpaceDE w:val="0"/>
              <w:snapToGrid w:val="0"/>
              <w:rPr>
                <w:szCs w:val="18"/>
              </w:rPr>
            </w:pPr>
          </w:p>
        </w:tc>
        <w:tc>
          <w:tcPr>
            <w:tcW w:w="585" w:type="pct"/>
            <w:vMerge/>
            <w:shd w:val="clear" w:color="auto" w:fill="auto"/>
            <w:vAlign w:val="center"/>
          </w:tcPr>
          <w:p w:rsidR="00854766" w:rsidRPr="00AA53AE" w:rsidRDefault="00854766" w:rsidP="00C12721">
            <w:pPr>
              <w:autoSpaceDE w:val="0"/>
              <w:snapToGrid w:val="0"/>
              <w:rPr>
                <w:szCs w:val="18"/>
              </w:rPr>
            </w:pPr>
          </w:p>
        </w:tc>
        <w:tc>
          <w:tcPr>
            <w:tcW w:w="327" w:type="pct"/>
            <w:vMerge/>
            <w:shd w:val="clear" w:color="auto" w:fill="auto"/>
            <w:vAlign w:val="center"/>
          </w:tcPr>
          <w:p w:rsidR="00854766" w:rsidRPr="00AA53AE" w:rsidRDefault="00854766" w:rsidP="00C12721">
            <w:pPr>
              <w:autoSpaceDE w:val="0"/>
              <w:snapToGrid w:val="0"/>
              <w:rPr>
                <w:szCs w:val="18"/>
              </w:rPr>
            </w:pPr>
          </w:p>
        </w:tc>
        <w:tc>
          <w:tcPr>
            <w:tcW w:w="473" w:type="pct"/>
            <w:vMerge/>
            <w:shd w:val="clear" w:color="auto" w:fill="auto"/>
            <w:vAlign w:val="center"/>
          </w:tcPr>
          <w:p w:rsidR="00854766" w:rsidRPr="00AA53AE" w:rsidRDefault="00854766" w:rsidP="00C12721">
            <w:pPr>
              <w:autoSpaceDE w:val="0"/>
              <w:snapToGrid w:val="0"/>
              <w:rPr>
                <w:szCs w:val="18"/>
              </w:rPr>
            </w:pPr>
          </w:p>
        </w:tc>
        <w:tc>
          <w:tcPr>
            <w:tcW w:w="365" w:type="pct"/>
            <w:vMerge/>
          </w:tcPr>
          <w:p w:rsidR="00854766" w:rsidRPr="00AA53AE" w:rsidRDefault="00854766" w:rsidP="00C12721">
            <w:pPr>
              <w:autoSpaceDE w:val="0"/>
              <w:snapToGrid w:val="0"/>
              <w:rPr>
                <w:szCs w:val="18"/>
              </w:rPr>
            </w:pPr>
          </w:p>
        </w:tc>
        <w:tc>
          <w:tcPr>
            <w:tcW w:w="258" w:type="pct"/>
            <w:vMerge/>
            <w:shd w:val="clear" w:color="auto" w:fill="auto"/>
            <w:vAlign w:val="center"/>
          </w:tcPr>
          <w:p w:rsidR="00854766" w:rsidRPr="00AA53AE" w:rsidRDefault="00854766" w:rsidP="00C12721">
            <w:pPr>
              <w:autoSpaceDE w:val="0"/>
              <w:snapToGrid w:val="0"/>
              <w:rPr>
                <w:szCs w:val="18"/>
              </w:rPr>
            </w:pPr>
          </w:p>
        </w:tc>
        <w:tc>
          <w:tcPr>
            <w:tcW w:w="227" w:type="pct"/>
            <w:shd w:val="clear" w:color="auto" w:fill="auto"/>
          </w:tcPr>
          <w:p w:rsidR="00854766" w:rsidRPr="00AA53AE" w:rsidRDefault="00854766" w:rsidP="00C12721">
            <w:pPr>
              <w:autoSpaceDE w:val="0"/>
              <w:jc w:val="center"/>
              <w:rPr>
                <w:szCs w:val="18"/>
              </w:rPr>
            </w:pPr>
            <w:proofErr w:type="spellStart"/>
            <w:r w:rsidRPr="00AA53AE">
              <w:rPr>
                <w:sz w:val="22"/>
                <w:szCs w:val="18"/>
              </w:rPr>
              <w:t>фед</w:t>
            </w:r>
            <w:proofErr w:type="spellEnd"/>
          </w:p>
          <w:p w:rsidR="00854766" w:rsidRPr="00AA53AE" w:rsidRDefault="00854766" w:rsidP="00C12721">
            <w:pPr>
              <w:autoSpaceDE w:val="0"/>
              <w:jc w:val="center"/>
              <w:rPr>
                <w:szCs w:val="18"/>
              </w:rPr>
            </w:pPr>
            <w:r w:rsidRPr="00AA53AE">
              <w:rPr>
                <w:sz w:val="22"/>
                <w:szCs w:val="18"/>
              </w:rPr>
              <w:t>.</w:t>
            </w:r>
            <w:proofErr w:type="spellStart"/>
            <w:r w:rsidRPr="00AA53AE">
              <w:rPr>
                <w:sz w:val="22"/>
                <w:szCs w:val="18"/>
              </w:rPr>
              <w:t>бюд</w:t>
            </w:r>
            <w:proofErr w:type="spellEnd"/>
            <w:r w:rsidRPr="00AA53AE">
              <w:rPr>
                <w:sz w:val="22"/>
                <w:szCs w:val="18"/>
              </w:rPr>
              <w:t>.</w:t>
            </w:r>
          </w:p>
        </w:tc>
        <w:tc>
          <w:tcPr>
            <w:tcW w:w="365" w:type="pct"/>
            <w:shd w:val="clear" w:color="auto" w:fill="auto"/>
          </w:tcPr>
          <w:p w:rsidR="00854766" w:rsidRPr="00AA53AE" w:rsidRDefault="00854766" w:rsidP="00C12721">
            <w:pPr>
              <w:autoSpaceDE w:val="0"/>
              <w:jc w:val="center"/>
              <w:rPr>
                <w:szCs w:val="18"/>
              </w:rPr>
            </w:pPr>
            <w:r w:rsidRPr="00AA53AE">
              <w:rPr>
                <w:sz w:val="22"/>
                <w:szCs w:val="18"/>
              </w:rPr>
              <w:t>обл.</w:t>
            </w:r>
          </w:p>
          <w:p w:rsidR="00854766" w:rsidRPr="00AA53AE" w:rsidRDefault="00854766" w:rsidP="00C12721">
            <w:pPr>
              <w:autoSpaceDE w:val="0"/>
              <w:jc w:val="center"/>
              <w:rPr>
                <w:szCs w:val="18"/>
              </w:rPr>
            </w:pPr>
            <w:proofErr w:type="spellStart"/>
            <w:r w:rsidRPr="00AA53AE">
              <w:rPr>
                <w:sz w:val="22"/>
                <w:szCs w:val="18"/>
              </w:rPr>
              <w:t>бюд</w:t>
            </w:r>
            <w:proofErr w:type="spellEnd"/>
            <w:r w:rsidRPr="00AA53AE">
              <w:rPr>
                <w:sz w:val="22"/>
                <w:szCs w:val="18"/>
              </w:rPr>
              <w:t>.</w:t>
            </w:r>
          </w:p>
        </w:tc>
        <w:tc>
          <w:tcPr>
            <w:tcW w:w="365" w:type="pct"/>
            <w:shd w:val="clear" w:color="auto" w:fill="auto"/>
          </w:tcPr>
          <w:p w:rsidR="00854766" w:rsidRPr="00AA53AE" w:rsidRDefault="00854766" w:rsidP="00C12721">
            <w:pPr>
              <w:autoSpaceDE w:val="0"/>
              <w:jc w:val="center"/>
              <w:rPr>
                <w:szCs w:val="18"/>
              </w:rPr>
            </w:pPr>
            <w:r w:rsidRPr="00AA53AE">
              <w:rPr>
                <w:sz w:val="22"/>
                <w:szCs w:val="18"/>
              </w:rPr>
              <w:t>гор</w:t>
            </w:r>
          </w:p>
          <w:p w:rsidR="00854766" w:rsidRPr="00AA53AE" w:rsidRDefault="00854766" w:rsidP="00C12721">
            <w:pPr>
              <w:autoSpaceDE w:val="0"/>
              <w:jc w:val="center"/>
              <w:rPr>
                <w:szCs w:val="18"/>
              </w:rPr>
            </w:pPr>
            <w:r w:rsidRPr="00AA53AE">
              <w:rPr>
                <w:sz w:val="22"/>
                <w:szCs w:val="18"/>
              </w:rPr>
              <w:t>.</w:t>
            </w:r>
            <w:proofErr w:type="spellStart"/>
            <w:r w:rsidRPr="00AA53AE">
              <w:rPr>
                <w:sz w:val="22"/>
                <w:szCs w:val="18"/>
              </w:rPr>
              <w:t>бюд</w:t>
            </w:r>
            <w:proofErr w:type="spellEnd"/>
            <w:r w:rsidRPr="00AA53AE">
              <w:rPr>
                <w:sz w:val="22"/>
                <w:szCs w:val="18"/>
              </w:rPr>
              <w:t>.</w:t>
            </w:r>
          </w:p>
        </w:tc>
        <w:tc>
          <w:tcPr>
            <w:tcW w:w="212" w:type="pct"/>
            <w:shd w:val="clear" w:color="auto" w:fill="auto"/>
          </w:tcPr>
          <w:p w:rsidR="00854766" w:rsidRPr="00AA53AE" w:rsidRDefault="00854766" w:rsidP="00C12721">
            <w:pPr>
              <w:autoSpaceDE w:val="0"/>
              <w:jc w:val="center"/>
              <w:rPr>
                <w:szCs w:val="18"/>
              </w:rPr>
            </w:pPr>
            <w:r w:rsidRPr="00AA53AE">
              <w:rPr>
                <w:sz w:val="22"/>
                <w:szCs w:val="18"/>
              </w:rPr>
              <w:t>вне-</w:t>
            </w:r>
          </w:p>
          <w:p w:rsidR="00854766" w:rsidRPr="00AA53AE" w:rsidRDefault="00854766" w:rsidP="00C12721">
            <w:pPr>
              <w:autoSpaceDE w:val="0"/>
              <w:jc w:val="center"/>
              <w:rPr>
                <w:szCs w:val="18"/>
              </w:rPr>
            </w:pPr>
            <w:proofErr w:type="spellStart"/>
            <w:r w:rsidRPr="00AA53AE">
              <w:rPr>
                <w:sz w:val="22"/>
                <w:szCs w:val="18"/>
              </w:rPr>
              <w:t>бюд</w:t>
            </w:r>
            <w:proofErr w:type="spellEnd"/>
            <w:r w:rsidRPr="00AA53AE">
              <w:rPr>
                <w:sz w:val="22"/>
                <w:szCs w:val="18"/>
              </w:rPr>
              <w:t xml:space="preserve">. </w:t>
            </w:r>
            <w:proofErr w:type="spellStart"/>
            <w:r w:rsidRPr="00AA53AE">
              <w:rPr>
                <w:sz w:val="22"/>
                <w:szCs w:val="18"/>
              </w:rPr>
              <w:t>ср-ва</w:t>
            </w:r>
            <w:proofErr w:type="spellEnd"/>
          </w:p>
        </w:tc>
      </w:tr>
      <w:tr w:rsidR="00854766" w:rsidRPr="00AA53AE" w:rsidTr="00C12721">
        <w:tc>
          <w:tcPr>
            <w:tcW w:w="173" w:type="pct"/>
            <w:shd w:val="clear" w:color="auto" w:fill="auto"/>
          </w:tcPr>
          <w:p w:rsidR="00854766" w:rsidRPr="00AA53AE" w:rsidRDefault="00854766" w:rsidP="00C12721">
            <w:pPr>
              <w:autoSpaceDE w:val="0"/>
              <w:jc w:val="center"/>
              <w:rPr>
                <w:szCs w:val="18"/>
              </w:rPr>
            </w:pPr>
            <w:r w:rsidRPr="00AA53AE">
              <w:rPr>
                <w:sz w:val="22"/>
                <w:szCs w:val="18"/>
              </w:rPr>
              <w:t>1</w:t>
            </w:r>
          </w:p>
        </w:tc>
        <w:tc>
          <w:tcPr>
            <w:tcW w:w="920" w:type="pct"/>
            <w:shd w:val="clear" w:color="auto" w:fill="auto"/>
          </w:tcPr>
          <w:p w:rsidR="00854766" w:rsidRPr="00AA53AE" w:rsidRDefault="00854766" w:rsidP="00C12721">
            <w:pPr>
              <w:autoSpaceDE w:val="0"/>
              <w:jc w:val="center"/>
              <w:rPr>
                <w:szCs w:val="18"/>
              </w:rPr>
            </w:pPr>
            <w:r w:rsidRPr="00AA53AE">
              <w:rPr>
                <w:sz w:val="22"/>
                <w:szCs w:val="18"/>
              </w:rPr>
              <w:t>2</w:t>
            </w:r>
          </w:p>
        </w:tc>
        <w:tc>
          <w:tcPr>
            <w:tcW w:w="730" w:type="pct"/>
            <w:shd w:val="clear" w:color="auto" w:fill="auto"/>
          </w:tcPr>
          <w:p w:rsidR="00854766" w:rsidRPr="00AA53AE" w:rsidRDefault="00854766" w:rsidP="00C12721">
            <w:pPr>
              <w:autoSpaceDE w:val="0"/>
              <w:jc w:val="center"/>
              <w:rPr>
                <w:szCs w:val="18"/>
              </w:rPr>
            </w:pPr>
            <w:r w:rsidRPr="00AA53AE">
              <w:rPr>
                <w:sz w:val="22"/>
                <w:szCs w:val="18"/>
              </w:rPr>
              <w:t>3</w:t>
            </w:r>
          </w:p>
        </w:tc>
        <w:tc>
          <w:tcPr>
            <w:tcW w:w="585" w:type="pct"/>
            <w:shd w:val="clear" w:color="auto" w:fill="auto"/>
          </w:tcPr>
          <w:p w:rsidR="00854766" w:rsidRPr="00AA53AE" w:rsidRDefault="00854766" w:rsidP="00C12721">
            <w:pPr>
              <w:autoSpaceDE w:val="0"/>
              <w:jc w:val="center"/>
              <w:rPr>
                <w:szCs w:val="18"/>
              </w:rPr>
            </w:pPr>
            <w:r w:rsidRPr="00AA53AE">
              <w:rPr>
                <w:sz w:val="22"/>
                <w:szCs w:val="18"/>
              </w:rPr>
              <w:t>4</w:t>
            </w:r>
          </w:p>
        </w:tc>
        <w:tc>
          <w:tcPr>
            <w:tcW w:w="327" w:type="pct"/>
            <w:shd w:val="clear" w:color="auto" w:fill="auto"/>
          </w:tcPr>
          <w:p w:rsidR="00854766" w:rsidRPr="00AA53AE" w:rsidRDefault="00854766" w:rsidP="00C12721">
            <w:pPr>
              <w:autoSpaceDE w:val="0"/>
              <w:jc w:val="center"/>
              <w:rPr>
                <w:szCs w:val="18"/>
              </w:rPr>
            </w:pPr>
            <w:r w:rsidRPr="00AA53AE">
              <w:rPr>
                <w:sz w:val="22"/>
                <w:szCs w:val="18"/>
              </w:rPr>
              <w:t>5</w:t>
            </w:r>
          </w:p>
        </w:tc>
        <w:tc>
          <w:tcPr>
            <w:tcW w:w="473" w:type="pct"/>
            <w:shd w:val="clear" w:color="auto" w:fill="auto"/>
          </w:tcPr>
          <w:p w:rsidR="00854766" w:rsidRPr="00AA53AE" w:rsidRDefault="00854766" w:rsidP="00C12721">
            <w:pPr>
              <w:autoSpaceDE w:val="0"/>
              <w:jc w:val="center"/>
              <w:rPr>
                <w:szCs w:val="18"/>
              </w:rPr>
            </w:pPr>
            <w:r w:rsidRPr="00AA53AE">
              <w:rPr>
                <w:sz w:val="22"/>
                <w:szCs w:val="18"/>
              </w:rPr>
              <w:t>6</w:t>
            </w:r>
          </w:p>
        </w:tc>
        <w:tc>
          <w:tcPr>
            <w:tcW w:w="365" w:type="pct"/>
          </w:tcPr>
          <w:p w:rsidR="00854766" w:rsidRPr="00AA53AE" w:rsidRDefault="00854766" w:rsidP="00C12721">
            <w:pPr>
              <w:autoSpaceDE w:val="0"/>
              <w:jc w:val="center"/>
              <w:rPr>
                <w:szCs w:val="18"/>
              </w:rPr>
            </w:pPr>
            <w:r w:rsidRPr="00AA53AE">
              <w:rPr>
                <w:sz w:val="22"/>
                <w:szCs w:val="18"/>
              </w:rPr>
              <w:t>7</w:t>
            </w:r>
          </w:p>
        </w:tc>
        <w:tc>
          <w:tcPr>
            <w:tcW w:w="258" w:type="pct"/>
            <w:shd w:val="clear" w:color="auto" w:fill="auto"/>
          </w:tcPr>
          <w:p w:rsidR="00854766" w:rsidRPr="00AA53AE" w:rsidRDefault="00854766" w:rsidP="00C12721">
            <w:pPr>
              <w:autoSpaceDE w:val="0"/>
              <w:jc w:val="center"/>
              <w:rPr>
                <w:szCs w:val="18"/>
              </w:rPr>
            </w:pPr>
            <w:r w:rsidRPr="00AA53AE">
              <w:rPr>
                <w:sz w:val="22"/>
                <w:szCs w:val="18"/>
              </w:rPr>
              <w:t>8</w:t>
            </w:r>
          </w:p>
        </w:tc>
        <w:tc>
          <w:tcPr>
            <w:tcW w:w="227" w:type="pct"/>
            <w:shd w:val="clear" w:color="auto" w:fill="auto"/>
          </w:tcPr>
          <w:p w:rsidR="00854766" w:rsidRPr="00AA53AE" w:rsidRDefault="00854766" w:rsidP="00C12721">
            <w:pPr>
              <w:autoSpaceDE w:val="0"/>
              <w:jc w:val="center"/>
              <w:rPr>
                <w:szCs w:val="18"/>
              </w:rPr>
            </w:pPr>
            <w:r w:rsidRPr="00AA53AE">
              <w:rPr>
                <w:sz w:val="22"/>
                <w:szCs w:val="18"/>
              </w:rPr>
              <w:t>9</w:t>
            </w:r>
          </w:p>
        </w:tc>
        <w:tc>
          <w:tcPr>
            <w:tcW w:w="365" w:type="pct"/>
            <w:shd w:val="clear" w:color="auto" w:fill="auto"/>
          </w:tcPr>
          <w:p w:rsidR="00854766" w:rsidRPr="00AA53AE" w:rsidRDefault="00854766" w:rsidP="00C12721">
            <w:pPr>
              <w:autoSpaceDE w:val="0"/>
              <w:jc w:val="center"/>
              <w:rPr>
                <w:szCs w:val="18"/>
              </w:rPr>
            </w:pPr>
            <w:r w:rsidRPr="00AA53AE">
              <w:rPr>
                <w:sz w:val="22"/>
                <w:szCs w:val="18"/>
              </w:rPr>
              <w:t>10</w:t>
            </w:r>
          </w:p>
        </w:tc>
        <w:tc>
          <w:tcPr>
            <w:tcW w:w="365" w:type="pct"/>
            <w:shd w:val="clear" w:color="auto" w:fill="auto"/>
          </w:tcPr>
          <w:p w:rsidR="00854766" w:rsidRPr="00AA53AE" w:rsidRDefault="00854766" w:rsidP="00C12721">
            <w:pPr>
              <w:autoSpaceDE w:val="0"/>
              <w:jc w:val="center"/>
              <w:rPr>
                <w:szCs w:val="18"/>
              </w:rPr>
            </w:pPr>
            <w:r w:rsidRPr="00AA53AE">
              <w:rPr>
                <w:sz w:val="22"/>
                <w:szCs w:val="18"/>
              </w:rPr>
              <w:t>11</w:t>
            </w:r>
          </w:p>
        </w:tc>
        <w:tc>
          <w:tcPr>
            <w:tcW w:w="212" w:type="pct"/>
            <w:shd w:val="clear" w:color="auto" w:fill="auto"/>
          </w:tcPr>
          <w:p w:rsidR="00854766" w:rsidRPr="00AA53AE" w:rsidRDefault="00854766" w:rsidP="00C12721">
            <w:pPr>
              <w:autoSpaceDE w:val="0"/>
              <w:jc w:val="center"/>
              <w:rPr>
                <w:szCs w:val="18"/>
              </w:rPr>
            </w:pPr>
            <w:r w:rsidRPr="00AA53AE">
              <w:rPr>
                <w:sz w:val="22"/>
                <w:szCs w:val="18"/>
              </w:rPr>
              <w:t>12</w:t>
            </w:r>
          </w:p>
        </w:tc>
      </w:tr>
      <w:tr w:rsidR="00854766" w:rsidRPr="00AA53AE" w:rsidTr="00C12721">
        <w:tc>
          <w:tcPr>
            <w:tcW w:w="5000" w:type="pct"/>
            <w:gridSpan w:val="12"/>
            <w:shd w:val="clear" w:color="auto" w:fill="auto"/>
          </w:tcPr>
          <w:p w:rsidR="00854766" w:rsidRPr="00AA53AE" w:rsidRDefault="00854766" w:rsidP="00C12721">
            <w:pPr>
              <w:autoSpaceDE w:val="0"/>
              <w:jc w:val="both"/>
              <w:rPr>
                <w:b/>
                <w:szCs w:val="18"/>
              </w:rPr>
            </w:pPr>
            <w:r w:rsidRPr="00AA53AE">
              <w:rPr>
                <w:b/>
                <w:sz w:val="22"/>
                <w:szCs w:val="18"/>
              </w:rPr>
              <w:t xml:space="preserve">Цель: </w:t>
            </w:r>
            <w:r w:rsidRPr="00AA53AE">
              <w:rPr>
                <w:sz w:val="22"/>
                <w:szCs w:val="18"/>
              </w:rPr>
              <w:t>Обеспечение доступности качественного  до</w:t>
            </w:r>
            <w:r>
              <w:rPr>
                <w:sz w:val="22"/>
                <w:szCs w:val="18"/>
              </w:rPr>
              <w:t>шко</w:t>
            </w:r>
            <w:r w:rsidRPr="00AA53AE">
              <w:rPr>
                <w:sz w:val="22"/>
                <w:szCs w:val="18"/>
              </w:rPr>
              <w:t>льного образования на территории города  в соответствии с меняющимися запросами населения и перспективными задачами развития общества и экономики</w:t>
            </w:r>
          </w:p>
        </w:tc>
      </w:tr>
      <w:tr w:rsidR="00854766" w:rsidRPr="00AA53AE" w:rsidTr="00C12721">
        <w:tc>
          <w:tcPr>
            <w:tcW w:w="173" w:type="pct"/>
            <w:shd w:val="clear" w:color="auto" w:fill="auto"/>
          </w:tcPr>
          <w:p w:rsidR="00854766" w:rsidRPr="00AA53AE" w:rsidRDefault="00854766" w:rsidP="00C12721">
            <w:pPr>
              <w:autoSpaceDE w:val="0"/>
              <w:jc w:val="center"/>
              <w:rPr>
                <w:b/>
                <w:szCs w:val="18"/>
              </w:rPr>
            </w:pPr>
            <w:r w:rsidRPr="00AA53AE">
              <w:rPr>
                <w:b/>
                <w:sz w:val="22"/>
                <w:szCs w:val="18"/>
              </w:rPr>
              <w:t>1.</w:t>
            </w:r>
          </w:p>
        </w:tc>
        <w:tc>
          <w:tcPr>
            <w:tcW w:w="4827" w:type="pct"/>
            <w:gridSpan w:val="11"/>
            <w:shd w:val="clear" w:color="auto" w:fill="auto"/>
          </w:tcPr>
          <w:p w:rsidR="00854766" w:rsidRPr="00AA53AE" w:rsidRDefault="00854766" w:rsidP="00C12721">
            <w:pPr>
              <w:pStyle w:val="a3"/>
              <w:jc w:val="both"/>
              <w:rPr>
                <w:szCs w:val="18"/>
              </w:rPr>
            </w:pPr>
            <w:r w:rsidRPr="00AA53AE">
              <w:rPr>
                <w:rFonts w:ascii="Times New Roman" w:hAnsi="Times New Roman" w:cs="Times New Roman"/>
                <w:b/>
                <w:sz w:val="22"/>
                <w:szCs w:val="18"/>
              </w:rPr>
              <w:t xml:space="preserve">Задача 1: </w:t>
            </w:r>
            <w:r w:rsidRPr="00AA53AE">
              <w:rPr>
                <w:sz w:val="22"/>
                <w:szCs w:val="18"/>
              </w:rPr>
              <w:t xml:space="preserve"> </w:t>
            </w:r>
            <w:r w:rsidRPr="00AA53AE">
              <w:rPr>
                <w:rFonts w:ascii="Times New Roman" w:hAnsi="Times New Roman" w:cs="Times New Roman"/>
                <w:sz w:val="22"/>
                <w:szCs w:val="18"/>
              </w:rPr>
              <w:t>Развитие инфраструктуры и организационно-</w:t>
            </w:r>
            <w:proofErr w:type="gramStart"/>
            <w:r w:rsidRPr="00AA53AE">
              <w:rPr>
                <w:rFonts w:ascii="Times New Roman" w:hAnsi="Times New Roman" w:cs="Times New Roman"/>
                <w:sz w:val="22"/>
                <w:szCs w:val="18"/>
              </w:rPr>
              <w:t>экономических    механизмов</w:t>
            </w:r>
            <w:proofErr w:type="gramEnd"/>
            <w:r w:rsidRPr="00AA53AE">
              <w:rPr>
                <w:rFonts w:ascii="Times New Roman" w:hAnsi="Times New Roman" w:cs="Times New Roman"/>
                <w:sz w:val="22"/>
                <w:szCs w:val="18"/>
              </w:rPr>
              <w:t xml:space="preserve"> системы </w:t>
            </w:r>
            <w:r w:rsidRPr="00A71A2D">
              <w:rPr>
                <w:rFonts w:ascii="Times New Roman" w:hAnsi="Times New Roman" w:cs="Times New Roman"/>
                <w:sz w:val="22"/>
                <w:szCs w:val="18"/>
              </w:rPr>
              <w:t>дошкольного</w:t>
            </w:r>
            <w:r w:rsidRPr="00AA53AE">
              <w:rPr>
                <w:rFonts w:ascii="Times New Roman" w:hAnsi="Times New Roman" w:cs="Times New Roman"/>
                <w:sz w:val="22"/>
                <w:szCs w:val="18"/>
              </w:rPr>
              <w:t xml:space="preserve"> образования детей, создание условий для сохранения и укрепления здоровья обучающихся, воспитания здорового образа жизни.</w:t>
            </w:r>
          </w:p>
        </w:tc>
      </w:tr>
      <w:tr w:rsidR="00854766" w:rsidRPr="00994FA9" w:rsidTr="00C12721">
        <w:trPr>
          <w:trHeight w:val="414"/>
        </w:trPr>
        <w:tc>
          <w:tcPr>
            <w:tcW w:w="173" w:type="pct"/>
            <w:vMerge w:val="restart"/>
            <w:shd w:val="clear" w:color="auto" w:fill="auto"/>
          </w:tcPr>
          <w:p w:rsidR="00854766" w:rsidRPr="00AA53AE" w:rsidRDefault="00854766" w:rsidP="00C12721">
            <w:pPr>
              <w:autoSpaceDE w:val="0"/>
              <w:jc w:val="center"/>
              <w:rPr>
                <w:szCs w:val="18"/>
              </w:rPr>
            </w:pPr>
            <w:r w:rsidRPr="00AA53AE">
              <w:rPr>
                <w:sz w:val="22"/>
                <w:szCs w:val="18"/>
              </w:rPr>
              <w:t>1.1.</w:t>
            </w:r>
          </w:p>
        </w:tc>
        <w:tc>
          <w:tcPr>
            <w:tcW w:w="920" w:type="pct"/>
            <w:vMerge w:val="restart"/>
            <w:shd w:val="clear" w:color="auto" w:fill="auto"/>
          </w:tcPr>
          <w:p w:rsidR="00854766" w:rsidRPr="009301AA" w:rsidRDefault="00854766" w:rsidP="00C12721">
            <w:pPr>
              <w:autoSpaceDE w:val="0"/>
              <w:jc w:val="both"/>
              <w:rPr>
                <w:sz w:val="16"/>
                <w:szCs w:val="16"/>
              </w:rPr>
            </w:pPr>
            <w:r w:rsidRPr="009301AA">
              <w:rPr>
                <w:sz w:val="16"/>
                <w:szCs w:val="16"/>
              </w:rPr>
              <w:t>Финансирование расходов на оплату труда работников дошкольных образовательных организаций, отчислений во внебюджетные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 дошкольных образовательных организаций.</w:t>
            </w:r>
          </w:p>
          <w:p w:rsidR="00854766" w:rsidRPr="009301AA" w:rsidRDefault="00854766" w:rsidP="00C12721">
            <w:pPr>
              <w:autoSpaceDE w:val="0"/>
              <w:jc w:val="both"/>
              <w:rPr>
                <w:sz w:val="16"/>
                <w:szCs w:val="16"/>
              </w:rPr>
            </w:pPr>
            <w:r w:rsidRPr="009301AA">
              <w:rPr>
                <w:sz w:val="16"/>
                <w:szCs w:val="16"/>
              </w:rPr>
              <w:t>Организация работы групп для обучения детей старшего дошкольного возраста (</w:t>
            </w:r>
            <w:proofErr w:type="spellStart"/>
            <w:r w:rsidRPr="009301AA">
              <w:rPr>
                <w:sz w:val="16"/>
                <w:szCs w:val="16"/>
              </w:rPr>
              <w:t>предшкольная</w:t>
            </w:r>
            <w:proofErr w:type="spellEnd"/>
            <w:r w:rsidRPr="009301AA">
              <w:rPr>
                <w:sz w:val="16"/>
                <w:szCs w:val="16"/>
              </w:rPr>
              <w:t xml:space="preserve"> подготовка)</w:t>
            </w:r>
          </w:p>
          <w:p w:rsidR="00854766" w:rsidRDefault="00854766" w:rsidP="00C12721">
            <w:pPr>
              <w:autoSpaceDE w:val="0"/>
              <w:jc w:val="both"/>
              <w:rPr>
                <w:sz w:val="16"/>
                <w:szCs w:val="16"/>
              </w:rPr>
            </w:pPr>
            <w:r w:rsidRPr="009301AA">
              <w:rPr>
                <w:sz w:val="16"/>
                <w:szCs w:val="16"/>
              </w:rPr>
              <w:t>Денежные выплаты педагогическим работникам,  заключившим трудовые договоры по основному месту работы с муниципальными образовательными  организациями, осуществляющими образовательную деятельность по образовательным программам дошкольного образ</w:t>
            </w:r>
            <w:r>
              <w:rPr>
                <w:sz w:val="16"/>
                <w:szCs w:val="16"/>
              </w:rPr>
              <w:t>ов</w:t>
            </w:r>
            <w:r w:rsidRPr="009301AA">
              <w:rPr>
                <w:sz w:val="16"/>
                <w:szCs w:val="16"/>
              </w:rPr>
              <w:t>ания</w:t>
            </w:r>
            <w:r>
              <w:rPr>
                <w:sz w:val="16"/>
                <w:szCs w:val="16"/>
              </w:rPr>
              <w:t>.</w:t>
            </w:r>
          </w:p>
          <w:p w:rsidR="00854766" w:rsidRDefault="00854766" w:rsidP="00C12721">
            <w:pPr>
              <w:autoSpaceDE w:val="0"/>
              <w:jc w:val="both"/>
              <w:rPr>
                <w:sz w:val="16"/>
                <w:szCs w:val="16"/>
              </w:rPr>
            </w:pPr>
            <w:r>
              <w:rPr>
                <w:sz w:val="16"/>
                <w:szCs w:val="16"/>
              </w:rPr>
              <w:t>Денежные выплаты молодым специалистам.</w:t>
            </w:r>
          </w:p>
          <w:p w:rsidR="00854766" w:rsidRPr="00FF5881" w:rsidRDefault="00854766" w:rsidP="00C12721">
            <w:pPr>
              <w:autoSpaceDE w:val="0"/>
              <w:jc w:val="both"/>
              <w:rPr>
                <w:szCs w:val="16"/>
              </w:rPr>
            </w:pPr>
            <w:r>
              <w:rPr>
                <w:sz w:val="16"/>
                <w:szCs w:val="16"/>
              </w:rPr>
              <w:lastRenderedPageBreak/>
              <w:t>Денежные выплаты  победителям конкурса «Лучший воспитатель»</w:t>
            </w:r>
          </w:p>
        </w:tc>
        <w:tc>
          <w:tcPr>
            <w:tcW w:w="730" w:type="pct"/>
            <w:vMerge w:val="restart"/>
            <w:shd w:val="clear" w:color="auto" w:fill="auto"/>
          </w:tcPr>
          <w:p w:rsidR="003B747A" w:rsidRPr="003B747A" w:rsidRDefault="00854766" w:rsidP="00C12721">
            <w:pPr>
              <w:autoSpaceDE w:val="0"/>
              <w:jc w:val="center"/>
              <w:rPr>
                <w:sz w:val="18"/>
                <w:szCs w:val="18"/>
              </w:rPr>
            </w:pPr>
            <w:r w:rsidRPr="003B747A">
              <w:rPr>
                <w:sz w:val="18"/>
                <w:szCs w:val="18"/>
              </w:rPr>
              <w:lastRenderedPageBreak/>
              <w:t>Комитет по образованию администрации города, муниципальные образовательные организации</w:t>
            </w:r>
            <w:r w:rsidR="003B747A" w:rsidRPr="003B747A">
              <w:rPr>
                <w:sz w:val="18"/>
                <w:szCs w:val="18"/>
              </w:rPr>
              <w:t xml:space="preserve"> </w:t>
            </w:r>
          </w:p>
          <w:p w:rsidR="003B747A" w:rsidRDefault="003B747A" w:rsidP="00C12721">
            <w:pPr>
              <w:autoSpaceDE w:val="0"/>
              <w:jc w:val="center"/>
              <w:rPr>
                <w:szCs w:val="16"/>
              </w:rPr>
            </w:pPr>
          </w:p>
          <w:p w:rsidR="003B747A" w:rsidRDefault="003B747A" w:rsidP="00C12721">
            <w:pPr>
              <w:autoSpaceDE w:val="0"/>
              <w:jc w:val="center"/>
              <w:rPr>
                <w:szCs w:val="16"/>
              </w:rPr>
            </w:pPr>
          </w:p>
          <w:p w:rsidR="003B747A" w:rsidRDefault="003B747A" w:rsidP="00C12721">
            <w:pPr>
              <w:autoSpaceDE w:val="0"/>
              <w:jc w:val="center"/>
              <w:rPr>
                <w:szCs w:val="16"/>
              </w:rPr>
            </w:pPr>
          </w:p>
          <w:p w:rsidR="00854766" w:rsidRPr="00C12721" w:rsidRDefault="00083E67" w:rsidP="00C12721">
            <w:pPr>
              <w:autoSpaceDE w:val="0"/>
              <w:jc w:val="center"/>
              <w:rPr>
                <w:sz w:val="20"/>
              </w:rPr>
            </w:pPr>
            <w:r>
              <w:rPr>
                <w:sz w:val="20"/>
              </w:rPr>
              <w:t>МБОУ ДО</w:t>
            </w:r>
            <w:r w:rsidR="003B747A" w:rsidRPr="00C12721">
              <w:rPr>
                <w:sz w:val="20"/>
              </w:rPr>
              <w:t xml:space="preserve"> ЦДОД</w:t>
            </w: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6"/>
              </w:rPr>
            </w:pPr>
          </w:p>
          <w:p w:rsidR="00854766" w:rsidRPr="00FF5881" w:rsidRDefault="00854766" w:rsidP="00C12721">
            <w:pPr>
              <w:autoSpaceDE w:val="0"/>
              <w:jc w:val="center"/>
              <w:rPr>
                <w:szCs w:val="18"/>
              </w:rPr>
            </w:pPr>
          </w:p>
        </w:tc>
        <w:tc>
          <w:tcPr>
            <w:tcW w:w="585" w:type="pct"/>
            <w:vMerge w:val="restart"/>
            <w:shd w:val="clear" w:color="auto" w:fill="auto"/>
          </w:tcPr>
          <w:p w:rsidR="00854766" w:rsidRPr="00AA53AE" w:rsidRDefault="00854766" w:rsidP="00C12721">
            <w:pPr>
              <w:autoSpaceDE w:val="0"/>
              <w:ind w:right="-79"/>
              <w:jc w:val="center"/>
              <w:rPr>
                <w:szCs w:val="18"/>
              </w:rPr>
            </w:pPr>
            <w:r w:rsidRPr="00AA53AE">
              <w:rPr>
                <w:sz w:val="22"/>
                <w:szCs w:val="18"/>
              </w:rPr>
              <w:lastRenderedPageBreak/>
              <w:t>Доля образовательных учреждений города, соответствующих  современным требованиям.</w:t>
            </w:r>
          </w:p>
        </w:tc>
        <w:tc>
          <w:tcPr>
            <w:tcW w:w="327" w:type="pct"/>
            <w:vMerge w:val="restart"/>
            <w:shd w:val="clear" w:color="auto" w:fill="auto"/>
          </w:tcPr>
          <w:p w:rsidR="00854766" w:rsidRPr="00AA53AE" w:rsidRDefault="00854766" w:rsidP="00C12721">
            <w:pPr>
              <w:autoSpaceDE w:val="0"/>
              <w:snapToGrid w:val="0"/>
              <w:jc w:val="center"/>
              <w:rPr>
                <w:szCs w:val="18"/>
              </w:rPr>
            </w:pPr>
          </w:p>
          <w:p w:rsidR="00854766" w:rsidRPr="00AA53AE" w:rsidRDefault="00854766" w:rsidP="00C12721">
            <w:pPr>
              <w:autoSpaceDE w:val="0"/>
              <w:jc w:val="center"/>
              <w:rPr>
                <w:szCs w:val="18"/>
              </w:rPr>
            </w:pPr>
          </w:p>
          <w:p w:rsidR="00854766" w:rsidRPr="00AA53AE" w:rsidRDefault="00854766" w:rsidP="00C12721">
            <w:pPr>
              <w:autoSpaceDE w:val="0"/>
              <w:jc w:val="center"/>
              <w:rPr>
                <w:szCs w:val="18"/>
              </w:rPr>
            </w:pPr>
            <w:r w:rsidRPr="00AA53AE">
              <w:rPr>
                <w:sz w:val="22"/>
                <w:szCs w:val="18"/>
              </w:rPr>
              <w:t>%</w:t>
            </w:r>
          </w:p>
        </w:tc>
        <w:tc>
          <w:tcPr>
            <w:tcW w:w="473" w:type="pct"/>
            <w:vMerge w:val="restart"/>
            <w:shd w:val="clear" w:color="auto" w:fill="auto"/>
          </w:tcPr>
          <w:p w:rsidR="00854766" w:rsidRPr="00FF5881" w:rsidRDefault="00854766" w:rsidP="00C12721">
            <w:pPr>
              <w:autoSpaceDE w:val="0"/>
              <w:jc w:val="center"/>
              <w:rPr>
                <w:szCs w:val="16"/>
              </w:rPr>
            </w:pPr>
            <w:r w:rsidRPr="00FF5881">
              <w:rPr>
                <w:sz w:val="22"/>
                <w:szCs w:val="16"/>
              </w:rPr>
              <w:t>2014 – 90 %</w:t>
            </w:r>
          </w:p>
          <w:p w:rsidR="00854766" w:rsidRPr="00FF5881" w:rsidRDefault="00854766" w:rsidP="00C12721">
            <w:pPr>
              <w:autoSpaceDE w:val="0"/>
              <w:jc w:val="center"/>
              <w:rPr>
                <w:szCs w:val="16"/>
              </w:rPr>
            </w:pPr>
            <w:r w:rsidRPr="00FF5881">
              <w:rPr>
                <w:sz w:val="22"/>
                <w:szCs w:val="16"/>
              </w:rPr>
              <w:t>2015 – 92%</w:t>
            </w:r>
          </w:p>
          <w:p w:rsidR="00854766" w:rsidRDefault="00854766" w:rsidP="00C12721">
            <w:pPr>
              <w:autoSpaceDE w:val="0"/>
              <w:jc w:val="center"/>
              <w:rPr>
                <w:szCs w:val="16"/>
              </w:rPr>
            </w:pPr>
            <w:r w:rsidRPr="00FF5881">
              <w:rPr>
                <w:sz w:val="22"/>
                <w:szCs w:val="16"/>
              </w:rPr>
              <w:t>2016 – 95 %</w:t>
            </w:r>
          </w:p>
          <w:p w:rsidR="00854766" w:rsidRDefault="00854766" w:rsidP="00C12721">
            <w:pPr>
              <w:autoSpaceDE w:val="0"/>
              <w:jc w:val="center"/>
              <w:rPr>
                <w:szCs w:val="16"/>
              </w:rPr>
            </w:pPr>
            <w:r>
              <w:rPr>
                <w:sz w:val="22"/>
                <w:szCs w:val="16"/>
              </w:rPr>
              <w:t>2017 – 95 %</w:t>
            </w:r>
          </w:p>
          <w:p w:rsidR="00854766" w:rsidRDefault="00854766" w:rsidP="00C12721">
            <w:pPr>
              <w:autoSpaceDE w:val="0"/>
              <w:jc w:val="center"/>
              <w:rPr>
                <w:szCs w:val="16"/>
              </w:rPr>
            </w:pPr>
            <w:r>
              <w:rPr>
                <w:sz w:val="22"/>
                <w:szCs w:val="16"/>
              </w:rPr>
              <w:t>2018 – 95%</w:t>
            </w:r>
          </w:p>
          <w:p w:rsidR="00854766" w:rsidRDefault="00854766" w:rsidP="00C12721">
            <w:pPr>
              <w:autoSpaceDE w:val="0"/>
              <w:jc w:val="center"/>
              <w:rPr>
                <w:szCs w:val="16"/>
              </w:rPr>
            </w:pPr>
            <w:r>
              <w:rPr>
                <w:sz w:val="22"/>
                <w:szCs w:val="16"/>
              </w:rPr>
              <w:t>2019 – 95%</w:t>
            </w:r>
          </w:p>
          <w:p w:rsidR="00854766" w:rsidRPr="00AA53AE" w:rsidRDefault="00854766" w:rsidP="00C12721">
            <w:pPr>
              <w:autoSpaceDE w:val="0"/>
              <w:jc w:val="center"/>
              <w:rPr>
                <w:szCs w:val="18"/>
              </w:rPr>
            </w:pPr>
            <w:r>
              <w:rPr>
                <w:sz w:val="22"/>
                <w:szCs w:val="16"/>
              </w:rPr>
              <w:t>2020 – 95%</w:t>
            </w:r>
          </w:p>
        </w:tc>
        <w:tc>
          <w:tcPr>
            <w:tcW w:w="365" w:type="pct"/>
            <w:vMerge w:val="restart"/>
          </w:tcPr>
          <w:p w:rsidR="00854766" w:rsidRPr="00F320AE" w:rsidRDefault="00854766" w:rsidP="00B52EC1">
            <w:pPr>
              <w:autoSpaceDE w:val="0"/>
              <w:rPr>
                <w:sz w:val="20"/>
              </w:rPr>
            </w:pPr>
          </w:p>
          <w:p w:rsidR="00854766" w:rsidRPr="00F320AE" w:rsidRDefault="00854766" w:rsidP="00C12721">
            <w:pPr>
              <w:autoSpaceDE w:val="0"/>
              <w:jc w:val="center"/>
              <w:rPr>
                <w:szCs w:val="18"/>
              </w:rPr>
            </w:pPr>
            <w:r w:rsidRPr="00F320AE">
              <w:rPr>
                <w:sz w:val="20"/>
              </w:rPr>
              <w:t>630511,4</w:t>
            </w:r>
          </w:p>
        </w:tc>
        <w:tc>
          <w:tcPr>
            <w:tcW w:w="258" w:type="pct"/>
            <w:shd w:val="clear" w:color="auto" w:fill="auto"/>
          </w:tcPr>
          <w:p w:rsidR="00854766" w:rsidRPr="00F320AE" w:rsidRDefault="00854766" w:rsidP="00C12721">
            <w:pPr>
              <w:autoSpaceDE w:val="0"/>
              <w:jc w:val="center"/>
              <w:rPr>
                <w:szCs w:val="18"/>
              </w:rPr>
            </w:pPr>
            <w:r w:rsidRPr="00F320AE">
              <w:rPr>
                <w:sz w:val="22"/>
                <w:szCs w:val="18"/>
              </w:rPr>
              <w:t>2014</w:t>
            </w:r>
          </w:p>
        </w:tc>
        <w:tc>
          <w:tcPr>
            <w:tcW w:w="227" w:type="pct"/>
            <w:shd w:val="clear" w:color="auto" w:fill="auto"/>
          </w:tcPr>
          <w:p w:rsidR="00854766" w:rsidRPr="00F320AE" w:rsidRDefault="00854766" w:rsidP="00C12721">
            <w:pPr>
              <w:autoSpaceDE w:val="0"/>
              <w:jc w:val="center"/>
              <w:rPr>
                <w:sz w:val="20"/>
              </w:rPr>
            </w:pPr>
            <w:r w:rsidRPr="00F320AE">
              <w:rPr>
                <w:sz w:val="20"/>
              </w:rPr>
              <w:t>-</w:t>
            </w:r>
          </w:p>
        </w:tc>
        <w:tc>
          <w:tcPr>
            <w:tcW w:w="365" w:type="pct"/>
            <w:shd w:val="clear" w:color="auto" w:fill="auto"/>
          </w:tcPr>
          <w:p w:rsidR="00854766" w:rsidRPr="00F320AE" w:rsidRDefault="00854766" w:rsidP="00C12721">
            <w:pPr>
              <w:autoSpaceDE w:val="0"/>
              <w:jc w:val="center"/>
              <w:rPr>
                <w:sz w:val="20"/>
              </w:rPr>
            </w:pPr>
          </w:p>
          <w:p w:rsidR="00854766" w:rsidRPr="00F320AE" w:rsidRDefault="00854766" w:rsidP="00C12721">
            <w:pPr>
              <w:autoSpaceDE w:val="0"/>
              <w:jc w:val="center"/>
              <w:rPr>
                <w:sz w:val="20"/>
              </w:rPr>
            </w:pPr>
            <w:r w:rsidRPr="00F320AE">
              <w:rPr>
                <w:sz w:val="20"/>
              </w:rPr>
              <w:t>48503,7</w:t>
            </w:r>
          </w:p>
          <w:p w:rsidR="00854766" w:rsidRPr="00F320AE" w:rsidRDefault="00854766" w:rsidP="00C12721">
            <w:pPr>
              <w:autoSpaceDE w:val="0"/>
              <w:jc w:val="center"/>
              <w:rPr>
                <w:sz w:val="20"/>
              </w:rPr>
            </w:pPr>
          </w:p>
        </w:tc>
        <w:tc>
          <w:tcPr>
            <w:tcW w:w="365" w:type="pct"/>
            <w:shd w:val="clear" w:color="auto" w:fill="auto"/>
          </w:tcPr>
          <w:p w:rsidR="00854766" w:rsidRPr="00A15C1B" w:rsidRDefault="00854766" w:rsidP="00C12721">
            <w:pPr>
              <w:autoSpaceDE w:val="0"/>
              <w:jc w:val="center"/>
              <w:rPr>
                <w:sz w:val="20"/>
              </w:rPr>
            </w:pPr>
            <w:r w:rsidRPr="00A15C1B">
              <w:rPr>
                <w:sz w:val="20"/>
              </w:rPr>
              <w:t>42191,200</w:t>
            </w:r>
          </w:p>
        </w:tc>
        <w:tc>
          <w:tcPr>
            <w:tcW w:w="212" w:type="pct"/>
            <w:shd w:val="clear" w:color="auto" w:fill="auto"/>
          </w:tcPr>
          <w:p w:rsidR="00854766" w:rsidRPr="00994FA9" w:rsidRDefault="00854766" w:rsidP="00C12721">
            <w:pPr>
              <w:autoSpaceDE w:val="0"/>
              <w:jc w:val="center"/>
              <w:rPr>
                <w:sz w:val="20"/>
              </w:rPr>
            </w:pPr>
            <w:r w:rsidRPr="00994FA9">
              <w:rPr>
                <w:sz w:val="20"/>
              </w:rPr>
              <w:t>-</w:t>
            </w:r>
          </w:p>
        </w:tc>
      </w:tr>
      <w:tr w:rsidR="00854766" w:rsidRPr="00994FA9" w:rsidTr="00C12721">
        <w:trPr>
          <w:trHeight w:val="414"/>
        </w:trPr>
        <w:tc>
          <w:tcPr>
            <w:tcW w:w="173" w:type="pct"/>
            <w:vMerge/>
            <w:shd w:val="clear" w:color="auto" w:fill="auto"/>
          </w:tcPr>
          <w:p w:rsidR="00854766" w:rsidRPr="00AA53AE" w:rsidRDefault="00854766" w:rsidP="00C12721">
            <w:pPr>
              <w:autoSpaceDE w:val="0"/>
              <w:jc w:val="center"/>
              <w:rPr>
                <w:szCs w:val="18"/>
              </w:rPr>
            </w:pPr>
          </w:p>
        </w:tc>
        <w:tc>
          <w:tcPr>
            <w:tcW w:w="920" w:type="pct"/>
            <w:vMerge/>
            <w:shd w:val="clear" w:color="auto" w:fill="auto"/>
          </w:tcPr>
          <w:p w:rsidR="00854766" w:rsidRPr="00AA53AE" w:rsidRDefault="00854766" w:rsidP="00C12721">
            <w:pPr>
              <w:autoSpaceDE w:val="0"/>
              <w:jc w:val="both"/>
              <w:rPr>
                <w:szCs w:val="18"/>
              </w:rPr>
            </w:pPr>
          </w:p>
        </w:tc>
        <w:tc>
          <w:tcPr>
            <w:tcW w:w="730" w:type="pct"/>
            <w:vMerge/>
            <w:shd w:val="clear" w:color="auto" w:fill="auto"/>
          </w:tcPr>
          <w:p w:rsidR="00854766" w:rsidRPr="00AA53AE" w:rsidRDefault="00854766" w:rsidP="00C12721">
            <w:pPr>
              <w:autoSpaceDE w:val="0"/>
              <w:jc w:val="center"/>
              <w:rPr>
                <w:szCs w:val="18"/>
              </w:rPr>
            </w:pPr>
          </w:p>
        </w:tc>
        <w:tc>
          <w:tcPr>
            <w:tcW w:w="585" w:type="pct"/>
            <w:vMerge/>
            <w:shd w:val="clear" w:color="auto" w:fill="auto"/>
          </w:tcPr>
          <w:p w:rsidR="00854766" w:rsidRPr="00AA53AE" w:rsidRDefault="00854766" w:rsidP="00C12721">
            <w:pPr>
              <w:autoSpaceDE w:val="0"/>
              <w:ind w:right="-79"/>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jc w:val="center"/>
              <w:rPr>
                <w:szCs w:val="18"/>
              </w:rPr>
            </w:pPr>
          </w:p>
        </w:tc>
        <w:tc>
          <w:tcPr>
            <w:tcW w:w="365" w:type="pct"/>
            <w:vMerge/>
          </w:tcPr>
          <w:p w:rsidR="00854766" w:rsidRPr="00AA53AE" w:rsidRDefault="00854766" w:rsidP="00C12721">
            <w:pPr>
              <w:autoSpaceDE w:val="0"/>
              <w:jc w:val="center"/>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2015</w:t>
            </w:r>
          </w:p>
        </w:tc>
        <w:tc>
          <w:tcPr>
            <w:tcW w:w="227" w:type="pct"/>
            <w:shd w:val="clear" w:color="auto" w:fill="auto"/>
          </w:tcPr>
          <w:p w:rsidR="00854766" w:rsidRPr="00994FA9" w:rsidRDefault="00854766" w:rsidP="00C12721">
            <w:pPr>
              <w:autoSpaceDE w:val="0"/>
              <w:jc w:val="center"/>
              <w:rPr>
                <w:sz w:val="20"/>
              </w:rPr>
            </w:pPr>
            <w:r w:rsidRPr="00994FA9">
              <w:rPr>
                <w:sz w:val="20"/>
              </w:rPr>
              <w:t>-</w:t>
            </w:r>
          </w:p>
        </w:tc>
        <w:tc>
          <w:tcPr>
            <w:tcW w:w="365" w:type="pct"/>
            <w:shd w:val="clear" w:color="auto" w:fill="auto"/>
          </w:tcPr>
          <w:p w:rsidR="00854766" w:rsidRPr="00994FA9" w:rsidRDefault="00854766" w:rsidP="00C12721">
            <w:pPr>
              <w:autoSpaceDE w:val="0"/>
              <w:rPr>
                <w:sz w:val="20"/>
              </w:rPr>
            </w:pPr>
            <w:r w:rsidRPr="00994FA9">
              <w:rPr>
                <w:sz w:val="20"/>
              </w:rPr>
              <w:t>42 340,600</w:t>
            </w:r>
          </w:p>
        </w:tc>
        <w:tc>
          <w:tcPr>
            <w:tcW w:w="365" w:type="pct"/>
            <w:shd w:val="clear" w:color="auto" w:fill="auto"/>
          </w:tcPr>
          <w:p w:rsidR="00854766" w:rsidRPr="00994FA9" w:rsidRDefault="00854766" w:rsidP="00C12721">
            <w:pPr>
              <w:autoSpaceDE w:val="0"/>
              <w:jc w:val="center"/>
              <w:rPr>
                <w:sz w:val="20"/>
              </w:rPr>
            </w:pPr>
            <w:r w:rsidRPr="00994FA9">
              <w:rPr>
                <w:sz w:val="20"/>
              </w:rPr>
              <w:t>43884,900</w:t>
            </w:r>
          </w:p>
        </w:tc>
        <w:tc>
          <w:tcPr>
            <w:tcW w:w="212" w:type="pct"/>
            <w:shd w:val="clear" w:color="auto" w:fill="auto"/>
          </w:tcPr>
          <w:p w:rsidR="00854766" w:rsidRPr="00994FA9" w:rsidRDefault="00854766" w:rsidP="00C12721">
            <w:pPr>
              <w:autoSpaceDE w:val="0"/>
              <w:jc w:val="center"/>
              <w:rPr>
                <w:sz w:val="20"/>
              </w:rPr>
            </w:pPr>
            <w:r w:rsidRPr="00994FA9">
              <w:rPr>
                <w:sz w:val="20"/>
              </w:rPr>
              <w:t>-</w:t>
            </w:r>
          </w:p>
        </w:tc>
      </w:tr>
      <w:tr w:rsidR="00854766" w:rsidTr="00C12721">
        <w:trPr>
          <w:trHeight w:val="414"/>
        </w:trPr>
        <w:tc>
          <w:tcPr>
            <w:tcW w:w="173" w:type="pct"/>
            <w:vMerge/>
            <w:shd w:val="clear" w:color="auto" w:fill="auto"/>
          </w:tcPr>
          <w:p w:rsidR="00854766" w:rsidRPr="00AA53AE" w:rsidRDefault="00854766" w:rsidP="00C12721">
            <w:pPr>
              <w:autoSpaceDE w:val="0"/>
              <w:jc w:val="center"/>
              <w:rPr>
                <w:szCs w:val="18"/>
              </w:rPr>
            </w:pPr>
          </w:p>
        </w:tc>
        <w:tc>
          <w:tcPr>
            <w:tcW w:w="920" w:type="pct"/>
            <w:vMerge/>
            <w:shd w:val="clear" w:color="auto" w:fill="auto"/>
          </w:tcPr>
          <w:p w:rsidR="00854766" w:rsidRPr="00AA53AE" w:rsidRDefault="00854766" w:rsidP="00C12721">
            <w:pPr>
              <w:autoSpaceDE w:val="0"/>
              <w:jc w:val="both"/>
              <w:rPr>
                <w:szCs w:val="18"/>
              </w:rPr>
            </w:pPr>
          </w:p>
        </w:tc>
        <w:tc>
          <w:tcPr>
            <w:tcW w:w="730" w:type="pct"/>
            <w:vMerge/>
            <w:shd w:val="clear" w:color="auto" w:fill="auto"/>
          </w:tcPr>
          <w:p w:rsidR="00854766" w:rsidRPr="00AA53AE" w:rsidRDefault="00854766" w:rsidP="00C12721">
            <w:pPr>
              <w:autoSpaceDE w:val="0"/>
              <w:jc w:val="center"/>
              <w:rPr>
                <w:szCs w:val="18"/>
              </w:rPr>
            </w:pPr>
          </w:p>
        </w:tc>
        <w:tc>
          <w:tcPr>
            <w:tcW w:w="585" w:type="pct"/>
            <w:vMerge/>
            <w:shd w:val="clear" w:color="auto" w:fill="auto"/>
          </w:tcPr>
          <w:p w:rsidR="00854766" w:rsidRPr="00AA53AE" w:rsidRDefault="00854766" w:rsidP="00C12721">
            <w:pPr>
              <w:autoSpaceDE w:val="0"/>
              <w:ind w:right="-79"/>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jc w:val="center"/>
              <w:rPr>
                <w:szCs w:val="18"/>
              </w:rPr>
            </w:pPr>
          </w:p>
        </w:tc>
        <w:tc>
          <w:tcPr>
            <w:tcW w:w="365" w:type="pct"/>
            <w:vMerge/>
          </w:tcPr>
          <w:p w:rsidR="00854766" w:rsidRPr="00AA53AE" w:rsidRDefault="00854766" w:rsidP="00C12721">
            <w:pPr>
              <w:autoSpaceDE w:val="0"/>
              <w:jc w:val="center"/>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2016</w:t>
            </w:r>
          </w:p>
        </w:tc>
        <w:tc>
          <w:tcPr>
            <w:tcW w:w="227" w:type="pct"/>
            <w:shd w:val="clear" w:color="auto" w:fill="auto"/>
          </w:tcPr>
          <w:p w:rsidR="00854766" w:rsidRPr="00994FA9" w:rsidRDefault="00854766" w:rsidP="00C12721">
            <w:pPr>
              <w:autoSpaceDE w:val="0"/>
              <w:jc w:val="center"/>
              <w:rPr>
                <w:sz w:val="20"/>
              </w:rPr>
            </w:pPr>
            <w:r w:rsidRPr="00994FA9">
              <w:rPr>
                <w:sz w:val="20"/>
              </w:rPr>
              <w:t>-</w:t>
            </w:r>
          </w:p>
        </w:tc>
        <w:tc>
          <w:tcPr>
            <w:tcW w:w="365" w:type="pct"/>
            <w:shd w:val="clear" w:color="auto" w:fill="auto"/>
          </w:tcPr>
          <w:p w:rsidR="00854766" w:rsidRPr="00994FA9" w:rsidRDefault="00854766" w:rsidP="00C12721">
            <w:pPr>
              <w:autoSpaceDE w:val="0"/>
              <w:jc w:val="center"/>
              <w:rPr>
                <w:sz w:val="20"/>
              </w:rPr>
            </w:pPr>
            <w:r w:rsidRPr="00994FA9">
              <w:rPr>
                <w:sz w:val="20"/>
              </w:rPr>
              <w:t>46447,800</w:t>
            </w:r>
          </w:p>
        </w:tc>
        <w:tc>
          <w:tcPr>
            <w:tcW w:w="365" w:type="pct"/>
            <w:shd w:val="clear" w:color="auto" w:fill="auto"/>
          </w:tcPr>
          <w:p w:rsidR="00854766" w:rsidRPr="00994FA9" w:rsidRDefault="00854766" w:rsidP="00C12721">
            <w:pPr>
              <w:autoSpaceDE w:val="0"/>
              <w:jc w:val="center"/>
              <w:rPr>
                <w:sz w:val="20"/>
              </w:rPr>
            </w:pPr>
            <w:r w:rsidRPr="00994FA9">
              <w:rPr>
                <w:sz w:val="20"/>
              </w:rPr>
              <w:t>44270,500</w:t>
            </w:r>
          </w:p>
        </w:tc>
        <w:tc>
          <w:tcPr>
            <w:tcW w:w="212" w:type="pct"/>
            <w:shd w:val="clear" w:color="auto" w:fill="auto"/>
          </w:tcPr>
          <w:p w:rsidR="00854766" w:rsidRDefault="00854766" w:rsidP="00C12721">
            <w:pPr>
              <w:autoSpaceDE w:val="0"/>
              <w:jc w:val="center"/>
              <w:rPr>
                <w:b/>
                <w:szCs w:val="22"/>
              </w:rPr>
            </w:pPr>
            <w:r>
              <w:rPr>
                <w:sz w:val="16"/>
                <w:szCs w:val="16"/>
              </w:rPr>
              <w:t>-</w:t>
            </w:r>
          </w:p>
        </w:tc>
      </w:tr>
      <w:tr w:rsidR="00854766" w:rsidRPr="00AA53AE" w:rsidTr="00C12721">
        <w:trPr>
          <w:trHeight w:val="414"/>
        </w:trPr>
        <w:tc>
          <w:tcPr>
            <w:tcW w:w="173" w:type="pct"/>
            <w:vMerge/>
            <w:shd w:val="clear" w:color="auto" w:fill="auto"/>
          </w:tcPr>
          <w:p w:rsidR="00854766" w:rsidRPr="00AA53AE" w:rsidRDefault="00854766" w:rsidP="00C12721">
            <w:pPr>
              <w:autoSpaceDE w:val="0"/>
              <w:jc w:val="center"/>
              <w:rPr>
                <w:szCs w:val="18"/>
              </w:rPr>
            </w:pPr>
          </w:p>
        </w:tc>
        <w:tc>
          <w:tcPr>
            <w:tcW w:w="920" w:type="pct"/>
            <w:vMerge/>
            <w:shd w:val="clear" w:color="auto" w:fill="auto"/>
          </w:tcPr>
          <w:p w:rsidR="00854766" w:rsidRPr="00AA53AE" w:rsidRDefault="00854766" w:rsidP="00C12721">
            <w:pPr>
              <w:autoSpaceDE w:val="0"/>
              <w:jc w:val="both"/>
              <w:rPr>
                <w:szCs w:val="18"/>
              </w:rPr>
            </w:pPr>
          </w:p>
        </w:tc>
        <w:tc>
          <w:tcPr>
            <w:tcW w:w="730" w:type="pct"/>
            <w:vMerge/>
            <w:shd w:val="clear" w:color="auto" w:fill="auto"/>
          </w:tcPr>
          <w:p w:rsidR="00854766" w:rsidRPr="00AA53AE" w:rsidRDefault="00854766" w:rsidP="00C12721">
            <w:pPr>
              <w:autoSpaceDE w:val="0"/>
              <w:jc w:val="center"/>
              <w:rPr>
                <w:szCs w:val="18"/>
              </w:rPr>
            </w:pPr>
          </w:p>
        </w:tc>
        <w:tc>
          <w:tcPr>
            <w:tcW w:w="585" w:type="pct"/>
            <w:vMerge/>
            <w:shd w:val="clear" w:color="auto" w:fill="auto"/>
          </w:tcPr>
          <w:p w:rsidR="00854766" w:rsidRPr="00AA53AE" w:rsidRDefault="00854766" w:rsidP="00C12721">
            <w:pPr>
              <w:autoSpaceDE w:val="0"/>
              <w:ind w:right="-79"/>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jc w:val="center"/>
              <w:rPr>
                <w:szCs w:val="18"/>
              </w:rPr>
            </w:pPr>
          </w:p>
        </w:tc>
        <w:tc>
          <w:tcPr>
            <w:tcW w:w="365" w:type="pct"/>
            <w:vMerge/>
          </w:tcPr>
          <w:p w:rsidR="00854766" w:rsidRPr="00AA53AE" w:rsidRDefault="00854766" w:rsidP="00C12721">
            <w:pPr>
              <w:autoSpaceDE w:val="0"/>
              <w:jc w:val="center"/>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2017</w:t>
            </w:r>
          </w:p>
        </w:tc>
        <w:tc>
          <w:tcPr>
            <w:tcW w:w="227" w:type="pct"/>
            <w:shd w:val="clear" w:color="auto" w:fill="auto"/>
          </w:tcPr>
          <w:p w:rsidR="00854766" w:rsidRPr="00994FA9" w:rsidRDefault="00854766" w:rsidP="00C12721">
            <w:pPr>
              <w:autoSpaceDE w:val="0"/>
              <w:jc w:val="center"/>
              <w:rPr>
                <w:sz w:val="20"/>
              </w:rPr>
            </w:pPr>
            <w:r w:rsidRPr="00994FA9">
              <w:rPr>
                <w:sz w:val="20"/>
              </w:rPr>
              <w:t>-</w:t>
            </w:r>
          </w:p>
        </w:tc>
        <w:tc>
          <w:tcPr>
            <w:tcW w:w="365" w:type="pct"/>
            <w:shd w:val="clear" w:color="auto" w:fill="auto"/>
          </w:tcPr>
          <w:p w:rsidR="00854766" w:rsidRPr="00994FA9" w:rsidRDefault="00854766" w:rsidP="00C12721">
            <w:pPr>
              <w:autoSpaceDE w:val="0"/>
              <w:jc w:val="center"/>
              <w:rPr>
                <w:sz w:val="20"/>
              </w:rPr>
            </w:pPr>
            <w:r w:rsidRPr="00994FA9">
              <w:rPr>
                <w:sz w:val="20"/>
              </w:rPr>
              <w:t>46447,800</w:t>
            </w:r>
          </w:p>
        </w:tc>
        <w:tc>
          <w:tcPr>
            <w:tcW w:w="365" w:type="pct"/>
            <w:shd w:val="clear" w:color="auto" w:fill="auto"/>
          </w:tcPr>
          <w:p w:rsidR="00854766" w:rsidRPr="00994FA9" w:rsidRDefault="00854766" w:rsidP="00C12721">
            <w:pPr>
              <w:autoSpaceDE w:val="0"/>
              <w:jc w:val="center"/>
              <w:rPr>
                <w:sz w:val="20"/>
              </w:rPr>
            </w:pPr>
            <w:r w:rsidRPr="00994FA9">
              <w:rPr>
                <w:sz w:val="20"/>
              </w:rPr>
              <w:t>44270,500</w:t>
            </w:r>
          </w:p>
        </w:tc>
        <w:tc>
          <w:tcPr>
            <w:tcW w:w="212" w:type="pct"/>
            <w:shd w:val="clear" w:color="auto" w:fill="auto"/>
          </w:tcPr>
          <w:p w:rsidR="00854766" w:rsidRDefault="00854766" w:rsidP="00C12721">
            <w:pPr>
              <w:autoSpaceDE w:val="0"/>
              <w:jc w:val="center"/>
              <w:rPr>
                <w:b/>
                <w:szCs w:val="22"/>
              </w:rPr>
            </w:pPr>
            <w:r>
              <w:rPr>
                <w:sz w:val="16"/>
                <w:szCs w:val="16"/>
              </w:rPr>
              <w:t>-</w:t>
            </w:r>
          </w:p>
        </w:tc>
      </w:tr>
      <w:tr w:rsidR="00854766" w:rsidRPr="00AA53AE" w:rsidTr="00C12721">
        <w:trPr>
          <w:trHeight w:val="414"/>
        </w:trPr>
        <w:tc>
          <w:tcPr>
            <w:tcW w:w="173" w:type="pct"/>
            <w:vMerge/>
            <w:shd w:val="clear" w:color="auto" w:fill="auto"/>
          </w:tcPr>
          <w:p w:rsidR="00854766" w:rsidRPr="00AA53AE" w:rsidRDefault="00854766" w:rsidP="00C12721">
            <w:pPr>
              <w:autoSpaceDE w:val="0"/>
              <w:jc w:val="center"/>
              <w:rPr>
                <w:szCs w:val="18"/>
              </w:rPr>
            </w:pPr>
          </w:p>
        </w:tc>
        <w:tc>
          <w:tcPr>
            <w:tcW w:w="920" w:type="pct"/>
            <w:vMerge/>
            <w:shd w:val="clear" w:color="auto" w:fill="auto"/>
          </w:tcPr>
          <w:p w:rsidR="00854766" w:rsidRPr="00AA53AE" w:rsidRDefault="00854766" w:rsidP="00C12721">
            <w:pPr>
              <w:autoSpaceDE w:val="0"/>
              <w:jc w:val="both"/>
              <w:rPr>
                <w:szCs w:val="18"/>
              </w:rPr>
            </w:pPr>
          </w:p>
        </w:tc>
        <w:tc>
          <w:tcPr>
            <w:tcW w:w="730" w:type="pct"/>
            <w:vMerge/>
            <w:shd w:val="clear" w:color="auto" w:fill="auto"/>
          </w:tcPr>
          <w:p w:rsidR="00854766" w:rsidRPr="00AA53AE" w:rsidRDefault="00854766" w:rsidP="00C12721">
            <w:pPr>
              <w:autoSpaceDE w:val="0"/>
              <w:jc w:val="center"/>
              <w:rPr>
                <w:szCs w:val="18"/>
              </w:rPr>
            </w:pPr>
          </w:p>
        </w:tc>
        <w:tc>
          <w:tcPr>
            <w:tcW w:w="585" w:type="pct"/>
            <w:vMerge/>
            <w:shd w:val="clear" w:color="auto" w:fill="auto"/>
          </w:tcPr>
          <w:p w:rsidR="00854766" w:rsidRPr="00AA53AE" w:rsidRDefault="00854766" w:rsidP="00C12721">
            <w:pPr>
              <w:autoSpaceDE w:val="0"/>
              <w:ind w:right="-79"/>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jc w:val="center"/>
              <w:rPr>
                <w:szCs w:val="18"/>
              </w:rPr>
            </w:pPr>
          </w:p>
        </w:tc>
        <w:tc>
          <w:tcPr>
            <w:tcW w:w="365" w:type="pct"/>
            <w:vMerge/>
          </w:tcPr>
          <w:p w:rsidR="00854766" w:rsidRPr="00AA53AE" w:rsidRDefault="00854766" w:rsidP="00C12721">
            <w:pPr>
              <w:autoSpaceDE w:val="0"/>
              <w:jc w:val="center"/>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2018</w:t>
            </w:r>
          </w:p>
        </w:tc>
        <w:tc>
          <w:tcPr>
            <w:tcW w:w="227" w:type="pct"/>
            <w:shd w:val="clear" w:color="auto" w:fill="auto"/>
          </w:tcPr>
          <w:p w:rsidR="00854766" w:rsidRPr="00994FA9" w:rsidRDefault="00854766" w:rsidP="00C12721">
            <w:pPr>
              <w:autoSpaceDE w:val="0"/>
              <w:jc w:val="center"/>
              <w:rPr>
                <w:sz w:val="20"/>
              </w:rPr>
            </w:pPr>
            <w:r w:rsidRPr="00994FA9">
              <w:rPr>
                <w:sz w:val="20"/>
              </w:rPr>
              <w:t>-</w:t>
            </w:r>
          </w:p>
        </w:tc>
        <w:tc>
          <w:tcPr>
            <w:tcW w:w="365" w:type="pct"/>
            <w:shd w:val="clear" w:color="auto" w:fill="auto"/>
          </w:tcPr>
          <w:p w:rsidR="00854766" w:rsidRPr="00994FA9" w:rsidRDefault="00854766" w:rsidP="00C12721">
            <w:pPr>
              <w:autoSpaceDE w:val="0"/>
              <w:jc w:val="center"/>
              <w:rPr>
                <w:sz w:val="20"/>
              </w:rPr>
            </w:pPr>
            <w:r w:rsidRPr="00994FA9">
              <w:rPr>
                <w:sz w:val="20"/>
              </w:rPr>
              <w:t>46447,800</w:t>
            </w:r>
          </w:p>
        </w:tc>
        <w:tc>
          <w:tcPr>
            <w:tcW w:w="365" w:type="pct"/>
            <w:shd w:val="clear" w:color="auto" w:fill="auto"/>
          </w:tcPr>
          <w:p w:rsidR="00854766" w:rsidRPr="00994FA9" w:rsidRDefault="00854766" w:rsidP="00C12721">
            <w:pPr>
              <w:autoSpaceDE w:val="0"/>
              <w:jc w:val="center"/>
              <w:rPr>
                <w:sz w:val="20"/>
              </w:rPr>
            </w:pPr>
            <w:r w:rsidRPr="00994FA9">
              <w:rPr>
                <w:sz w:val="20"/>
              </w:rPr>
              <w:t>44270,500</w:t>
            </w:r>
          </w:p>
        </w:tc>
        <w:tc>
          <w:tcPr>
            <w:tcW w:w="212" w:type="pct"/>
            <w:shd w:val="clear" w:color="auto" w:fill="auto"/>
          </w:tcPr>
          <w:p w:rsidR="00854766" w:rsidRDefault="00854766" w:rsidP="00C12721">
            <w:pPr>
              <w:autoSpaceDE w:val="0"/>
              <w:jc w:val="center"/>
              <w:rPr>
                <w:b/>
                <w:szCs w:val="22"/>
              </w:rPr>
            </w:pPr>
            <w:r>
              <w:rPr>
                <w:sz w:val="16"/>
                <w:szCs w:val="16"/>
              </w:rPr>
              <w:t>-</w:t>
            </w:r>
          </w:p>
        </w:tc>
      </w:tr>
      <w:tr w:rsidR="00854766" w:rsidRPr="00AA53AE" w:rsidTr="00C12721">
        <w:trPr>
          <w:trHeight w:val="414"/>
        </w:trPr>
        <w:tc>
          <w:tcPr>
            <w:tcW w:w="173" w:type="pct"/>
            <w:vMerge/>
            <w:shd w:val="clear" w:color="auto" w:fill="auto"/>
          </w:tcPr>
          <w:p w:rsidR="00854766" w:rsidRPr="00AA53AE" w:rsidRDefault="00854766" w:rsidP="00C12721">
            <w:pPr>
              <w:autoSpaceDE w:val="0"/>
              <w:jc w:val="center"/>
              <w:rPr>
                <w:szCs w:val="18"/>
              </w:rPr>
            </w:pPr>
          </w:p>
        </w:tc>
        <w:tc>
          <w:tcPr>
            <w:tcW w:w="920" w:type="pct"/>
            <w:vMerge/>
            <w:shd w:val="clear" w:color="auto" w:fill="auto"/>
          </w:tcPr>
          <w:p w:rsidR="00854766" w:rsidRPr="00AA53AE" w:rsidRDefault="00854766" w:rsidP="00C12721">
            <w:pPr>
              <w:autoSpaceDE w:val="0"/>
              <w:jc w:val="both"/>
              <w:rPr>
                <w:szCs w:val="18"/>
              </w:rPr>
            </w:pPr>
          </w:p>
        </w:tc>
        <w:tc>
          <w:tcPr>
            <w:tcW w:w="730" w:type="pct"/>
            <w:vMerge/>
            <w:shd w:val="clear" w:color="auto" w:fill="auto"/>
          </w:tcPr>
          <w:p w:rsidR="00854766" w:rsidRPr="00AA53AE" w:rsidRDefault="00854766" w:rsidP="00C12721">
            <w:pPr>
              <w:autoSpaceDE w:val="0"/>
              <w:jc w:val="center"/>
              <w:rPr>
                <w:szCs w:val="18"/>
              </w:rPr>
            </w:pPr>
          </w:p>
        </w:tc>
        <w:tc>
          <w:tcPr>
            <w:tcW w:w="585" w:type="pct"/>
            <w:vMerge/>
            <w:shd w:val="clear" w:color="auto" w:fill="auto"/>
          </w:tcPr>
          <w:p w:rsidR="00854766" w:rsidRPr="00AA53AE" w:rsidRDefault="00854766" w:rsidP="00C12721">
            <w:pPr>
              <w:autoSpaceDE w:val="0"/>
              <w:ind w:right="-79"/>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jc w:val="center"/>
              <w:rPr>
                <w:szCs w:val="18"/>
              </w:rPr>
            </w:pPr>
          </w:p>
        </w:tc>
        <w:tc>
          <w:tcPr>
            <w:tcW w:w="365" w:type="pct"/>
            <w:vMerge/>
          </w:tcPr>
          <w:p w:rsidR="00854766" w:rsidRPr="00AA53AE" w:rsidRDefault="00854766" w:rsidP="00C12721">
            <w:pPr>
              <w:autoSpaceDE w:val="0"/>
              <w:jc w:val="center"/>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2019</w:t>
            </w:r>
          </w:p>
        </w:tc>
        <w:tc>
          <w:tcPr>
            <w:tcW w:w="227" w:type="pct"/>
            <w:shd w:val="clear" w:color="auto" w:fill="auto"/>
          </w:tcPr>
          <w:p w:rsidR="00854766" w:rsidRPr="00994FA9" w:rsidRDefault="00854766" w:rsidP="00C12721">
            <w:pPr>
              <w:autoSpaceDE w:val="0"/>
              <w:jc w:val="center"/>
              <w:rPr>
                <w:sz w:val="20"/>
              </w:rPr>
            </w:pPr>
            <w:r w:rsidRPr="00994FA9">
              <w:rPr>
                <w:sz w:val="20"/>
              </w:rPr>
              <w:t>-</w:t>
            </w:r>
          </w:p>
        </w:tc>
        <w:tc>
          <w:tcPr>
            <w:tcW w:w="365" w:type="pct"/>
            <w:shd w:val="clear" w:color="auto" w:fill="auto"/>
          </w:tcPr>
          <w:p w:rsidR="00854766" w:rsidRPr="00994FA9" w:rsidRDefault="00854766" w:rsidP="00C12721">
            <w:pPr>
              <w:autoSpaceDE w:val="0"/>
              <w:jc w:val="center"/>
              <w:rPr>
                <w:sz w:val="20"/>
              </w:rPr>
            </w:pPr>
            <w:r w:rsidRPr="00994FA9">
              <w:rPr>
                <w:sz w:val="20"/>
              </w:rPr>
              <w:t>46447,800</w:t>
            </w:r>
          </w:p>
        </w:tc>
        <w:tc>
          <w:tcPr>
            <w:tcW w:w="365" w:type="pct"/>
            <w:shd w:val="clear" w:color="auto" w:fill="auto"/>
          </w:tcPr>
          <w:p w:rsidR="00854766" w:rsidRPr="00994FA9" w:rsidRDefault="00854766" w:rsidP="00C12721">
            <w:pPr>
              <w:autoSpaceDE w:val="0"/>
              <w:jc w:val="center"/>
              <w:rPr>
                <w:sz w:val="20"/>
              </w:rPr>
            </w:pPr>
            <w:r w:rsidRPr="00994FA9">
              <w:rPr>
                <w:sz w:val="20"/>
              </w:rPr>
              <w:t>44270,500</w:t>
            </w:r>
          </w:p>
        </w:tc>
        <w:tc>
          <w:tcPr>
            <w:tcW w:w="212" w:type="pct"/>
            <w:shd w:val="clear" w:color="auto" w:fill="auto"/>
          </w:tcPr>
          <w:p w:rsidR="00854766" w:rsidRDefault="00854766" w:rsidP="00C12721">
            <w:pPr>
              <w:autoSpaceDE w:val="0"/>
              <w:jc w:val="center"/>
              <w:rPr>
                <w:b/>
                <w:szCs w:val="22"/>
              </w:rPr>
            </w:pPr>
            <w:r>
              <w:rPr>
                <w:sz w:val="16"/>
                <w:szCs w:val="16"/>
              </w:rPr>
              <w:t>-</w:t>
            </w:r>
          </w:p>
        </w:tc>
      </w:tr>
      <w:tr w:rsidR="00854766" w:rsidRPr="00AA53AE" w:rsidTr="00C12721">
        <w:trPr>
          <w:trHeight w:val="414"/>
        </w:trPr>
        <w:tc>
          <w:tcPr>
            <w:tcW w:w="173" w:type="pct"/>
            <w:vMerge/>
            <w:shd w:val="clear" w:color="auto" w:fill="auto"/>
          </w:tcPr>
          <w:p w:rsidR="00854766" w:rsidRPr="00AA53AE" w:rsidRDefault="00854766" w:rsidP="00C12721">
            <w:pPr>
              <w:autoSpaceDE w:val="0"/>
              <w:jc w:val="center"/>
              <w:rPr>
                <w:szCs w:val="18"/>
              </w:rPr>
            </w:pPr>
          </w:p>
        </w:tc>
        <w:tc>
          <w:tcPr>
            <w:tcW w:w="920" w:type="pct"/>
            <w:vMerge/>
            <w:shd w:val="clear" w:color="auto" w:fill="auto"/>
          </w:tcPr>
          <w:p w:rsidR="00854766" w:rsidRPr="00AA53AE" w:rsidRDefault="00854766" w:rsidP="00C12721">
            <w:pPr>
              <w:autoSpaceDE w:val="0"/>
              <w:jc w:val="both"/>
              <w:rPr>
                <w:szCs w:val="18"/>
              </w:rPr>
            </w:pPr>
          </w:p>
        </w:tc>
        <w:tc>
          <w:tcPr>
            <w:tcW w:w="730" w:type="pct"/>
            <w:vMerge/>
            <w:shd w:val="clear" w:color="auto" w:fill="auto"/>
          </w:tcPr>
          <w:p w:rsidR="00854766" w:rsidRPr="00AA53AE" w:rsidRDefault="00854766" w:rsidP="00C12721">
            <w:pPr>
              <w:autoSpaceDE w:val="0"/>
              <w:jc w:val="center"/>
              <w:rPr>
                <w:szCs w:val="18"/>
              </w:rPr>
            </w:pPr>
          </w:p>
        </w:tc>
        <w:tc>
          <w:tcPr>
            <w:tcW w:w="585" w:type="pct"/>
            <w:vMerge/>
            <w:shd w:val="clear" w:color="auto" w:fill="auto"/>
          </w:tcPr>
          <w:p w:rsidR="00854766" w:rsidRPr="00AA53AE" w:rsidRDefault="00854766" w:rsidP="00C12721">
            <w:pPr>
              <w:autoSpaceDE w:val="0"/>
              <w:ind w:right="-79"/>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jc w:val="center"/>
              <w:rPr>
                <w:szCs w:val="18"/>
              </w:rPr>
            </w:pPr>
          </w:p>
        </w:tc>
        <w:tc>
          <w:tcPr>
            <w:tcW w:w="365" w:type="pct"/>
            <w:vMerge/>
          </w:tcPr>
          <w:p w:rsidR="00854766" w:rsidRPr="00AA53AE" w:rsidRDefault="00854766" w:rsidP="00C12721">
            <w:pPr>
              <w:autoSpaceDE w:val="0"/>
              <w:jc w:val="center"/>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2020</w:t>
            </w:r>
          </w:p>
        </w:tc>
        <w:tc>
          <w:tcPr>
            <w:tcW w:w="227" w:type="pct"/>
            <w:shd w:val="clear" w:color="auto" w:fill="auto"/>
          </w:tcPr>
          <w:p w:rsidR="00854766" w:rsidRPr="00994FA9" w:rsidRDefault="00854766" w:rsidP="00C12721">
            <w:pPr>
              <w:autoSpaceDE w:val="0"/>
              <w:jc w:val="center"/>
              <w:rPr>
                <w:sz w:val="20"/>
              </w:rPr>
            </w:pPr>
            <w:r w:rsidRPr="00994FA9">
              <w:rPr>
                <w:sz w:val="20"/>
              </w:rPr>
              <w:t>-</w:t>
            </w:r>
          </w:p>
        </w:tc>
        <w:tc>
          <w:tcPr>
            <w:tcW w:w="365" w:type="pct"/>
            <w:shd w:val="clear" w:color="auto" w:fill="auto"/>
          </w:tcPr>
          <w:p w:rsidR="00854766" w:rsidRPr="00994FA9" w:rsidRDefault="00854766" w:rsidP="00C12721">
            <w:pPr>
              <w:autoSpaceDE w:val="0"/>
              <w:jc w:val="center"/>
              <w:rPr>
                <w:sz w:val="20"/>
              </w:rPr>
            </w:pPr>
            <w:r w:rsidRPr="00994FA9">
              <w:rPr>
                <w:sz w:val="20"/>
              </w:rPr>
              <w:t>46447,800</w:t>
            </w:r>
          </w:p>
        </w:tc>
        <w:tc>
          <w:tcPr>
            <w:tcW w:w="365" w:type="pct"/>
            <w:shd w:val="clear" w:color="auto" w:fill="auto"/>
          </w:tcPr>
          <w:p w:rsidR="00854766" w:rsidRPr="00994FA9" w:rsidRDefault="00854766" w:rsidP="00C12721">
            <w:pPr>
              <w:autoSpaceDE w:val="0"/>
              <w:jc w:val="center"/>
              <w:rPr>
                <w:sz w:val="20"/>
              </w:rPr>
            </w:pPr>
            <w:r w:rsidRPr="00994FA9">
              <w:rPr>
                <w:sz w:val="20"/>
              </w:rPr>
              <w:t>44270,500</w:t>
            </w:r>
          </w:p>
        </w:tc>
        <w:tc>
          <w:tcPr>
            <w:tcW w:w="212" w:type="pct"/>
            <w:shd w:val="clear" w:color="auto" w:fill="auto"/>
          </w:tcPr>
          <w:p w:rsidR="00854766" w:rsidRDefault="00854766" w:rsidP="00C12721">
            <w:pPr>
              <w:autoSpaceDE w:val="0"/>
              <w:jc w:val="center"/>
              <w:rPr>
                <w:b/>
                <w:szCs w:val="22"/>
              </w:rPr>
            </w:pPr>
            <w:r>
              <w:rPr>
                <w:sz w:val="16"/>
                <w:szCs w:val="16"/>
              </w:rPr>
              <w:t>-</w:t>
            </w:r>
          </w:p>
        </w:tc>
      </w:tr>
      <w:tr w:rsidR="00854766" w:rsidRPr="00AA53AE" w:rsidTr="00C12721">
        <w:trPr>
          <w:trHeight w:val="165"/>
        </w:trPr>
        <w:tc>
          <w:tcPr>
            <w:tcW w:w="173" w:type="pct"/>
            <w:vMerge w:val="restart"/>
            <w:shd w:val="clear" w:color="auto" w:fill="auto"/>
          </w:tcPr>
          <w:p w:rsidR="00854766" w:rsidRDefault="00854766" w:rsidP="00C12721">
            <w:pPr>
              <w:autoSpaceDE w:val="0"/>
              <w:jc w:val="center"/>
              <w:rPr>
                <w:sz w:val="20"/>
              </w:rPr>
            </w:pPr>
          </w:p>
          <w:p w:rsidR="00854766" w:rsidRPr="00634D57" w:rsidRDefault="00854766" w:rsidP="00C12721">
            <w:pPr>
              <w:rPr>
                <w:sz w:val="20"/>
              </w:rPr>
            </w:pPr>
            <w:r>
              <w:rPr>
                <w:sz w:val="20"/>
              </w:rPr>
              <w:t>1.2</w:t>
            </w:r>
          </w:p>
        </w:tc>
        <w:tc>
          <w:tcPr>
            <w:tcW w:w="920" w:type="pct"/>
            <w:vMerge w:val="restart"/>
            <w:shd w:val="clear" w:color="auto" w:fill="auto"/>
          </w:tcPr>
          <w:p w:rsidR="00854766" w:rsidRDefault="00854766" w:rsidP="00C12721">
            <w:pPr>
              <w:autoSpaceDE w:val="0"/>
              <w:jc w:val="both"/>
              <w:rPr>
                <w:sz w:val="20"/>
              </w:rPr>
            </w:pPr>
            <w:r>
              <w:rPr>
                <w:sz w:val="20"/>
              </w:rPr>
              <w:t xml:space="preserve">Реализация дополнительных мероприятий, направленных  на снижение напряженности на рынке труда </w:t>
            </w:r>
          </w:p>
        </w:tc>
        <w:tc>
          <w:tcPr>
            <w:tcW w:w="730" w:type="pct"/>
            <w:vMerge w:val="restart"/>
            <w:shd w:val="clear" w:color="auto" w:fill="auto"/>
          </w:tcPr>
          <w:p w:rsidR="00854766" w:rsidRPr="00AA53AE" w:rsidRDefault="00854766" w:rsidP="00C12721">
            <w:pPr>
              <w:autoSpaceDE w:val="0"/>
              <w:snapToGrid w:val="0"/>
              <w:jc w:val="center"/>
              <w:rPr>
                <w:szCs w:val="18"/>
              </w:rPr>
            </w:pPr>
          </w:p>
        </w:tc>
        <w:tc>
          <w:tcPr>
            <w:tcW w:w="585" w:type="pct"/>
            <w:vMerge w:val="restart"/>
            <w:shd w:val="clear" w:color="auto" w:fill="auto"/>
          </w:tcPr>
          <w:p w:rsidR="00854766" w:rsidRPr="00AA53AE" w:rsidRDefault="00854766" w:rsidP="00C12721">
            <w:pPr>
              <w:autoSpaceDE w:val="0"/>
              <w:snapToGrid w:val="0"/>
              <w:jc w:val="center"/>
              <w:rPr>
                <w:szCs w:val="18"/>
              </w:rPr>
            </w:pPr>
          </w:p>
        </w:tc>
        <w:tc>
          <w:tcPr>
            <w:tcW w:w="327" w:type="pct"/>
            <w:vMerge w:val="restart"/>
            <w:shd w:val="clear" w:color="auto" w:fill="auto"/>
          </w:tcPr>
          <w:p w:rsidR="00854766" w:rsidRPr="00AA53AE" w:rsidRDefault="00854766" w:rsidP="00C12721">
            <w:pPr>
              <w:autoSpaceDE w:val="0"/>
              <w:snapToGrid w:val="0"/>
              <w:jc w:val="center"/>
              <w:rPr>
                <w:szCs w:val="18"/>
              </w:rPr>
            </w:pPr>
          </w:p>
        </w:tc>
        <w:tc>
          <w:tcPr>
            <w:tcW w:w="473" w:type="pct"/>
            <w:vMerge w:val="restart"/>
            <w:shd w:val="clear" w:color="auto" w:fill="auto"/>
          </w:tcPr>
          <w:p w:rsidR="00854766" w:rsidRPr="00AA53AE" w:rsidRDefault="00854766" w:rsidP="00C12721">
            <w:pPr>
              <w:autoSpaceDE w:val="0"/>
              <w:snapToGrid w:val="0"/>
              <w:jc w:val="center"/>
              <w:rPr>
                <w:szCs w:val="18"/>
              </w:rPr>
            </w:pPr>
          </w:p>
        </w:tc>
        <w:tc>
          <w:tcPr>
            <w:tcW w:w="365" w:type="pct"/>
            <w:vMerge w:val="restart"/>
          </w:tcPr>
          <w:p w:rsidR="00854766" w:rsidRPr="00AA53AE" w:rsidRDefault="00854766" w:rsidP="00C12721">
            <w:pPr>
              <w:autoSpaceDE w:val="0"/>
              <w:jc w:val="both"/>
              <w:rPr>
                <w:szCs w:val="18"/>
              </w:rPr>
            </w:pPr>
            <w:r>
              <w:rPr>
                <w:sz w:val="22"/>
                <w:szCs w:val="18"/>
              </w:rPr>
              <w:t>138,6</w:t>
            </w:r>
          </w:p>
        </w:tc>
        <w:tc>
          <w:tcPr>
            <w:tcW w:w="258" w:type="pct"/>
            <w:shd w:val="clear" w:color="auto" w:fill="auto"/>
          </w:tcPr>
          <w:p w:rsidR="00854766" w:rsidRPr="00AA53AE" w:rsidRDefault="00854766" w:rsidP="00C12721">
            <w:pPr>
              <w:autoSpaceDE w:val="0"/>
              <w:jc w:val="center"/>
              <w:rPr>
                <w:szCs w:val="18"/>
              </w:rPr>
            </w:pPr>
            <w:r w:rsidRPr="00AA53AE">
              <w:rPr>
                <w:sz w:val="22"/>
                <w:szCs w:val="18"/>
              </w:rPr>
              <w:t>2014</w:t>
            </w:r>
          </w:p>
        </w:tc>
        <w:tc>
          <w:tcPr>
            <w:tcW w:w="227" w:type="pct"/>
            <w:shd w:val="clear" w:color="auto" w:fill="auto"/>
          </w:tcPr>
          <w:p w:rsidR="00854766" w:rsidRPr="00AA53AE" w:rsidRDefault="00854766" w:rsidP="00C12721">
            <w:pPr>
              <w:autoSpaceDE w:val="0"/>
              <w:jc w:val="center"/>
              <w:rPr>
                <w:szCs w:val="18"/>
              </w:rPr>
            </w:pPr>
            <w:r w:rsidRPr="001460AC">
              <w:rPr>
                <w:sz w:val="20"/>
              </w:rPr>
              <w:t>138,6</w:t>
            </w: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vMerge/>
            <w:shd w:val="clear" w:color="auto" w:fill="auto"/>
          </w:tcPr>
          <w:p w:rsidR="00854766" w:rsidRPr="00AA53AE" w:rsidRDefault="00854766" w:rsidP="00C12721">
            <w:pPr>
              <w:autoSpaceDE w:val="0"/>
              <w:snapToGrid w:val="0"/>
              <w:jc w:val="center"/>
              <w:rPr>
                <w:szCs w:val="18"/>
              </w:rPr>
            </w:pPr>
          </w:p>
        </w:tc>
        <w:tc>
          <w:tcPr>
            <w:tcW w:w="920" w:type="pct"/>
            <w:vMerge/>
            <w:shd w:val="clear" w:color="auto" w:fill="auto"/>
          </w:tcPr>
          <w:p w:rsidR="00854766" w:rsidRPr="00AA53AE" w:rsidRDefault="00854766" w:rsidP="00C12721">
            <w:pPr>
              <w:autoSpaceDE w:val="0"/>
              <w:jc w:val="both"/>
              <w:rPr>
                <w:b/>
                <w:szCs w:val="18"/>
              </w:rPr>
            </w:pPr>
          </w:p>
        </w:tc>
        <w:tc>
          <w:tcPr>
            <w:tcW w:w="730" w:type="pct"/>
            <w:vMerge/>
            <w:shd w:val="clear" w:color="auto" w:fill="auto"/>
          </w:tcPr>
          <w:p w:rsidR="00854766" w:rsidRPr="00AA53AE" w:rsidRDefault="00854766" w:rsidP="00C12721">
            <w:pPr>
              <w:autoSpaceDE w:val="0"/>
              <w:snapToGrid w:val="0"/>
              <w:jc w:val="center"/>
              <w:rPr>
                <w:szCs w:val="18"/>
              </w:rPr>
            </w:pPr>
          </w:p>
        </w:tc>
        <w:tc>
          <w:tcPr>
            <w:tcW w:w="585" w:type="pct"/>
            <w:vMerge/>
            <w:shd w:val="clear" w:color="auto" w:fill="auto"/>
          </w:tcPr>
          <w:p w:rsidR="00854766" w:rsidRPr="00AA53AE" w:rsidRDefault="00854766" w:rsidP="00C12721">
            <w:pPr>
              <w:autoSpaceDE w:val="0"/>
              <w:snapToGrid w:val="0"/>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snapToGrid w:val="0"/>
              <w:jc w:val="center"/>
              <w:rPr>
                <w:szCs w:val="18"/>
              </w:rPr>
            </w:pPr>
          </w:p>
        </w:tc>
        <w:tc>
          <w:tcPr>
            <w:tcW w:w="365" w:type="pct"/>
            <w:vMerge/>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2015</w:t>
            </w: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vMerge/>
            <w:shd w:val="clear" w:color="auto" w:fill="auto"/>
          </w:tcPr>
          <w:p w:rsidR="00854766" w:rsidRPr="00AA53AE" w:rsidRDefault="00854766" w:rsidP="00C12721">
            <w:pPr>
              <w:autoSpaceDE w:val="0"/>
              <w:snapToGrid w:val="0"/>
              <w:jc w:val="center"/>
              <w:rPr>
                <w:szCs w:val="18"/>
              </w:rPr>
            </w:pPr>
          </w:p>
        </w:tc>
        <w:tc>
          <w:tcPr>
            <w:tcW w:w="920" w:type="pct"/>
            <w:vMerge/>
            <w:shd w:val="clear" w:color="auto" w:fill="auto"/>
          </w:tcPr>
          <w:p w:rsidR="00854766" w:rsidRPr="00AA53AE" w:rsidRDefault="00854766" w:rsidP="00C12721">
            <w:pPr>
              <w:autoSpaceDE w:val="0"/>
              <w:jc w:val="both"/>
              <w:rPr>
                <w:b/>
                <w:szCs w:val="18"/>
              </w:rPr>
            </w:pPr>
          </w:p>
        </w:tc>
        <w:tc>
          <w:tcPr>
            <w:tcW w:w="730" w:type="pct"/>
            <w:vMerge/>
            <w:shd w:val="clear" w:color="auto" w:fill="auto"/>
          </w:tcPr>
          <w:p w:rsidR="00854766" w:rsidRPr="00AA53AE" w:rsidRDefault="00854766" w:rsidP="00C12721">
            <w:pPr>
              <w:autoSpaceDE w:val="0"/>
              <w:snapToGrid w:val="0"/>
              <w:jc w:val="center"/>
              <w:rPr>
                <w:szCs w:val="18"/>
              </w:rPr>
            </w:pPr>
          </w:p>
        </w:tc>
        <w:tc>
          <w:tcPr>
            <w:tcW w:w="585" w:type="pct"/>
            <w:vMerge/>
            <w:shd w:val="clear" w:color="auto" w:fill="auto"/>
          </w:tcPr>
          <w:p w:rsidR="00854766" w:rsidRPr="00AA53AE" w:rsidRDefault="00854766" w:rsidP="00C12721">
            <w:pPr>
              <w:autoSpaceDE w:val="0"/>
              <w:snapToGrid w:val="0"/>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snapToGrid w:val="0"/>
              <w:jc w:val="center"/>
              <w:rPr>
                <w:szCs w:val="18"/>
              </w:rPr>
            </w:pPr>
          </w:p>
        </w:tc>
        <w:tc>
          <w:tcPr>
            <w:tcW w:w="365" w:type="pct"/>
            <w:vMerge/>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2016</w:t>
            </w: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vMerge/>
            <w:shd w:val="clear" w:color="auto" w:fill="auto"/>
          </w:tcPr>
          <w:p w:rsidR="00854766" w:rsidRPr="00AA53AE" w:rsidRDefault="00854766" w:rsidP="00C12721">
            <w:pPr>
              <w:autoSpaceDE w:val="0"/>
              <w:snapToGrid w:val="0"/>
              <w:jc w:val="center"/>
              <w:rPr>
                <w:szCs w:val="18"/>
              </w:rPr>
            </w:pPr>
          </w:p>
        </w:tc>
        <w:tc>
          <w:tcPr>
            <w:tcW w:w="920" w:type="pct"/>
            <w:vMerge/>
            <w:shd w:val="clear" w:color="auto" w:fill="auto"/>
          </w:tcPr>
          <w:p w:rsidR="00854766" w:rsidRPr="00AA53AE" w:rsidRDefault="00854766" w:rsidP="00C12721">
            <w:pPr>
              <w:autoSpaceDE w:val="0"/>
              <w:jc w:val="both"/>
              <w:rPr>
                <w:b/>
                <w:szCs w:val="18"/>
              </w:rPr>
            </w:pPr>
          </w:p>
        </w:tc>
        <w:tc>
          <w:tcPr>
            <w:tcW w:w="730" w:type="pct"/>
            <w:vMerge/>
            <w:shd w:val="clear" w:color="auto" w:fill="auto"/>
          </w:tcPr>
          <w:p w:rsidR="00854766" w:rsidRPr="00AA53AE" w:rsidRDefault="00854766" w:rsidP="00C12721">
            <w:pPr>
              <w:autoSpaceDE w:val="0"/>
              <w:snapToGrid w:val="0"/>
              <w:jc w:val="center"/>
              <w:rPr>
                <w:szCs w:val="18"/>
              </w:rPr>
            </w:pPr>
          </w:p>
        </w:tc>
        <w:tc>
          <w:tcPr>
            <w:tcW w:w="585" w:type="pct"/>
            <w:vMerge/>
            <w:shd w:val="clear" w:color="auto" w:fill="auto"/>
          </w:tcPr>
          <w:p w:rsidR="00854766" w:rsidRPr="00AA53AE" w:rsidRDefault="00854766" w:rsidP="00C12721">
            <w:pPr>
              <w:autoSpaceDE w:val="0"/>
              <w:snapToGrid w:val="0"/>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snapToGrid w:val="0"/>
              <w:jc w:val="center"/>
              <w:rPr>
                <w:szCs w:val="18"/>
              </w:rPr>
            </w:pPr>
          </w:p>
        </w:tc>
        <w:tc>
          <w:tcPr>
            <w:tcW w:w="365" w:type="pct"/>
            <w:vMerge/>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2017</w:t>
            </w: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vMerge/>
            <w:shd w:val="clear" w:color="auto" w:fill="auto"/>
          </w:tcPr>
          <w:p w:rsidR="00854766" w:rsidRPr="00AA53AE" w:rsidRDefault="00854766" w:rsidP="00C12721">
            <w:pPr>
              <w:autoSpaceDE w:val="0"/>
              <w:snapToGrid w:val="0"/>
              <w:jc w:val="center"/>
              <w:rPr>
                <w:szCs w:val="18"/>
              </w:rPr>
            </w:pPr>
          </w:p>
        </w:tc>
        <w:tc>
          <w:tcPr>
            <w:tcW w:w="920" w:type="pct"/>
            <w:vMerge/>
            <w:shd w:val="clear" w:color="auto" w:fill="auto"/>
          </w:tcPr>
          <w:p w:rsidR="00854766" w:rsidRPr="00AA53AE" w:rsidRDefault="00854766" w:rsidP="00C12721">
            <w:pPr>
              <w:autoSpaceDE w:val="0"/>
              <w:jc w:val="both"/>
              <w:rPr>
                <w:b/>
                <w:szCs w:val="18"/>
              </w:rPr>
            </w:pPr>
          </w:p>
        </w:tc>
        <w:tc>
          <w:tcPr>
            <w:tcW w:w="730" w:type="pct"/>
            <w:vMerge/>
            <w:shd w:val="clear" w:color="auto" w:fill="auto"/>
          </w:tcPr>
          <w:p w:rsidR="00854766" w:rsidRPr="00AA53AE" w:rsidRDefault="00854766" w:rsidP="00C12721">
            <w:pPr>
              <w:autoSpaceDE w:val="0"/>
              <w:snapToGrid w:val="0"/>
              <w:jc w:val="center"/>
              <w:rPr>
                <w:szCs w:val="18"/>
              </w:rPr>
            </w:pPr>
          </w:p>
        </w:tc>
        <w:tc>
          <w:tcPr>
            <w:tcW w:w="585" w:type="pct"/>
            <w:vMerge/>
            <w:shd w:val="clear" w:color="auto" w:fill="auto"/>
          </w:tcPr>
          <w:p w:rsidR="00854766" w:rsidRPr="00AA53AE" w:rsidRDefault="00854766" w:rsidP="00C12721">
            <w:pPr>
              <w:autoSpaceDE w:val="0"/>
              <w:snapToGrid w:val="0"/>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snapToGrid w:val="0"/>
              <w:jc w:val="center"/>
              <w:rPr>
                <w:szCs w:val="18"/>
              </w:rPr>
            </w:pPr>
          </w:p>
        </w:tc>
        <w:tc>
          <w:tcPr>
            <w:tcW w:w="365" w:type="pct"/>
            <w:vMerge/>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2018</w:t>
            </w: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vMerge/>
            <w:shd w:val="clear" w:color="auto" w:fill="auto"/>
          </w:tcPr>
          <w:p w:rsidR="00854766" w:rsidRPr="00AA53AE" w:rsidRDefault="00854766" w:rsidP="00C12721">
            <w:pPr>
              <w:autoSpaceDE w:val="0"/>
              <w:snapToGrid w:val="0"/>
              <w:jc w:val="center"/>
              <w:rPr>
                <w:szCs w:val="18"/>
              </w:rPr>
            </w:pPr>
          </w:p>
        </w:tc>
        <w:tc>
          <w:tcPr>
            <w:tcW w:w="920" w:type="pct"/>
            <w:vMerge/>
            <w:shd w:val="clear" w:color="auto" w:fill="auto"/>
          </w:tcPr>
          <w:p w:rsidR="00854766" w:rsidRPr="00AA53AE" w:rsidRDefault="00854766" w:rsidP="00C12721">
            <w:pPr>
              <w:autoSpaceDE w:val="0"/>
              <w:jc w:val="both"/>
              <w:rPr>
                <w:b/>
                <w:szCs w:val="18"/>
              </w:rPr>
            </w:pPr>
          </w:p>
        </w:tc>
        <w:tc>
          <w:tcPr>
            <w:tcW w:w="730" w:type="pct"/>
            <w:vMerge/>
            <w:shd w:val="clear" w:color="auto" w:fill="auto"/>
          </w:tcPr>
          <w:p w:rsidR="00854766" w:rsidRPr="00AA53AE" w:rsidRDefault="00854766" w:rsidP="00C12721">
            <w:pPr>
              <w:autoSpaceDE w:val="0"/>
              <w:snapToGrid w:val="0"/>
              <w:jc w:val="center"/>
              <w:rPr>
                <w:szCs w:val="18"/>
              </w:rPr>
            </w:pPr>
          </w:p>
        </w:tc>
        <w:tc>
          <w:tcPr>
            <w:tcW w:w="585" w:type="pct"/>
            <w:vMerge/>
            <w:shd w:val="clear" w:color="auto" w:fill="auto"/>
          </w:tcPr>
          <w:p w:rsidR="00854766" w:rsidRPr="00AA53AE" w:rsidRDefault="00854766" w:rsidP="00C12721">
            <w:pPr>
              <w:autoSpaceDE w:val="0"/>
              <w:snapToGrid w:val="0"/>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snapToGrid w:val="0"/>
              <w:jc w:val="center"/>
              <w:rPr>
                <w:szCs w:val="18"/>
              </w:rPr>
            </w:pPr>
          </w:p>
        </w:tc>
        <w:tc>
          <w:tcPr>
            <w:tcW w:w="365" w:type="pct"/>
            <w:vMerge/>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2019</w:t>
            </w: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vMerge/>
            <w:shd w:val="clear" w:color="auto" w:fill="auto"/>
          </w:tcPr>
          <w:p w:rsidR="00854766" w:rsidRPr="00AA53AE" w:rsidRDefault="00854766" w:rsidP="00C12721">
            <w:pPr>
              <w:autoSpaceDE w:val="0"/>
              <w:snapToGrid w:val="0"/>
              <w:jc w:val="center"/>
              <w:rPr>
                <w:szCs w:val="18"/>
              </w:rPr>
            </w:pPr>
          </w:p>
        </w:tc>
        <w:tc>
          <w:tcPr>
            <w:tcW w:w="920" w:type="pct"/>
            <w:vMerge/>
            <w:shd w:val="clear" w:color="auto" w:fill="auto"/>
          </w:tcPr>
          <w:p w:rsidR="00854766" w:rsidRPr="00AA53AE" w:rsidRDefault="00854766" w:rsidP="00C12721">
            <w:pPr>
              <w:autoSpaceDE w:val="0"/>
              <w:jc w:val="both"/>
              <w:rPr>
                <w:b/>
                <w:szCs w:val="18"/>
              </w:rPr>
            </w:pPr>
          </w:p>
        </w:tc>
        <w:tc>
          <w:tcPr>
            <w:tcW w:w="730" w:type="pct"/>
            <w:vMerge/>
            <w:shd w:val="clear" w:color="auto" w:fill="auto"/>
          </w:tcPr>
          <w:p w:rsidR="00854766" w:rsidRPr="00AA53AE" w:rsidRDefault="00854766" w:rsidP="00C12721">
            <w:pPr>
              <w:autoSpaceDE w:val="0"/>
              <w:snapToGrid w:val="0"/>
              <w:jc w:val="center"/>
              <w:rPr>
                <w:szCs w:val="18"/>
              </w:rPr>
            </w:pPr>
          </w:p>
        </w:tc>
        <w:tc>
          <w:tcPr>
            <w:tcW w:w="585" w:type="pct"/>
            <w:vMerge/>
            <w:shd w:val="clear" w:color="auto" w:fill="auto"/>
          </w:tcPr>
          <w:p w:rsidR="00854766" w:rsidRPr="00AA53AE" w:rsidRDefault="00854766" w:rsidP="00C12721">
            <w:pPr>
              <w:autoSpaceDE w:val="0"/>
              <w:snapToGrid w:val="0"/>
              <w:jc w:val="center"/>
              <w:rPr>
                <w:szCs w:val="18"/>
              </w:rPr>
            </w:pPr>
          </w:p>
        </w:tc>
        <w:tc>
          <w:tcPr>
            <w:tcW w:w="327" w:type="pct"/>
            <w:vMerge/>
            <w:shd w:val="clear" w:color="auto" w:fill="auto"/>
          </w:tcPr>
          <w:p w:rsidR="00854766" w:rsidRPr="00AA53AE" w:rsidRDefault="00854766" w:rsidP="00C12721">
            <w:pPr>
              <w:autoSpaceDE w:val="0"/>
              <w:snapToGrid w:val="0"/>
              <w:jc w:val="center"/>
              <w:rPr>
                <w:szCs w:val="18"/>
              </w:rPr>
            </w:pPr>
          </w:p>
        </w:tc>
        <w:tc>
          <w:tcPr>
            <w:tcW w:w="473" w:type="pct"/>
            <w:vMerge/>
            <w:shd w:val="clear" w:color="auto" w:fill="auto"/>
          </w:tcPr>
          <w:p w:rsidR="00854766" w:rsidRPr="00AA53AE" w:rsidRDefault="00854766" w:rsidP="00C12721">
            <w:pPr>
              <w:autoSpaceDE w:val="0"/>
              <w:snapToGrid w:val="0"/>
              <w:jc w:val="center"/>
              <w:rPr>
                <w:szCs w:val="18"/>
              </w:rPr>
            </w:pPr>
          </w:p>
        </w:tc>
        <w:tc>
          <w:tcPr>
            <w:tcW w:w="365" w:type="pct"/>
            <w:vMerge/>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r w:rsidRPr="00AA53AE">
              <w:rPr>
                <w:sz w:val="22"/>
                <w:szCs w:val="18"/>
              </w:rPr>
              <w:t>2020</w:t>
            </w: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shd w:val="clear" w:color="auto" w:fill="auto"/>
          </w:tcPr>
          <w:p w:rsidR="00854766" w:rsidRPr="00AA53AE" w:rsidRDefault="00854766" w:rsidP="00C12721">
            <w:pPr>
              <w:autoSpaceDE w:val="0"/>
              <w:snapToGrid w:val="0"/>
              <w:jc w:val="center"/>
              <w:rPr>
                <w:szCs w:val="18"/>
              </w:rPr>
            </w:pPr>
          </w:p>
        </w:tc>
        <w:tc>
          <w:tcPr>
            <w:tcW w:w="920" w:type="pct"/>
            <w:shd w:val="clear" w:color="auto" w:fill="auto"/>
          </w:tcPr>
          <w:p w:rsidR="00854766" w:rsidRPr="00AA53AE" w:rsidRDefault="00854766" w:rsidP="00C12721">
            <w:pPr>
              <w:autoSpaceDE w:val="0"/>
              <w:jc w:val="both"/>
              <w:rPr>
                <w:b/>
                <w:szCs w:val="18"/>
              </w:rPr>
            </w:pPr>
          </w:p>
        </w:tc>
        <w:tc>
          <w:tcPr>
            <w:tcW w:w="730" w:type="pct"/>
            <w:shd w:val="clear" w:color="auto" w:fill="auto"/>
          </w:tcPr>
          <w:p w:rsidR="00854766" w:rsidRPr="00AA53AE" w:rsidRDefault="00854766" w:rsidP="00C12721">
            <w:pPr>
              <w:autoSpaceDE w:val="0"/>
              <w:snapToGrid w:val="0"/>
              <w:jc w:val="center"/>
              <w:rPr>
                <w:szCs w:val="18"/>
              </w:rPr>
            </w:pPr>
          </w:p>
        </w:tc>
        <w:tc>
          <w:tcPr>
            <w:tcW w:w="585" w:type="pct"/>
            <w:shd w:val="clear" w:color="auto" w:fill="auto"/>
          </w:tcPr>
          <w:p w:rsidR="00854766" w:rsidRPr="00AA53AE" w:rsidRDefault="00854766" w:rsidP="00C12721">
            <w:pPr>
              <w:autoSpaceDE w:val="0"/>
              <w:snapToGrid w:val="0"/>
              <w:jc w:val="center"/>
              <w:rPr>
                <w:szCs w:val="18"/>
              </w:rPr>
            </w:pPr>
          </w:p>
        </w:tc>
        <w:tc>
          <w:tcPr>
            <w:tcW w:w="327" w:type="pct"/>
            <w:shd w:val="clear" w:color="auto" w:fill="auto"/>
          </w:tcPr>
          <w:p w:rsidR="00854766" w:rsidRPr="00AA53AE" w:rsidRDefault="00854766" w:rsidP="00C12721">
            <w:pPr>
              <w:autoSpaceDE w:val="0"/>
              <w:snapToGrid w:val="0"/>
              <w:jc w:val="center"/>
              <w:rPr>
                <w:szCs w:val="18"/>
              </w:rPr>
            </w:pPr>
          </w:p>
        </w:tc>
        <w:tc>
          <w:tcPr>
            <w:tcW w:w="473" w:type="pct"/>
            <w:shd w:val="clear" w:color="auto" w:fill="auto"/>
          </w:tcPr>
          <w:p w:rsidR="00854766" w:rsidRPr="00AA53AE" w:rsidRDefault="00854766" w:rsidP="00C12721">
            <w:pPr>
              <w:autoSpaceDE w:val="0"/>
              <w:snapToGrid w:val="0"/>
              <w:jc w:val="center"/>
              <w:rPr>
                <w:szCs w:val="18"/>
              </w:rPr>
            </w:pPr>
          </w:p>
        </w:tc>
        <w:tc>
          <w:tcPr>
            <w:tcW w:w="365" w:type="pct"/>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AA53AE" w:rsidTr="00C12721">
        <w:trPr>
          <w:trHeight w:val="165"/>
        </w:trPr>
        <w:tc>
          <w:tcPr>
            <w:tcW w:w="173" w:type="pct"/>
            <w:shd w:val="clear" w:color="auto" w:fill="auto"/>
          </w:tcPr>
          <w:p w:rsidR="00854766" w:rsidRPr="00AA53AE" w:rsidRDefault="00854766" w:rsidP="00C12721">
            <w:pPr>
              <w:autoSpaceDE w:val="0"/>
              <w:snapToGrid w:val="0"/>
              <w:jc w:val="center"/>
              <w:rPr>
                <w:szCs w:val="18"/>
              </w:rPr>
            </w:pPr>
          </w:p>
        </w:tc>
        <w:tc>
          <w:tcPr>
            <w:tcW w:w="920" w:type="pct"/>
            <w:shd w:val="clear" w:color="auto" w:fill="auto"/>
          </w:tcPr>
          <w:p w:rsidR="00854766" w:rsidRPr="00AA53AE" w:rsidRDefault="00854766" w:rsidP="00C12721">
            <w:pPr>
              <w:autoSpaceDE w:val="0"/>
              <w:jc w:val="both"/>
              <w:rPr>
                <w:b/>
                <w:szCs w:val="18"/>
              </w:rPr>
            </w:pPr>
          </w:p>
        </w:tc>
        <w:tc>
          <w:tcPr>
            <w:tcW w:w="730" w:type="pct"/>
            <w:shd w:val="clear" w:color="auto" w:fill="auto"/>
          </w:tcPr>
          <w:p w:rsidR="00854766" w:rsidRPr="00AA53AE" w:rsidRDefault="00854766" w:rsidP="00C12721">
            <w:pPr>
              <w:autoSpaceDE w:val="0"/>
              <w:snapToGrid w:val="0"/>
              <w:jc w:val="center"/>
              <w:rPr>
                <w:szCs w:val="18"/>
              </w:rPr>
            </w:pPr>
          </w:p>
        </w:tc>
        <w:tc>
          <w:tcPr>
            <w:tcW w:w="585" w:type="pct"/>
            <w:shd w:val="clear" w:color="auto" w:fill="auto"/>
          </w:tcPr>
          <w:p w:rsidR="00854766" w:rsidRPr="00AA53AE" w:rsidRDefault="00854766" w:rsidP="00C12721">
            <w:pPr>
              <w:autoSpaceDE w:val="0"/>
              <w:snapToGrid w:val="0"/>
              <w:jc w:val="center"/>
              <w:rPr>
                <w:szCs w:val="18"/>
              </w:rPr>
            </w:pPr>
          </w:p>
        </w:tc>
        <w:tc>
          <w:tcPr>
            <w:tcW w:w="327" w:type="pct"/>
            <w:shd w:val="clear" w:color="auto" w:fill="auto"/>
          </w:tcPr>
          <w:p w:rsidR="00854766" w:rsidRPr="00AA53AE" w:rsidRDefault="00854766" w:rsidP="00C12721">
            <w:pPr>
              <w:autoSpaceDE w:val="0"/>
              <w:snapToGrid w:val="0"/>
              <w:jc w:val="center"/>
              <w:rPr>
                <w:szCs w:val="18"/>
              </w:rPr>
            </w:pPr>
          </w:p>
        </w:tc>
        <w:tc>
          <w:tcPr>
            <w:tcW w:w="473" w:type="pct"/>
            <w:shd w:val="clear" w:color="auto" w:fill="auto"/>
          </w:tcPr>
          <w:p w:rsidR="00854766" w:rsidRPr="00AA53AE" w:rsidRDefault="00854766" w:rsidP="00C12721">
            <w:pPr>
              <w:autoSpaceDE w:val="0"/>
              <w:snapToGrid w:val="0"/>
              <w:jc w:val="center"/>
              <w:rPr>
                <w:szCs w:val="18"/>
              </w:rPr>
            </w:pPr>
          </w:p>
        </w:tc>
        <w:tc>
          <w:tcPr>
            <w:tcW w:w="365" w:type="pct"/>
          </w:tcPr>
          <w:p w:rsidR="00854766" w:rsidRPr="00AA53AE" w:rsidRDefault="00854766" w:rsidP="00C12721">
            <w:pPr>
              <w:autoSpaceDE w:val="0"/>
              <w:jc w:val="both"/>
              <w:rPr>
                <w:szCs w:val="18"/>
              </w:rPr>
            </w:pPr>
          </w:p>
        </w:tc>
        <w:tc>
          <w:tcPr>
            <w:tcW w:w="258" w:type="pct"/>
            <w:shd w:val="clear" w:color="auto" w:fill="auto"/>
          </w:tcPr>
          <w:p w:rsidR="00854766" w:rsidRPr="00AA53AE" w:rsidRDefault="00854766" w:rsidP="00C12721">
            <w:pPr>
              <w:autoSpaceDE w:val="0"/>
              <w:snapToGrid w:val="0"/>
              <w:jc w:val="center"/>
              <w:rPr>
                <w:szCs w:val="18"/>
              </w:rPr>
            </w:pPr>
          </w:p>
        </w:tc>
        <w:tc>
          <w:tcPr>
            <w:tcW w:w="227"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365" w:type="pct"/>
            <w:shd w:val="clear" w:color="auto" w:fill="auto"/>
          </w:tcPr>
          <w:p w:rsidR="00854766" w:rsidRPr="00AA53AE" w:rsidRDefault="00854766" w:rsidP="00C12721">
            <w:pPr>
              <w:autoSpaceDE w:val="0"/>
              <w:jc w:val="center"/>
              <w:rPr>
                <w:szCs w:val="18"/>
              </w:rPr>
            </w:pPr>
          </w:p>
        </w:tc>
        <w:tc>
          <w:tcPr>
            <w:tcW w:w="212" w:type="pct"/>
            <w:shd w:val="clear" w:color="auto" w:fill="auto"/>
          </w:tcPr>
          <w:p w:rsidR="00854766" w:rsidRPr="00AA53AE" w:rsidRDefault="00854766" w:rsidP="00C12721">
            <w:pPr>
              <w:autoSpaceDE w:val="0"/>
              <w:jc w:val="center"/>
              <w:rPr>
                <w:szCs w:val="18"/>
              </w:rPr>
            </w:pPr>
          </w:p>
        </w:tc>
      </w:tr>
      <w:tr w:rsidR="00854766" w:rsidRPr="00994FA9" w:rsidTr="00C12721">
        <w:trPr>
          <w:trHeight w:val="1522"/>
        </w:trPr>
        <w:tc>
          <w:tcPr>
            <w:tcW w:w="173" w:type="pct"/>
            <w:shd w:val="clear" w:color="auto" w:fill="auto"/>
          </w:tcPr>
          <w:p w:rsidR="00854766" w:rsidRPr="00AA53AE" w:rsidRDefault="00854766" w:rsidP="00C12721">
            <w:pPr>
              <w:autoSpaceDE w:val="0"/>
              <w:snapToGrid w:val="0"/>
              <w:jc w:val="center"/>
              <w:rPr>
                <w:szCs w:val="18"/>
              </w:rPr>
            </w:pPr>
          </w:p>
        </w:tc>
        <w:tc>
          <w:tcPr>
            <w:tcW w:w="920" w:type="pct"/>
            <w:shd w:val="clear" w:color="auto" w:fill="auto"/>
          </w:tcPr>
          <w:p w:rsidR="00854766" w:rsidRPr="00AA53AE" w:rsidRDefault="00854766" w:rsidP="00C12721">
            <w:pPr>
              <w:autoSpaceDE w:val="0"/>
              <w:jc w:val="both"/>
              <w:rPr>
                <w:szCs w:val="18"/>
              </w:rPr>
            </w:pPr>
            <w:r w:rsidRPr="00AA53AE">
              <w:rPr>
                <w:b/>
                <w:sz w:val="22"/>
                <w:szCs w:val="18"/>
              </w:rPr>
              <w:t>Итого по Подпрограмме</w:t>
            </w:r>
          </w:p>
        </w:tc>
        <w:tc>
          <w:tcPr>
            <w:tcW w:w="730" w:type="pct"/>
            <w:shd w:val="clear" w:color="auto" w:fill="auto"/>
          </w:tcPr>
          <w:p w:rsidR="00854766" w:rsidRPr="00AA53AE" w:rsidRDefault="00854766" w:rsidP="00C12721">
            <w:pPr>
              <w:autoSpaceDE w:val="0"/>
              <w:snapToGrid w:val="0"/>
              <w:jc w:val="center"/>
              <w:rPr>
                <w:szCs w:val="18"/>
              </w:rPr>
            </w:pPr>
          </w:p>
        </w:tc>
        <w:tc>
          <w:tcPr>
            <w:tcW w:w="585" w:type="pct"/>
            <w:shd w:val="clear" w:color="auto" w:fill="auto"/>
          </w:tcPr>
          <w:p w:rsidR="00854766" w:rsidRPr="00AA53AE" w:rsidRDefault="00854766" w:rsidP="00C12721">
            <w:pPr>
              <w:autoSpaceDE w:val="0"/>
              <w:snapToGrid w:val="0"/>
              <w:jc w:val="center"/>
              <w:rPr>
                <w:szCs w:val="18"/>
              </w:rPr>
            </w:pPr>
          </w:p>
        </w:tc>
        <w:tc>
          <w:tcPr>
            <w:tcW w:w="327" w:type="pct"/>
            <w:shd w:val="clear" w:color="auto" w:fill="auto"/>
          </w:tcPr>
          <w:p w:rsidR="00854766" w:rsidRPr="00AA53AE" w:rsidRDefault="00854766" w:rsidP="00C12721">
            <w:pPr>
              <w:autoSpaceDE w:val="0"/>
              <w:snapToGrid w:val="0"/>
              <w:jc w:val="center"/>
              <w:rPr>
                <w:szCs w:val="18"/>
              </w:rPr>
            </w:pPr>
          </w:p>
        </w:tc>
        <w:tc>
          <w:tcPr>
            <w:tcW w:w="473" w:type="pct"/>
            <w:shd w:val="clear" w:color="auto" w:fill="auto"/>
          </w:tcPr>
          <w:p w:rsidR="00854766" w:rsidRPr="00F320AE" w:rsidRDefault="00854766" w:rsidP="00C12721">
            <w:pPr>
              <w:autoSpaceDE w:val="0"/>
              <w:snapToGrid w:val="0"/>
              <w:jc w:val="center"/>
              <w:rPr>
                <w:szCs w:val="18"/>
              </w:rPr>
            </w:pPr>
          </w:p>
        </w:tc>
        <w:tc>
          <w:tcPr>
            <w:tcW w:w="365" w:type="pct"/>
          </w:tcPr>
          <w:p w:rsidR="00854766" w:rsidRPr="00F320AE" w:rsidRDefault="00854766" w:rsidP="00C12721">
            <w:pPr>
              <w:autoSpaceDE w:val="0"/>
              <w:jc w:val="center"/>
              <w:rPr>
                <w:b/>
                <w:sz w:val="20"/>
              </w:rPr>
            </w:pPr>
          </w:p>
          <w:p w:rsidR="00854766" w:rsidRPr="00F320AE" w:rsidRDefault="00854766" w:rsidP="00C12721">
            <w:pPr>
              <w:autoSpaceDE w:val="0"/>
              <w:jc w:val="center"/>
              <w:rPr>
                <w:b/>
                <w:sz w:val="20"/>
              </w:rPr>
            </w:pPr>
            <w:r w:rsidRPr="00F320AE">
              <w:rPr>
                <w:b/>
                <w:sz w:val="20"/>
              </w:rPr>
              <w:t>630650,5</w:t>
            </w:r>
          </w:p>
        </w:tc>
        <w:tc>
          <w:tcPr>
            <w:tcW w:w="258" w:type="pct"/>
            <w:shd w:val="clear" w:color="auto" w:fill="auto"/>
          </w:tcPr>
          <w:p w:rsidR="00854766" w:rsidRPr="00F320AE" w:rsidRDefault="00854766" w:rsidP="00C12721">
            <w:pPr>
              <w:autoSpaceDE w:val="0"/>
              <w:jc w:val="center"/>
              <w:rPr>
                <w:szCs w:val="18"/>
              </w:rPr>
            </w:pPr>
          </w:p>
        </w:tc>
        <w:tc>
          <w:tcPr>
            <w:tcW w:w="227" w:type="pct"/>
            <w:shd w:val="clear" w:color="auto" w:fill="auto"/>
          </w:tcPr>
          <w:p w:rsidR="00854766" w:rsidRPr="00F320AE" w:rsidRDefault="00C12721" w:rsidP="00C12721">
            <w:pPr>
              <w:autoSpaceDE w:val="0"/>
              <w:jc w:val="center"/>
              <w:rPr>
                <w:b/>
                <w:sz w:val="20"/>
              </w:rPr>
            </w:pPr>
            <w:r w:rsidRPr="00F320AE">
              <w:rPr>
                <w:b/>
                <w:sz w:val="20"/>
              </w:rPr>
              <w:t xml:space="preserve"> </w:t>
            </w:r>
            <w:r w:rsidR="00854766" w:rsidRPr="00F320AE">
              <w:rPr>
                <w:b/>
                <w:sz w:val="20"/>
              </w:rPr>
              <w:t>138,6</w:t>
            </w:r>
          </w:p>
        </w:tc>
        <w:tc>
          <w:tcPr>
            <w:tcW w:w="365" w:type="pct"/>
            <w:shd w:val="clear" w:color="auto" w:fill="auto"/>
          </w:tcPr>
          <w:p w:rsidR="00854766" w:rsidRPr="00F320AE" w:rsidRDefault="00854766" w:rsidP="00C12721">
            <w:pPr>
              <w:autoSpaceDE w:val="0"/>
              <w:jc w:val="center"/>
              <w:rPr>
                <w:b/>
                <w:sz w:val="20"/>
              </w:rPr>
            </w:pPr>
          </w:p>
          <w:p w:rsidR="00854766" w:rsidRPr="00F320AE" w:rsidRDefault="00854766" w:rsidP="00C12721">
            <w:pPr>
              <w:autoSpaceDE w:val="0"/>
              <w:jc w:val="center"/>
              <w:rPr>
                <w:b/>
                <w:sz w:val="20"/>
              </w:rPr>
            </w:pPr>
            <w:r w:rsidRPr="00F320AE">
              <w:rPr>
                <w:b/>
                <w:sz w:val="20"/>
              </w:rPr>
              <w:t>323083,3</w:t>
            </w:r>
          </w:p>
        </w:tc>
        <w:tc>
          <w:tcPr>
            <w:tcW w:w="365" w:type="pct"/>
            <w:shd w:val="clear" w:color="auto" w:fill="auto"/>
          </w:tcPr>
          <w:p w:rsidR="00854766" w:rsidRPr="00994FA9" w:rsidRDefault="00C12721" w:rsidP="00C12721">
            <w:pPr>
              <w:autoSpaceDE w:val="0"/>
              <w:jc w:val="center"/>
              <w:rPr>
                <w:b/>
                <w:sz w:val="20"/>
              </w:rPr>
            </w:pPr>
            <w:r>
              <w:rPr>
                <w:b/>
                <w:sz w:val="20"/>
              </w:rPr>
              <w:t xml:space="preserve">                </w:t>
            </w:r>
            <w:r w:rsidR="00854766">
              <w:rPr>
                <w:b/>
                <w:sz w:val="20"/>
              </w:rPr>
              <w:t>307428,6</w:t>
            </w:r>
          </w:p>
        </w:tc>
        <w:tc>
          <w:tcPr>
            <w:tcW w:w="212" w:type="pct"/>
            <w:shd w:val="clear" w:color="auto" w:fill="auto"/>
          </w:tcPr>
          <w:p w:rsidR="00854766" w:rsidRPr="00994FA9" w:rsidRDefault="00854766" w:rsidP="00C12721">
            <w:pPr>
              <w:autoSpaceDE w:val="0"/>
              <w:jc w:val="center"/>
              <w:rPr>
                <w:b/>
                <w:sz w:val="20"/>
              </w:rPr>
            </w:pPr>
          </w:p>
        </w:tc>
      </w:tr>
    </w:tbl>
    <w:p w:rsidR="00854766" w:rsidRDefault="00854766" w:rsidP="00854766">
      <w:pPr>
        <w:ind w:left="360"/>
        <w:jc w:val="right"/>
        <w:rPr>
          <w:sz w:val="28"/>
          <w:szCs w:val="28"/>
        </w:rPr>
      </w:pPr>
    </w:p>
    <w:p w:rsidR="00854766" w:rsidRDefault="00854766" w:rsidP="00854766">
      <w:pPr>
        <w:ind w:left="360"/>
        <w:jc w:val="right"/>
        <w:rPr>
          <w:sz w:val="28"/>
          <w:szCs w:val="28"/>
        </w:rPr>
      </w:pPr>
    </w:p>
    <w:p w:rsidR="00854766" w:rsidRDefault="00854766" w:rsidP="00854766">
      <w:pPr>
        <w:ind w:left="360"/>
        <w:jc w:val="right"/>
        <w:rPr>
          <w:sz w:val="28"/>
          <w:szCs w:val="28"/>
        </w:rPr>
      </w:pPr>
    </w:p>
    <w:p w:rsidR="00854766" w:rsidRDefault="00854766" w:rsidP="00854766">
      <w:pPr>
        <w:ind w:left="360"/>
        <w:jc w:val="right"/>
        <w:rPr>
          <w:sz w:val="18"/>
          <w:szCs w:val="18"/>
        </w:rPr>
      </w:pPr>
    </w:p>
    <w:p w:rsidR="00854766" w:rsidRDefault="00854766" w:rsidP="00854766">
      <w:pPr>
        <w:ind w:left="360"/>
        <w:jc w:val="center"/>
        <w:rPr>
          <w:b/>
          <w:sz w:val="28"/>
          <w:szCs w:val="28"/>
        </w:rPr>
      </w:pPr>
    </w:p>
    <w:p w:rsidR="00854766" w:rsidRDefault="00854766" w:rsidP="00854766">
      <w:pPr>
        <w:ind w:left="360"/>
        <w:jc w:val="center"/>
        <w:rPr>
          <w:b/>
          <w:sz w:val="28"/>
          <w:szCs w:val="28"/>
        </w:rPr>
      </w:pPr>
    </w:p>
    <w:p w:rsidR="00854766" w:rsidRDefault="00854766" w:rsidP="00854766">
      <w:pPr>
        <w:ind w:left="360"/>
        <w:jc w:val="center"/>
        <w:rPr>
          <w:b/>
          <w:sz w:val="28"/>
          <w:szCs w:val="28"/>
        </w:rPr>
        <w:sectPr w:rsidR="00854766" w:rsidSect="00C12721">
          <w:pgSz w:w="16838" w:h="11906" w:orient="landscape"/>
          <w:pgMar w:top="1701" w:right="737" w:bottom="567" w:left="567" w:header="720" w:footer="720" w:gutter="0"/>
          <w:cols w:space="720"/>
          <w:docGrid w:linePitch="360"/>
        </w:sectPr>
      </w:pPr>
    </w:p>
    <w:p w:rsidR="00854766" w:rsidRDefault="00854766" w:rsidP="00854766">
      <w:pPr>
        <w:ind w:left="360"/>
        <w:jc w:val="center"/>
        <w:rPr>
          <w:b/>
          <w:sz w:val="28"/>
          <w:szCs w:val="28"/>
        </w:rPr>
      </w:pPr>
    </w:p>
    <w:p w:rsidR="00854766" w:rsidRDefault="00854766" w:rsidP="00854766">
      <w:pPr>
        <w:ind w:left="360"/>
        <w:jc w:val="center"/>
        <w:rPr>
          <w:b/>
          <w:sz w:val="28"/>
          <w:szCs w:val="28"/>
        </w:rPr>
      </w:pPr>
      <w:r>
        <w:rPr>
          <w:b/>
          <w:sz w:val="28"/>
          <w:szCs w:val="28"/>
        </w:rPr>
        <w:t>Раздел 5. Обоснование объема финансовых ресурсов, необходимых для реализации Подпрограммы</w:t>
      </w:r>
    </w:p>
    <w:p w:rsidR="00854766" w:rsidRDefault="00854766" w:rsidP="00854766">
      <w:pPr>
        <w:ind w:left="360"/>
        <w:jc w:val="center"/>
        <w:rPr>
          <w:sz w:val="32"/>
          <w:szCs w:val="32"/>
        </w:rPr>
      </w:pPr>
    </w:p>
    <w:p w:rsidR="00854766" w:rsidRDefault="00854766" w:rsidP="00854766">
      <w:pPr>
        <w:pStyle w:val="Style1"/>
        <w:widowControl/>
        <w:spacing w:before="48"/>
        <w:jc w:val="both"/>
        <w:rPr>
          <w:rFonts w:ascii="Times New Roman" w:hAnsi="Times New Roman" w:cs="Times New Roman"/>
        </w:rPr>
      </w:pPr>
      <w:r>
        <w:rPr>
          <w:sz w:val="32"/>
          <w:szCs w:val="32"/>
        </w:rPr>
        <w:tab/>
      </w:r>
      <w:r>
        <w:rPr>
          <w:rFonts w:ascii="Times New Roman" w:hAnsi="Times New Roman" w:cs="Times New Roman"/>
          <w:sz w:val="28"/>
          <w:szCs w:val="28"/>
        </w:rPr>
        <w:t>Затраты на реализацию Подпрограммы в ценах соответствующих лет за счет средств городского бюджета составляют: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W w:w="15118" w:type="dxa"/>
        <w:tblInd w:w="-267" w:type="dxa"/>
        <w:tblLayout w:type="fixed"/>
        <w:tblLook w:val="0000"/>
      </w:tblPr>
      <w:tblGrid>
        <w:gridCol w:w="3045"/>
        <w:gridCol w:w="1485"/>
        <w:gridCol w:w="6"/>
        <w:gridCol w:w="1509"/>
        <w:gridCol w:w="1418"/>
        <w:gridCol w:w="1276"/>
        <w:gridCol w:w="1275"/>
        <w:gridCol w:w="1276"/>
        <w:gridCol w:w="1276"/>
        <w:gridCol w:w="1276"/>
        <w:gridCol w:w="1276"/>
      </w:tblGrid>
      <w:tr w:rsidR="00854766" w:rsidTr="00C12721">
        <w:trPr>
          <w:gridAfter w:val="7"/>
          <w:wAfter w:w="9073" w:type="dxa"/>
          <w:trHeight w:val="276"/>
        </w:trPr>
        <w:tc>
          <w:tcPr>
            <w:tcW w:w="3045" w:type="dxa"/>
            <w:vMerge w:val="restart"/>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rPr>
            </w:pPr>
            <w:r>
              <w:rPr>
                <w:rFonts w:ascii="Times New Roman" w:hAnsi="Times New Roman" w:cs="Times New Roman"/>
              </w:rPr>
              <w:t>Наименование Подпрограммы</w:t>
            </w:r>
          </w:p>
        </w:tc>
        <w:tc>
          <w:tcPr>
            <w:tcW w:w="1491" w:type="dxa"/>
            <w:gridSpan w:val="2"/>
            <w:vMerge w:val="restart"/>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rPr>
            </w:pPr>
            <w:r>
              <w:rPr>
                <w:rFonts w:ascii="Times New Roman" w:hAnsi="Times New Roman" w:cs="Times New Roman"/>
              </w:rPr>
              <w:t xml:space="preserve">Источник </w:t>
            </w:r>
            <w:proofErr w:type="spellStart"/>
            <w:proofErr w:type="gramStart"/>
            <w:r>
              <w:rPr>
                <w:rFonts w:ascii="Times New Roman" w:hAnsi="Times New Roman" w:cs="Times New Roman"/>
              </w:rPr>
              <w:t>финансиро-вания</w:t>
            </w:r>
            <w:proofErr w:type="spellEnd"/>
            <w:proofErr w:type="gramEnd"/>
          </w:p>
        </w:tc>
        <w:tc>
          <w:tcPr>
            <w:tcW w:w="1509" w:type="dxa"/>
            <w:vMerge w:val="restart"/>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rPr>
            </w:pPr>
            <w:r>
              <w:rPr>
                <w:rFonts w:ascii="Times New Roman" w:hAnsi="Times New Roman" w:cs="Times New Roman"/>
              </w:rPr>
              <w:t xml:space="preserve">Объем </w:t>
            </w:r>
            <w:proofErr w:type="spellStart"/>
            <w:r>
              <w:rPr>
                <w:rFonts w:ascii="Times New Roman" w:hAnsi="Times New Roman" w:cs="Times New Roman"/>
              </w:rPr>
              <w:t>финанси-рования</w:t>
            </w:r>
            <w:proofErr w:type="spellEnd"/>
            <w:r>
              <w:rPr>
                <w:rFonts w:ascii="Times New Roman" w:hAnsi="Times New Roman" w:cs="Times New Roman"/>
              </w:rPr>
              <w:t xml:space="preserve">, всего,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r>
      <w:tr w:rsidR="00854766" w:rsidTr="00C12721">
        <w:trPr>
          <w:trHeight w:val="637"/>
        </w:trPr>
        <w:tc>
          <w:tcPr>
            <w:tcW w:w="3045" w:type="dxa"/>
            <w:vMerge/>
            <w:tcBorders>
              <w:top w:val="single" w:sz="4" w:space="0" w:color="000000"/>
              <w:left w:val="single" w:sz="4" w:space="0" w:color="000000"/>
              <w:bottom w:val="single" w:sz="4" w:space="0" w:color="000000"/>
            </w:tcBorders>
            <w:shd w:val="clear" w:color="auto" w:fill="auto"/>
            <w:vAlign w:val="center"/>
          </w:tcPr>
          <w:p w:rsidR="00854766" w:rsidRDefault="00854766" w:rsidP="00C12721">
            <w:pPr>
              <w:autoSpaceDE w:val="0"/>
              <w:snapToGrid w:val="0"/>
              <w:rPr>
                <w:sz w:val="20"/>
                <w:szCs w:val="24"/>
              </w:rPr>
            </w:pPr>
          </w:p>
        </w:tc>
        <w:tc>
          <w:tcPr>
            <w:tcW w:w="1491" w:type="dxa"/>
            <w:gridSpan w:val="2"/>
            <w:vMerge/>
            <w:tcBorders>
              <w:top w:val="single" w:sz="4" w:space="0" w:color="000000"/>
              <w:left w:val="single" w:sz="4" w:space="0" w:color="000000"/>
              <w:bottom w:val="single" w:sz="4" w:space="0" w:color="000000"/>
            </w:tcBorders>
            <w:shd w:val="clear" w:color="auto" w:fill="auto"/>
            <w:vAlign w:val="center"/>
          </w:tcPr>
          <w:p w:rsidR="00854766" w:rsidRDefault="00854766" w:rsidP="00C12721">
            <w:pPr>
              <w:autoSpaceDE w:val="0"/>
              <w:snapToGrid w:val="0"/>
              <w:rPr>
                <w:szCs w:val="24"/>
              </w:rPr>
            </w:pPr>
          </w:p>
        </w:tc>
        <w:tc>
          <w:tcPr>
            <w:tcW w:w="1509" w:type="dxa"/>
            <w:vMerge/>
            <w:tcBorders>
              <w:top w:val="single" w:sz="4" w:space="0" w:color="000000"/>
              <w:left w:val="single" w:sz="4" w:space="0" w:color="000000"/>
              <w:bottom w:val="single" w:sz="4" w:space="0" w:color="000000"/>
            </w:tcBorders>
            <w:shd w:val="clear" w:color="auto" w:fill="auto"/>
            <w:vAlign w:val="center"/>
          </w:tcPr>
          <w:p w:rsidR="00854766" w:rsidRDefault="00854766" w:rsidP="00C12721">
            <w:pPr>
              <w:autoSpaceDE w:val="0"/>
              <w:snapToGrid w:val="0"/>
              <w:rPr>
                <w:szCs w:val="24"/>
              </w:rPr>
            </w:pPr>
          </w:p>
        </w:tc>
        <w:tc>
          <w:tcPr>
            <w:tcW w:w="1418"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2014</w:t>
            </w:r>
          </w:p>
        </w:tc>
        <w:tc>
          <w:tcPr>
            <w:tcW w:w="1276"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4766" w:rsidRDefault="00854766" w:rsidP="00C12721">
            <w:pPr>
              <w:pStyle w:val="Style1"/>
              <w:spacing w:before="48"/>
              <w:jc w:val="center"/>
              <w:rPr>
                <w:sz w:val="26"/>
                <w:szCs w:val="26"/>
              </w:rPr>
            </w:pPr>
            <w:r>
              <w:rPr>
                <w:rFonts w:ascii="Times New Roman" w:hAnsi="Times New Roman" w:cs="Times New Roman"/>
              </w:rPr>
              <w:t>2016</w:t>
            </w:r>
          </w:p>
        </w:tc>
        <w:tc>
          <w:tcPr>
            <w:tcW w:w="1276"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2017</w:t>
            </w:r>
          </w:p>
        </w:tc>
        <w:tc>
          <w:tcPr>
            <w:tcW w:w="1276"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2018</w:t>
            </w:r>
          </w:p>
        </w:tc>
        <w:tc>
          <w:tcPr>
            <w:tcW w:w="1276"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2019</w:t>
            </w:r>
          </w:p>
        </w:tc>
        <w:tc>
          <w:tcPr>
            <w:tcW w:w="1276"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2020</w:t>
            </w:r>
          </w:p>
        </w:tc>
      </w:tr>
      <w:tr w:rsidR="00854766" w:rsidTr="00C12721">
        <w:trPr>
          <w:trHeight w:val="1413"/>
        </w:trPr>
        <w:tc>
          <w:tcPr>
            <w:tcW w:w="3045" w:type="dxa"/>
            <w:tcBorders>
              <w:top w:val="single" w:sz="4" w:space="0" w:color="000000"/>
              <w:left w:val="single" w:sz="4" w:space="0" w:color="000000"/>
              <w:bottom w:val="single" w:sz="4" w:space="0" w:color="auto"/>
            </w:tcBorders>
            <w:shd w:val="clear" w:color="auto" w:fill="auto"/>
          </w:tcPr>
          <w:p w:rsidR="00854766" w:rsidRPr="0091387C" w:rsidRDefault="00854766" w:rsidP="00C12721">
            <w:pPr>
              <w:autoSpaceDE w:val="0"/>
              <w:jc w:val="center"/>
              <w:rPr>
                <w:szCs w:val="24"/>
              </w:rPr>
            </w:pPr>
            <w:r>
              <w:rPr>
                <w:sz w:val="26"/>
                <w:szCs w:val="26"/>
              </w:rPr>
              <w:t xml:space="preserve">Подпрограмма «Развитие дошкольного образования </w:t>
            </w:r>
          </w:p>
          <w:p w:rsidR="00854766" w:rsidRDefault="00854766" w:rsidP="00C12721">
            <w:pPr>
              <w:autoSpaceDE w:val="0"/>
              <w:jc w:val="center"/>
              <w:rPr>
                <w:sz w:val="28"/>
                <w:szCs w:val="28"/>
              </w:rPr>
            </w:pPr>
            <w:r>
              <w:rPr>
                <w:sz w:val="26"/>
                <w:szCs w:val="26"/>
              </w:rPr>
              <w:t>на территории города»</w:t>
            </w:r>
            <w:r>
              <w:rPr>
                <w:b/>
                <w:sz w:val="26"/>
                <w:szCs w:val="26"/>
              </w:rPr>
              <w:t xml:space="preserve"> </w:t>
            </w:r>
          </w:p>
        </w:tc>
        <w:tc>
          <w:tcPr>
            <w:tcW w:w="1491" w:type="dxa"/>
            <w:gridSpan w:val="2"/>
            <w:tcBorders>
              <w:top w:val="single" w:sz="4" w:space="0" w:color="000000"/>
              <w:left w:val="single" w:sz="4" w:space="0" w:color="000000"/>
              <w:bottom w:val="single" w:sz="4" w:space="0" w:color="auto"/>
            </w:tcBorders>
            <w:shd w:val="clear" w:color="auto" w:fill="auto"/>
          </w:tcPr>
          <w:p w:rsidR="00854766" w:rsidRDefault="00854766" w:rsidP="00C12721">
            <w:pPr>
              <w:pStyle w:val="Style1"/>
              <w:widowControl/>
              <w:spacing w:before="48"/>
              <w:jc w:val="center"/>
              <w:rPr>
                <w:rFonts w:ascii="Times New Roman" w:hAnsi="Times New Roman" w:cs="Times New Roman"/>
                <w:sz w:val="18"/>
                <w:szCs w:val="18"/>
              </w:rPr>
            </w:pPr>
            <w:r>
              <w:rPr>
                <w:rFonts w:ascii="Times New Roman" w:hAnsi="Times New Roman" w:cs="Times New Roman"/>
                <w:sz w:val="22"/>
                <w:szCs w:val="22"/>
              </w:rPr>
              <w:t>Итого</w:t>
            </w:r>
          </w:p>
        </w:tc>
        <w:tc>
          <w:tcPr>
            <w:tcW w:w="1509" w:type="dxa"/>
            <w:tcBorders>
              <w:top w:val="single" w:sz="4" w:space="0" w:color="000000"/>
              <w:left w:val="single" w:sz="4" w:space="0" w:color="000000"/>
              <w:bottom w:val="single" w:sz="4" w:space="0" w:color="auto"/>
            </w:tcBorders>
            <w:shd w:val="clear" w:color="auto" w:fill="auto"/>
          </w:tcPr>
          <w:p w:rsidR="00854766" w:rsidRPr="00F320AE" w:rsidRDefault="00854766" w:rsidP="00C12721">
            <w:pPr>
              <w:pStyle w:val="Style1"/>
              <w:widowControl/>
              <w:spacing w:before="48"/>
              <w:jc w:val="center"/>
              <w:rPr>
                <w:rFonts w:ascii="Times New Roman" w:hAnsi="Times New Roman" w:cs="Times New Roman"/>
              </w:rPr>
            </w:pPr>
            <w:r w:rsidRPr="00F320AE">
              <w:rPr>
                <w:rFonts w:ascii="Times New Roman" w:hAnsi="Times New Roman" w:cs="Times New Roman"/>
              </w:rPr>
              <w:t>630650,5</w:t>
            </w:r>
          </w:p>
        </w:tc>
        <w:tc>
          <w:tcPr>
            <w:tcW w:w="1418" w:type="dxa"/>
            <w:tcBorders>
              <w:top w:val="single" w:sz="4" w:space="0" w:color="000000"/>
              <w:left w:val="single" w:sz="4" w:space="0" w:color="000000"/>
              <w:bottom w:val="single" w:sz="4" w:space="0" w:color="auto"/>
            </w:tcBorders>
            <w:shd w:val="clear" w:color="auto" w:fill="auto"/>
          </w:tcPr>
          <w:p w:rsidR="00854766" w:rsidRPr="001F1088" w:rsidRDefault="00854766" w:rsidP="00C12721">
            <w:pPr>
              <w:pStyle w:val="Style1"/>
              <w:widowControl/>
              <w:spacing w:before="48"/>
              <w:jc w:val="center"/>
              <w:rPr>
                <w:rFonts w:ascii="Times New Roman" w:hAnsi="Times New Roman" w:cs="Times New Roman"/>
              </w:rPr>
            </w:pPr>
            <w:r w:rsidRPr="001F1088">
              <w:rPr>
                <w:rFonts w:ascii="Times New Roman" w:hAnsi="Times New Roman" w:cs="Times New Roman"/>
              </w:rPr>
              <w:t>84060,6</w:t>
            </w:r>
          </w:p>
        </w:tc>
        <w:tc>
          <w:tcPr>
            <w:tcW w:w="1276" w:type="dxa"/>
            <w:tcBorders>
              <w:top w:val="single" w:sz="4" w:space="0" w:color="000000"/>
              <w:left w:val="single" w:sz="4" w:space="0" w:color="000000"/>
              <w:bottom w:val="single" w:sz="4" w:space="0" w:color="auto"/>
            </w:tcBorders>
            <w:shd w:val="clear" w:color="auto" w:fill="auto"/>
          </w:tcPr>
          <w:p w:rsidR="00854766" w:rsidRPr="001F1088" w:rsidRDefault="00854766" w:rsidP="00C12721">
            <w:pPr>
              <w:pStyle w:val="Style1"/>
              <w:widowControl/>
              <w:spacing w:before="48"/>
              <w:jc w:val="center"/>
              <w:rPr>
                <w:rFonts w:ascii="Times New Roman" w:hAnsi="Times New Roman" w:cs="Times New Roman"/>
              </w:rPr>
            </w:pPr>
            <w:r w:rsidRPr="001F1088">
              <w:rPr>
                <w:rFonts w:ascii="Times New Roman" w:hAnsi="Times New Roman" w:cs="Times New Roman"/>
              </w:rPr>
              <w:t>86 225, 5</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854766" w:rsidRPr="001F1088" w:rsidRDefault="00854766" w:rsidP="00C12721">
            <w:pPr>
              <w:pStyle w:val="Style1"/>
              <w:widowControl/>
              <w:spacing w:before="48"/>
              <w:jc w:val="center"/>
              <w:rPr>
                <w:rFonts w:ascii="Times New Roman" w:hAnsi="Times New Roman" w:cs="Times New Roman"/>
              </w:rPr>
            </w:pPr>
            <w:r w:rsidRPr="001F1088">
              <w:rPr>
                <w:rFonts w:ascii="Times New Roman" w:hAnsi="Times New Roman" w:cs="Times New Roman"/>
              </w:rPr>
              <w:t>90 718, 3</w:t>
            </w:r>
          </w:p>
        </w:tc>
        <w:tc>
          <w:tcPr>
            <w:tcW w:w="1276" w:type="dxa"/>
            <w:tcBorders>
              <w:top w:val="single" w:sz="4" w:space="0" w:color="000000"/>
              <w:left w:val="single" w:sz="4" w:space="0" w:color="000000"/>
              <w:bottom w:val="single" w:sz="4" w:space="0" w:color="auto"/>
              <w:right w:val="single" w:sz="4" w:space="0" w:color="000000"/>
            </w:tcBorders>
          </w:tcPr>
          <w:p w:rsidR="00854766" w:rsidRPr="001F1088" w:rsidRDefault="00854766" w:rsidP="00C12721">
            <w:pPr>
              <w:pStyle w:val="Style1"/>
              <w:widowControl/>
              <w:spacing w:before="48"/>
              <w:jc w:val="center"/>
              <w:rPr>
                <w:rFonts w:ascii="Times New Roman" w:hAnsi="Times New Roman" w:cs="Times New Roman"/>
              </w:rPr>
            </w:pPr>
            <w:r w:rsidRPr="001F1088">
              <w:rPr>
                <w:rFonts w:ascii="Times New Roman" w:hAnsi="Times New Roman" w:cs="Times New Roman"/>
              </w:rPr>
              <w:t>90 718, 3</w:t>
            </w:r>
          </w:p>
        </w:tc>
        <w:tc>
          <w:tcPr>
            <w:tcW w:w="1276" w:type="dxa"/>
            <w:tcBorders>
              <w:top w:val="single" w:sz="4" w:space="0" w:color="000000"/>
              <w:left w:val="single" w:sz="4" w:space="0" w:color="000000"/>
              <w:bottom w:val="single" w:sz="4" w:space="0" w:color="auto"/>
              <w:right w:val="single" w:sz="4" w:space="0" w:color="000000"/>
            </w:tcBorders>
          </w:tcPr>
          <w:p w:rsidR="00854766" w:rsidRPr="001F1088" w:rsidRDefault="00854766" w:rsidP="00C12721">
            <w:pPr>
              <w:pStyle w:val="Style1"/>
              <w:widowControl/>
              <w:spacing w:before="48"/>
              <w:jc w:val="center"/>
              <w:rPr>
                <w:rFonts w:ascii="Times New Roman" w:hAnsi="Times New Roman" w:cs="Times New Roman"/>
              </w:rPr>
            </w:pPr>
            <w:r w:rsidRPr="001F1088">
              <w:rPr>
                <w:rFonts w:ascii="Times New Roman" w:hAnsi="Times New Roman" w:cs="Times New Roman"/>
              </w:rPr>
              <w:t>90 718, 3</w:t>
            </w:r>
          </w:p>
        </w:tc>
        <w:tc>
          <w:tcPr>
            <w:tcW w:w="1276" w:type="dxa"/>
            <w:tcBorders>
              <w:top w:val="single" w:sz="4" w:space="0" w:color="000000"/>
              <w:left w:val="single" w:sz="4" w:space="0" w:color="000000"/>
              <w:bottom w:val="single" w:sz="4" w:space="0" w:color="auto"/>
              <w:right w:val="single" w:sz="4" w:space="0" w:color="000000"/>
            </w:tcBorders>
          </w:tcPr>
          <w:p w:rsidR="00854766" w:rsidRPr="001F1088" w:rsidRDefault="00854766" w:rsidP="00C12721">
            <w:pPr>
              <w:pStyle w:val="Style1"/>
              <w:widowControl/>
              <w:spacing w:before="48"/>
              <w:jc w:val="center"/>
              <w:rPr>
                <w:rFonts w:ascii="Times New Roman" w:hAnsi="Times New Roman" w:cs="Times New Roman"/>
              </w:rPr>
            </w:pPr>
            <w:r w:rsidRPr="001F1088">
              <w:rPr>
                <w:rFonts w:ascii="Times New Roman" w:hAnsi="Times New Roman" w:cs="Times New Roman"/>
              </w:rPr>
              <w:t>90 718, 3</w:t>
            </w:r>
          </w:p>
        </w:tc>
        <w:tc>
          <w:tcPr>
            <w:tcW w:w="1276" w:type="dxa"/>
            <w:tcBorders>
              <w:top w:val="single" w:sz="4" w:space="0" w:color="000000"/>
              <w:left w:val="single" w:sz="4" w:space="0" w:color="000000"/>
              <w:bottom w:val="single" w:sz="4" w:space="0" w:color="auto"/>
              <w:right w:val="single" w:sz="4" w:space="0" w:color="000000"/>
            </w:tcBorders>
          </w:tcPr>
          <w:p w:rsidR="00854766" w:rsidRPr="001F1088" w:rsidRDefault="00854766" w:rsidP="00C12721">
            <w:pPr>
              <w:pStyle w:val="Style1"/>
              <w:widowControl/>
              <w:spacing w:before="48"/>
              <w:jc w:val="center"/>
              <w:rPr>
                <w:rFonts w:ascii="Times New Roman" w:hAnsi="Times New Roman" w:cs="Times New Roman"/>
              </w:rPr>
            </w:pPr>
            <w:r w:rsidRPr="001F1088">
              <w:rPr>
                <w:rFonts w:ascii="Times New Roman" w:hAnsi="Times New Roman" w:cs="Times New Roman"/>
              </w:rPr>
              <w:t>90 718, 3</w:t>
            </w:r>
          </w:p>
        </w:tc>
      </w:tr>
      <w:tr w:rsidR="00854766" w:rsidRPr="002C630B" w:rsidTr="00C12721">
        <w:trPr>
          <w:trHeight w:val="345"/>
        </w:trPr>
        <w:tc>
          <w:tcPr>
            <w:tcW w:w="3045" w:type="dxa"/>
            <w:tcBorders>
              <w:top w:val="single" w:sz="4" w:space="0" w:color="auto"/>
              <w:left w:val="single" w:sz="4" w:space="0" w:color="000000"/>
              <w:bottom w:val="single" w:sz="4" w:space="0" w:color="000000"/>
            </w:tcBorders>
            <w:shd w:val="clear" w:color="auto" w:fill="auto"/>
          </w:tcPr>
          <w:p w:rsidR="00854766" w:rsidRPr="0091387C" w:rsidRDefault="00854766" w:rsidP="00C12721">
            <w:pPr>
              <w:pStyle w:val="Style1"/>
              <w:spacing w:before="48"/>
              <w:jc w:val="both"/>
            </w:pPr>
            <w:r w:rsidRPr="0091387C">
              <w:t>В том числе</w:t>
            </w:r>
            <w:r>
              <w:t xml:space="preserve"> </w:t>
            </w:r>
          </w:p>
        </w:tc>
        <w:tc>
          <w:tcPr>
            <w:tcW w:w="1491" w:type="dxa"/>
            <w:gridSpan w:val="2"/>
            <w:tcBorders>
              <w:top w:val="single" w:sz="4" w:space="0" w:color="auto"/>
              <w:left w:val="single" w:sz="4" w:space="0" w:color="000000"/>
              <w:bottom w:val="single" w:sz="4" w:space="0" w:color="000000"/>
              <w:right w:val="single" w:sz="4" w:space="0" w:color="auto"/>
            </w:tcBorders>
            <w:shd w:val="clear" w:color="auto" w:fill="auto"/>
          </w:tcPr>
          <w:p w:rsidR="00854766" w:rsidRPr="0091387C" w:rsidRDefault="00854766" w:rsidP="00C12721">
            <w:pPr>
              <w:pStyle w:val="Style1"/>
              <w:spacing w:before="48"/>
              <w:rPr>
                <w:rFonts w:ascii="Times New Roman" w:hAnsi="Times New Roman" w:cs="Times New Roman"/>
              </w:rPr>
            </w:pPr>
            <w:proofErr w:type="spellStart"/>
            <w:r>
              <w:rPr>
                <w:rFonts w:ascii="Times New Roman" w:hAnsi="Times New Roman" w:cs="Times New Roman"/>
              </w:rPr>
              <w:t>Горбюджет</w:t>
            </w:r>
            <w:proofErr w:type="spellEnd"/>
          </w:p>
        </w:tc>
        <w:tc>
          <w:tcPr>
            <w:tcW w:w="1509" w:type="dxa"/>
            <w:tcBorders>
              <w:top w:val="single" w:sz="4" w:space="0" w:color="auto"/>
              <w:left w:val="single" w:sz="4" w:space="0" w:color="auto"/>
              <w:bottom w:val="single" w:sz="4" w:space="0" w:color="000000"/>
              <w:right w:val="single" w:sz="4" w:space="0" w:color="auto"/>
            </w:tcBorders>
            <w:shd w:val="clear" w:color="auto" w:fill="auto"/>
          </w:tcPr>
          <w:p w:rsidR="00854766" w:rsidRPr="00F320AE" w:rsidRDefault="00854766" w:rsidP="00C12721">
            <w:pPr>
              <w:pStyle w:val="Style1"/>
              <w:spacing w:before="48"/>
              <w:jc w:val="center"/>
              <w:rPr>
                <w:rFonts w:ascii="Times New Roman" w:hAnsi="Times New Roman" w:cs="Times New Roman"/>
              </w:rPr>
            </w:pPr>
            <w:r w:rsidRPr="00F320AE">
              <w:rPr>
                <w:rFonts w:ascii="Times New Roman" w:hAnsi="Times New Roman" w:cs="Times New Roman"/>
              </w:rPr>
              <w:t>307428,6</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42 191,2</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854766" w:rsidRPr="001F1088" w:rsidRDefault="00854766" w:rsidP="00C12721">
            <w:pPr>
              <w:pStyle w:val="Style1"/>
              <w:spacing w:before="48"/>
              <w:rPr>
                <w:rFonts w:ascii="Times New Roman" w:hAnsi="Times New Roman" w:cs="Times New Roman"/>
              </w:rPr>
            </w:pPr>
            <w:r w:rsidRPr="001F1088">
              <w:rPr>
                <w:rFonts w:ascii="Times New Roman" w:hAnsi="Times New Roman" w:cs="Times New Roman"/>
              </w:rPr>
              <w:t>43 884,9</w:t>
            </w:r>
          </w:p>
        </w:tc>
        <w:tc>
          <w:tcPr>
            <w:tcW w:w="1275" w:type="dxa"/>
            <w:tcBorders>
              <w:top w:val="single" w:sz="4" w:space="0" w:color="auto"/>
              <w:left w:val="single" w:sz="4" w:space="0" w:color="auto"/>
              <w:bottom w:val="single" w:sz="4" w:space="0" w:color="000000"/>
              <w:right w:val="single" w:sz="4" w:space="0" w:color="000000"/>
            </w:tcBorders>
            <w:shd w:val="clear" w:color="auto" w:fill="auto"/>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44 270,5</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44 270,5</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44 270,5</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44 270,5</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44 270,5</w:t>
            </w:r>
          </w:p>
        </w:tc>
      </w:tr>
      <w:tr w:rsidR="00854766" w:rsidRPr="002C630B" w:rsidTr="00C12721">
        <w:trPr>
          <w:trHeight w:val="345"/>
        </w:trPr>
        <w:tc>
          <w:tcPr>
            <w:tcW w:w="3045" w:type="dxa"/>
            <w:tcBorders>
              <w:top w:val="single" w:sz="4" w:space="0" w:color="auto"/>
              <w:left w:val="single" w:sz="4" w:space="0" w:color="000000"/>
              <w:bottom w:val="single" w:sz="4" w:space="0" w:color="000000"/>
            </w:tcBorders>
            <w:shd w:val="clear" w:color="auto" w:fill="auto"/>
          </w:tcPr>
          <w:p w:rsidR="00854766" w:rsidRPr="0091387C" w:rsidRDefault="00854766" w:rsidP="00C12721">
            <w:pPr>
              <w:pStyle w:val="Style1"/>
              <w:spacing w:before="48"/>
              <w:jc w:val="both"/>
            </w:pPr>
          </w:p>
        </w:tc>
        <w:tc>
          <w:tcPr>
            <w:tcW w:w="1491" w:type="dxa"/>
            <w:gridSpan w:val="2"/>
            <w:tcBorders>
              <w:top w:val="single" w:sz="4" w:space="0" w:color="auto"/>
              <w:left w:val="single" w:sz="4" w:space="0" w:color="000000"/>
              <w:bottom w:val="single" w:sz="4" w:space="0" w:color="000000"/>
              <w:right w:val="single" w:sz="4" w:space="0" w:color="auto"/>
            </w:tcBorders>
            <w:shd w:val="clear" w:color="auto" w:fill="auto"/>
          </w:tcPr>
          <w:p w:rsidR="00854766" w:rsidRPr="0091387C" w:rsidRDefault="00854766" w:rsidP="00C12721">
            <w:pPr>
              <w:pStyle w:val="Style1"/>
              <w:spacing w:before="48"/>
              <w:jc w:val="both"/>
            </w:pPr>
            <w:r>
              <w:t>областной</w:t>
            </w:r>
          </w:p>
        </w:tc>
        <w:tc>
          <w:tcPr>
            <w:tcW w:w="1509" w:type="dxa"/>
            <w:tcBorders>
              <w:top w:val="single" w:sz="4" w:space="0" w:color="auto"/>
              <w:left w:val="single" w:sz="4" w:space="0" w:color="auto"/>
              <w:bottom w:val="single" w:sz="4" w:space="0" w:color="000000"/>
              <w:right w:val="single" w:sz="4" w:space="0" w:color="auto"/>
            </w:tcBorders>
            <w:shd w:val="clear" w:color="auto" w:fill="auto"/>
          </w:tcPr>
          <w:p w:rsidR="00854766" w:rsidRPr="00F320AE" w:rsidRDefault="00854766" w:rsidP="00C12721">
            <w:pPr>
              <w:pStyle w:val="Style1"/>
              <w:spacing w:before="48"/>
              <w:jc w:val="center"/>
              <w:rPr>
                <w:rFonts w:ascii="Times New Roman" w:hAnsi="Times New Roman" w:cs="Times New Roman"/>
              </w:rPr>
            </w:pPr>
            <w:r w:rsidRPr="00F320AE">
              <w:rPr>
                <w:rFonts w:ascii="Times New Roman" w:hAnsi="Times New Roman" w:cs="Times New Roman"/>
              </w:rPr>
              <w:t>323083,3</w:t>
            </w:r>
          </w:p>
          <w:p w:rsidR="00C12721" w:rsidRPr="00F320AE" w:rsidRDefault="00C12721" w:rsidP="00C12721">
            <w:pPr>
              <w:pStyle w:val="Style1"/>
              <w:spacing w:before="48"/>
              <w:jc w:val="center"/>
              <w:rPr>
                <w:rFonts w:ascii="Times New Roman" w:hAnsi="Times New Roman" w:cs="Times New Roman"/>
              </w:rPr>
            </w:pPr>
          </w:p>
        </w:tc>
        <w:tc>
          <w:tcPr>
            <w:tcW w:w="1418" w:type="dxa"/>
            <w:tcBorders>
              <w:top w:val="single" w:sz="4" w:space="0" w:color="auto"/>
              <w:left w:val="single" w:sz="4" w:space="0" w:color="auto"/>
              <w:bottom w:val="single" w:sz="4" w:space="0" w:color="000000"/>
              <w:right w:val="single" w:sz="4" w:space="0" w:color="auto"/>
            </w:tcBorders>
            <w:shd w:val="clear" w:color="auto" w:fill="auto"/>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41 730,8</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42 340,6</w:t>
            </w:r>
          </w:p>
        </w:tc>
        <w:tc>
          <w:tcPr>
            <w:tcW w:w="1275" w:type="dxa"/>
            <w:tcBorders>
              <w:top w:val="single" w:sz="4" w:space="0" w:color="auto"/>
              <w:left w:val="single" w:sz="4" w:space="0" w:color="auto"/>
              <w:bottom w:val="single" w:sz="4" w:space="0" w:color="000000"/>
              <w:right w:val="single" w:sz="4" w:space="0" w:color="000000"/>
            </w:tcBorders>
            <w:shd w:val="clear" w:color="auto" w:fill="auto"/>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 xml:space="preserve">   46 447,8</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 xml:space="preserve">  </w:t>
            </w:r>
            <w:r w:rsidR="00C12721">
              <w:rPr>
                <w:rFonts w:ascii="Times New Roman" w:hAnsi="Times New Roman" w:cs="Times New Roman"/>
              </w:rPr>
              <w:t>4</w:t>
            </w:r>
            <w:r w:rsidRPr="001F1088">
              <w:rPr>
                <w:rFonts w:ascii="Times New Roman" w:hAnsi="Times New Roman" w:cs="Times New Roman"/>
              </w:rPr>
              <w:t>6 447,8</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 xml:space="preserve">   46 447,8</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 xml:space="preserve">   46 447,8</w:t>
            </w:r>
          </w:p>
        </w:tc>
        <w:tc>
          <w:tcPr>
            <w:tcW w:w="1276" w:type="dxa"/>
            <w:tcBorders>
              <w:top w:val="single" w:sz="4" w:space="0" w:color="auto"/>
              <w:left w:val="single" w:sz="4" w:space="0" w:color="auto"/>
              <w:bottom w:val="single" w:sz="4" w:space="0" w:color="000000"/>
              <w:right w:val="single" w:sz="4" w:space="0" w:color="000000"/>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 xml:space="preserve">   46 447,8</w:t>
            </w:r>
          </w:p>
        </w:tc>
      </w:tr>
      <w:tr w:rsidR="00854766" w:rsidRPr="002C630B" w:rsidTr="00C12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045" w:type="dxa"/>
            <w:tcBorders>
              <w:bottom w:val="single" w:sz="4" w:space="0" w:color="auto"/>
            </w:tcBorders>
          </w:tcPr>
          <w:p w:rsidR="00854766" w:rsidRPr="0091387C" w:rsidRDefault="00854766" w:rsidP="00C12721">
            <w:pPr>
              <w:pStyle w:val="Style1"/>
              <w:spacing w:before="48"/>
              <w:jc w:val="both"/>
            </w:pPr>
          </w:p>
        </w:tc>
        <w:tc>
          <w:tcPr>
            <w:tcW w:w="1485" w:type="dxa"/>
            <w:tcBorders>
              <w:bottom w:val="single" w:sz="4" w:space="0" w:color="auto"/>
            </w:tcBorders>
          </w:tcPr>
          <w:p w:rsidR="00854766" w:rsidRPr="0091387C" w:rsidRDefault="00854766" w:rsidP="00C12721">
            <w:pPr>
              <w:pStyle w:val="Style1"/>
              <w:spacing w:before="48"/>
              <w:jc w:val="both"/>
            </w:pPr>
            <w:r>
              <w:t>федеральный</w:t>
            </w:r>
          </w:p>
        </w:tc>
        <w:tc>
          <w:tcPr>
            <w:tcW w:w="1515" w:type="dxa"/>
            <w:gridSpan w:val="2"/>
            <w:tcBorders>
              <w:bottom w:val="single" w:sz="4" w:space="0" w:color="auto"/>
            </w:tcBorders>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138,6</w:t>
            </w:r>
          </w:p>
        </w:tc>
        <w:tc>
          <w:tcPr>
            <w:tcW w:w="1418" w:type="dxa"/>
            <w:tcBorders>
              <w:bottom w:val="single" w:sz="4" w:space="0" w:color="auto"/>
            </w:tcBorders>
          </w:tcPr>
          <w:p w:rsidR="00854766" w:rsidRPr="001F1088" w:rsidRDefault="00854766" w:rsidP="00C12721">
            <w:pPr>
              <w:pStyle w:val="Style1"/>
              <w:spacing w:before="48"/>
              <w:jc w:val="center"/>
              <w:rPr>
                <w:rFonts w:ascii="Times New Roman" w:hAnsi="Times New Roman" w:cs="Times New Roman"/>
              </w:rPr>
            </w:pPr>
            <w:r w:rsidRPr="001F1088">
              <w:rPr>
                <w:rFonts w:ascii="Times New Roman" w:hAnsi="Times New Roman" w:cs="Times New Roman"/>
              </w:rPr>
              <w:t>138,6</w:t>
            </w:r>
          </w:p>
        </w:tc>
        <w:tc>
          <w:tcPr>
            <w:tcW w:w="1276" w:type="dxa"/>
            <w:tcBorders>
              <w:bottom w:val="single" w:sz="4" w:space="0" w:color="auto"/>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w:t>
            </w:r>
          </w:p>
        </w:tc>
        <w:tc>
          <w:tcPr>
            <w:tcW w:w="1275" w:type="dxa"/>
            <w:tcBorders>
              <w:bottom w:val="single" w:sz="4" w:space="0" w:color="auto"/>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w:t>
            </w:r>
          </w:p>
        </w:tc>
        <w:tc>
          <w:tcPr>
            <w:tcW w:w="1276" w:type="dxa"/>
            <w:tcBorders>
              <w:bottom w:val="single" w:sz="4" w:space="0" w:color="auto"/>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w:t>
            </w:r>
          </w:p>
        </w:tc>
        <w:tc>
          <w:tcPr>
            <w:tcW w:w="1276" w:type="dxa"/>
            <w:tcBorders>
              <w:bottom w:val="single" w:sz="4" w:space="0" w:color="auto"/>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w:t>
            </w:r>
          </w:p>
        </w:tc>
        <w:tc>
          <w:tcPr>
            <w:tcW w:w="1276" w:type="dxa"/>
            <w:tcBorders>
              <w:bottom w:val="single" w:sz="4" w:space="0" w:color="auto"/>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w:t>
            </w:r>
          </w:p>
        </w:tc>
        <w:tc>
          <w:tcPr>
            <w:tcW w:w="1276" w:type="dxa"/>
            <w:tcBorders>
              <w:bottom w:val="single" w:sz="4" w:space="0" w:color="auto"/>
            </w:tcBorders>
          </w:tcPr>
          <w:p w:rsidR="00854766" w:rsidRPr="001F1088" w:rsidRDefault="00854766" w:rsidP="00C12721">
            <w:pPr>
              <w:pStyle w:val="Style1"/>
              <w:spacing w:before="48"/>
              <w:jc w:val="both"/>
              <w:rPr>
                <w:rFonts w:ascii="Times New Roman" w:hAnsi="Times New Roman" w:cs="Times New Roman"/>
              </w:rPr>
            </w:pPr>
            <w:r w:rsidRPr="001F1088">
              <w:rPr>
                <w:rFonts w:ascii="Times New Roman" w:hAnsi="Times New Roman" w:cs="Times New Roman"/>
              </w:rPr>
              <w:t>-</w:t>
            </w:r>
          </w:p>
        </w:tc>
      </w:tr>
    </w:tbl>
    <w:p w:rsidR="00854766" w:rsidRDefault="00854766" w:rsidP="00854766">
      <w:pPr>
        <w:pStyle w:val="Style1"/>
        <w:widowControl/>
        <w:rPr>
          <w:rFonts w:ascii="Times New Roman" w:hAnsi="Times New Roman" w:cs="Times New Roman"/>
          <w:b/>
          <w:sz w:val="28"/>
          <w:szCs w:val="28"/>
        </w:rPr>
      </w:pPr>
      <w:r>
        <w:rPr>
          <w:rFonts w:ascii="Times New Roman" w:hAnsi="Times New Roman" w:cs="Times New Roman"/>
          <w:b/>
          <w:sz w:val="28"/>
          <w:szCs w:val="28"/>
        </w:rPr>
        <w:t xml:space="preserve">           </w:t>
      </w:r>
    </w:p>
    <w:p w:rsidR="00854766" w:rsidRDefault="00854766" w:rsidP="00854766">
      <w:pPr>
        <w:pStyle w:val="Style1"/>
        <w:widowControl/>
        <w:rPr>
          <w:rFonts w:ascii="Times New Roman" w:hAnsi="Times New Roman" w:cs="Times New Roman"/>
          <w:b/>
          <w:sz w:val="28"/>
          <w:szCs w:val="28"/>
        </w:rPr>
      </w:pPr>
      <w:r>
        <w:rPr>
          <w:rFonts w:ascii="Times New Roman" w:hAnsi="Times New Roman" w:cs="Times New Roman"/>
          <w:b/>
          <w:sz w:val="28"/>
          <w:szCs w:val="28"/>
        </w:rPr>
        <w:t xml:space="preserve"> Объем финансирования по соисполнителям Подпрограммы. </w:t>
      </w:r>
    </w:p>
    <w:p w:rsidR="00854766" w:rsidRDefault="00854766" w:rsidP="00854766">
      <w:pPr>
        <w:pStyle w:val="Style1"/>
        <w:widowControl/>
        <w:rPr>
          <w:rFonts w:ascii="Times New Roman" w:hAnsi="Times New Roman" w:cs="Times New Roman"/>
          <w:b/>
          <w:sz w:val="28"/>
          <w:szCs w:val="28"/>
        </w:rPr>
      </w:pPr>
    </w:p>
    <w:p w:rsidR="00854766" w:rsidRPr="00935380" w:rsidRDefault="00854766" w:rsidP="00854766">
      <w:pPr>
        <w:pStyle w:val="Style1"/>
        <w:widowControl/>
        <w:rPr>
          <w:rFonts w:ascii="Times New Roman" w:hAnsi="Times New Roman" w:cs="Times New Roman"/>
          <w:b/>
          <w:sz w:val="28"/>
          <w:szCs w:val="28"/>
        </w:rPr>
      </w:pPr>
      <w:r>
        <w:rPr>
          <w:rFonts w:ascii="Times New Roman" w:hAnsi="Times New Roman" w:cs="Times New Roman"/>
          <w:b/>
          <w:sz w:val="28"/>
          <w:szCs w:val="28"/>
        </w:rPr>
        <w:t xml:space="preserve">              Дошкольные образовательные  организации</w:t>
      </w:r>
    </w:p>
    <w:p w:rsidR="00854766" w:rsidRDefault="00854766" w:rsidP="00854766">
      <w:pPr>
        <w:ind w:firstLine="720"/>
        <w:jc w:val="both"/>
      </w:pPr>
    </w:p>
    <w:tbl>
      <w:tblPr>
        <w:tblW w:w="16139" w:type="dxa"/>
        <w:tblInd w:w="-267" w:type="dxa"/>
        <w:tblLayout w:type="fixed"/>
        <w:tblLook w:val="0000"/>
      </w:tblPr>
      <w:tblGrid>
        <w:gridCol w:w="2999"/>
        <w:gridCol w:w="1912"/>
        <w:gridCol w:w="1999"/>
        <w:gridCol w:w="1829"/>
        <w:gridCol w:w="1842"/>
        <w:gridCol w:w="1560"/>
        <w:gridCol w:w="1842"/>
        <w:gridCol w:w="2156"/>
      </w:tblGrid>
      <w:tr w:rsidR="00854766" w:rsidTr="00C12721">
        <w:trPr>
          <w:trHeight w:val="255"/>
        </w:trPr>
        <w:tc>
          <w:tcPr>
            <w:tcW w:w="2999" w:type="dxa"/>
            <w:vMerge w:val="restart"/>
            <w:tcBorders>
              <w:top w:val="single" w:sz="4" w:space="0" w:color="000000"/>
              <w:left w:val="single" w:sz="4" w:space="0" w:color="000000"/>
              <w:bottom w:val="single" w:sz="4" w:space="0" w:color="000000"/>
            </w:tcBorders>
            <w:shd w:val="clear" w:color="auto" w:fill="auto"/>
          </w:tcPr>
          <w:p w:rsidR="00854766" w:rsidRPr="006B7C8D" w:rsidRDefault="00854766" w:rsidP="00C12721">
            <w:pPr>
              <w:pStyle w:val="Style1"/>
              <w:widowControl/>
              <w:spacing w:before="48"/>
              <w:rPr>
                <w:rFonts w:ascii="Times New Roman" w:hAnsi="Times New Roman" w:cs="Times New Roman"/>
                <w:sz w:val="16"/>
                <w:szCs w:val="16"/>
              </w:rPr>
            </w:pPr>
            <w:r w:rsidRPr="006B7C8D">
              <w:rPr>
                <w:rFonts w:ascii="Times New Roman" w:hAnsi="Times New Roman" w:cs="Times New Roman"/>
                <w:sz w:val="16"/>
                <w:szCs w:val="16"/>
              </w:rPr>
              <w:t>Дошкольная образовательная  организация</w:t>
            </w:r>
          </w:p>
        </w:tc>
        <w:tc>
          <w:tcPr>
            <w:tcW w:w="13140" w:type="dxa"/>
            <w:gridSpan w:val="7"/>
            <w:tcBorders>
              <w:top w:val="single" w:sz="4" w:space="0" w:color="000000"/>
              <w:left w:val="single" w:sz="4" w:space="0" w:color="000000"/>
              <w:bottom w:val="single" w:sz="4" w:space="0" w:color="000000"/>
              <w:right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rPr>
            </w:pPr>
            <w:r>
              <w:rPr>
                <w:rFonts w:ascii="Times New Roman" w:hAnsi="Times New Roman" w:cs="Times New Roman"/>
              </w:rPr>
              <w:t>Объем бюджетных ассигнований,  тыс</w:t>
            </w:r>
            <w:proofErr w:type="gramStart"/>
            <w:r>
              <w:rPr>
                <w:rFonts w:ascii="Times New Roman" w:hAnsi="Times New Roman" w:cs="Times New Roman"/>
              </w:rPr>
              <w:t>.р</w:t>
            </w:r>
            <w:proofErr w:type="gramEnd"/>
            <w:r>
              <w:rPr>
                <w:rFonts w:ascii="Times New Roman" w:hAnsi="Times New Roman" w:cs="Times New Roman"/>
              </w:rPr>
              <w:t>ублей</w:t>
            </w:r>
          </w:p>
        </w:tc>
      </w:tr>
      <w:tr w:rsidR="00854766" w:rsidTr="00C12721">
        <w:trPr>
          <w:trHeight w:val="480"/>
        </w:trPr>
        <w:tc>
          <w:tcPr>
            <w:tcW w:w="2999" w:type="dxa"/>
            <w:vMerge/>
            <w:tcBorders>
              <w:top w:val="single" w:sz="4" w:space="0" w:color="000000"/>
              <w:left w:val="single" w:sz="4" w:space="0" w:color="000000"/>
              <w:bottom w:val="single" w:sz="4" w:space="0" w:color="000000"/>
            </w:tcBorders>
            <w:shd w:val="clear" w:color="auto" w:fill="auto"/>
            <w:vAlign w:val="center"/>
          </w:tcPr>
          <w:p w:rsidR="00854766" w:rsidRPr="006B7C8D" w:rsidRDefault="00854766" w:rsidP="00C12721">
            <w:pPr>
              <w:snapToGrid w:val="0"/>
              <w:rPr>
                <w:sz w:val="16"/>
                <w:szCs w:val="16"/>
              </w:rPr>
            </w:pPr>
          </w:p>
        </w:tc>
        <w:tc>
          <w:tcPr>
            <w:tcW w:w="1912"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2014</w:t>
            </w:r>
          </w:p>
        </w:tc>
        <w:tc>
          <w:tcPr>
            <w:tcW w:w="1999"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2015</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Default="00854766" w:rsidP="00C12721">
            <w:pPr>
              <w:pStyle w:val="Style1"/>
              <w:spacing w:before="48"/>
              <w:jc w:val="center"/>
            </w:pPr>
            <w:r>
              <w:rPr>
                <w:rFonts w:ascii="Times New Roman" w:hAnsi="Times New Roman" w:cs="Times New Roman"/>
              </w:rPr>
              <w:t>2016</w:t>
            </w:r>
          </w:p>
        </w:tc>
        <w:tc>
          <w:tcPr>
            <w:tcW w:w="1842"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2017</w:t>
            </w:r>
          </w:p>
        </w:tc>
        <w:tc>
          <w:tcPr>
            <w:tcW w:w="1560"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2018</w:t>
            </w:r>
          </w:p>
        </w:tc>
        <w:tc>
          <w:tcPr>
            <w:tcW w:w="1842"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2019</w:t>
            </w:r>
          </w:p>
        </w:tc>
        <w:tc>
          <w:tcPr>
            <w:tcW w:w="2156"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2020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№2 «Березка»</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2 742, 600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2 921 ,600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2 940 ,800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2 940 ,800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2 940 ,800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2 940 ,800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2 940 ,800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2 706 ,600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2 885, 600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2 904 ,800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2 904 ,800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2 904 ,800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2 904 ,800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2 904 ,800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lastRenderedPageBreak/>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36, 000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36, 000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36 ,000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36 ,000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36 ,000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36 ,000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36 ,000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МБДОУ№3 «</w:t>
            </w:r>
            <w:proofErr w:type="spellStart"/>
            <w:r w:rsidRPr="006B7C8D">
              <w:rPr>
                <w:sz w:val="16"/>
                <w:szCs w:val="16"/>
              </w:rPr>
              <w:t>Дюймовочка</w:t>
            </w:r>
            <w:proofErr w:type="spellEnd"/>
            <w:r w:rsidRPr="006B7C8D">
              <w:rPr>
                <w:sz w:val="16"/>
                <w:szCs w:val="16"/>
              </w:rPr>
              <w:t>»</w:t>
            </w:r>
          </w:p>
        </w:tc>
        <w:tc>
          <w:tcPr>
            <w:tcW w:w="1912" w:type="dxa"/>
            <w:tcBorders>
              <w:top w:val="single" w:sz="4" w:space="0" w:color="000000"/>
              <w:left w:val="single" w:sz="4" w:space="0" w:color="000000"/>
              <w:bottom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3 970, 100</w:t>
            </w:r>
          </w:p>
        </w:tc>
        <w:tc>
          <w:tcPr>
            <w:tcW w:w="1999" w:type="dxa"/>
            <w:tcBorders>
              <w:top w:val="single" w:sz="4" w:space="0" w:color="000000"/>
              <w:left w:val="single" w:sz="4" w:space="0" w:color="000000"/>
              <w:bottom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9 123 ,600</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4 158. 500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4 158. 500</w:t>
            </w:r>
          </w:p>
        </w:tc>
        <w:tc>
          <w:tcPr>
            <w:tcW w:w="1560"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4 158. 500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4 158. 500</w:t>
            </w:r>
          </w:p>
        </w:tc>
        <w:tc>
          <w:tcPr>
            <w:tcW w:w="2156"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4 158. 500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3 898 ,300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4 051, 800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4 086 ,700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4 086 ,700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4 086 ,700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4 086 ,700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4 086 ,700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71 ,800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71 ,800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71, 800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71, 800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71, 800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№4 «Солнышко»</w:t>
            </w:r>
          </w:p>
        </w:tc>
        <w:tc>
          <w:tcPr>
            <w:tcW w:w="1912" w:type="dxa"/>
            <w:tcBorders>
              <w:top w:val="single" w:sz="4" w:space="0" w:color="000000"/>
              <w:left w:val="single" w:sz="4" w:space="0" w:color="000000"/>
              <w:bottom w:val="single" w:sz="4" w:space="0" w:color="000000"/>
            </w:tcBorders>
            <w:shd w:val="clear" w:color="auto" w:fill="auto"/>
          </w:tcPr>
          <w:p w:rsidR="00854766" w:rsidRPr="00B13ED7" w:rsidRDefault="007D5ADF" w:rsidP="00C12721">
            <w:pPr>
              <w:pStyle w:val="Style1"/>
              <w:widowControl/>
              <w:spacing w:before="48"/>
              <w:jc w:val="center"/>
              <w:rPr>
                <w:rFonts w:ascii="Times New Roman" w:hAnsi="Times New Roman" w:cs="Times New Roman"/>
                <w:szCs w:val="22"/>
              </w:rPr>
            </w:pPr>
            <w:r w:rsidRPr="00B13ED7">
              <w:rPr>
                <w:rFonts w:ascii="Times New Roman" w:hAnsi="Times New Roman" w:cs="Times New Roman"/>
                <w:sz w:val="22"/>
                <w:szCs w:val="22"/>
              </w:rPr>
              <w:t>5633800,0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5 880 ,440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5 938, 440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5 938, 440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5 938, 440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5 938, 440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5 938, 440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B13ED7" w:rsidRDefault="00854766" w:rsidP="00C12721">
            <w:pPr>
              <w:pStyle w:val="Style1"/>
              <w:widowControl/>
              <w:spacing w:before="48"/>
              <w:jc w:val="center"/>
              <w:rPr>
                <w:rFonts w:ascii="Times New Roman" w:hAnsi="Times New Roman" w:cs="Times New Roman"/>
                <w:szCs w:val="22"/>
              </w:rPr>
            </w:pPr>
            <w:r w:rsidRPr="00B13ED7">
              <w:rPr>
                <w:rFonts w:ascii="Times New Roman" w:hAnsi="Times New Roman" w:cs="Times New Roman"/>
                <w:sz w:val="22"/>
                <w:szCs w:val="22"/>
              </w:rPr>
              <w:t>5 597 ,800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5 818 ,400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5 876, 400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5 876, 400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5 876, 400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5 876, 400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5 876, 400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B13ED7" w:rsidRDefault="007D5ADF" w:rsidP="00C12721">
            <w:pPr>
              <w:pStyle w:val="Style1"/>
              <w:widowControl/>
              <w:spacing w:before="48"/>
              <w:jc w:val="center"/>
              <w:rPr>
                <w:rFonts w:ascii="Times New Roman" w:hAnsi="Times New Roman" w:cs="Times New Roman"/>
                <w:szCs w:val="22"/>
              </w:rPr>
            </w:pPr>
            <w:r w:rsidRPr="00B13ED7">
              <w:rPr>
                <w:rFonts w:ascii="Times New Roman" w:hAnsi="Times New Roman" w:cs="Times New Roman"/>
                <w:sz w:val="22"/>
                <w:szCs w:val="22"/>
              </w:rPr>
              <w:t>36,0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62, 040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62, 040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62, 040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62, 040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62, 040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62, 040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№6 «Рябинка»</w:t>
            </w:r>
          </w:p>
        </w:tc>
        <w:tc>
          <w:tcPr>
            <w:tcW w:w="1912" w:type="dxa"/>
            <w:tcBorders>
              <w:top w:val="single" w:sz="4" w:space="0" w:color="000000"/>
              <w:left w:val="single" w:sz="4" w:space="0" w:color="000000"/>
              <w:bottom w:val="single" w:sz="4" w:space="0" w:color="000000"/>
            </w:tcBorders>
            <w:shd w:val="clear" w:color="auto" w:fill="auto"/>
          </w:tcPr>
          <w:p w:rsidR="00854766" w:rsidRPr="00B13ED7" w:rsidRDefault="00854766" w:rsidP="005C0019">
            <w:pPr>
              <w:pStyle w:val="Style1"/>
              <w:widowControl/>
              <w:spacing w:before="48"/>
              <w:jc w:val="center"/>
              <w:rPr>
                <w:rFonts w:ascii="Times New Roman" w:hAnsi="Times New Roman" w:cs="Times New Roman"/>
                <w:szCs w:val="22"/>
              </w:rPr>
            </w:pPr>
            <w:r w:rsidRPr="00B13ED7">
              <w:rPr>
                <w:rFonts w:ascii="Times New Roman" w:hAnsi="Times New Roman" w:cs="Times New Roman"/>
                <w:sz w:val="22"/>
                <w:szCs w:val="22"/>
              </w:rPr>
              <w:t>5</w:t>
            </w:r>
            <w:r w:rsidR="007D5ADF" w:rsidRPr="00B13ED7">
              <w:rPr>
                <w:rFonts w:ascii="Times New Roman" w:hAnsi="Times New Roman" w:cs="Times New Roman"/>
                <w:sz w:val="22"/>
                <w:szCs w:val="22"/>
              </w:rPr>
              <w:t> 9</w:t>
            </w:r>
            <w:r w:rsidR="005C0019" w:rsidRPr="00B13ED7">
              <w:rPr>
                <w:rFonts w:ascii="Times New Roman" w:hAnsi="Times New Roman" w:cs="Times New Roman"/>
                <w:sz w:val="22"/>
                <w:szCs w:val="22"/>
              </w:rPr>
              <w:t>7</w:t>
            </w:r>
            <w:r w:rsidR="007D5ADF" w:rsidRPr="00B13ED7">
              <w:rPr>
                <w:rFonts w:ascii="Times New Roman" w:hAnsi="Times New Roman" w:cs="Times New Roman"/>
                <w:sz w:val="22"/>
                <w:szCs w:val="22"/>
              </w:rPr>
              <w:t>6,</w:t>
            </w:r>
            <w:r w:rsidR="005C0019" w:rsidRPr="00B13ED7">
              <w:rPr>
                <w:rFonts w:ascii="Times New Roman" w:hAnsi="Times New Roman" w:cs="Times New Roman"/>
                <w:sz w:val="22"/>
                <w:szCs w:val="22"/>
              </w:rPr>
              <w:t>200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6 091, 440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6 154 ,840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6 154 ,840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6 154 ,840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6 154 ,840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6 154 ,840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B13ED7" w:rsidRDefault="00854766" w:rsidP="00C12721">
            <w:pPr>
              <w:pStyle w:val="Style1"/>
              <w:widowControl/>
              <w:spacing w:before="48"/>
              <w:jc w:val="center"/>
              <w:rPr>
                <w:rFonts w:ascii="Times New Roman" w:hAnsi="Times New Roman" w:cs="Times New Roman"/>
                <w:szCs w:val="22"/>
              </w:rPr>
            </w:pPr>
            <w:r w:rsidRPr="00B13ED7">
              <w:rPr>
                <w:rFonts w:ascii="Times New Roman" w:hAnsi="Times New Roman" w:cs="Times New Roman"/>
                <w:sz w:val="22"/>
                <w:szCs w:val="22"/>
              </w:rPr>
              <w:t>5 835, 000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5 993 ,500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6 056 ,900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6 056 ,900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6 056 ,900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6 056 ,900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6 056 ,900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B13ED7" w:rsidRDefault="007D5ADF" w:rsidP="00C12721">
            <w:pPr>
              <w:pStyle w:val="Style1"/>
              <w:widowControl/>
              <w:spacing w:before="48"/>
              <w:jc w:val="center"/>
              <w:rPr>
                <w:rFonts w:ascii="Times New Roman" w:hAnsi="Times New Roman" w:cs="Times New Roman"/>
                <w:szCs w:val="22"/>
              </w:rPr>
            </w:pPr>
            <w:r w:rsidRPr="00B13ED7">
              <w:rPr>
                <w:rFonts w:ascii="Times New Roman" w:hAnsi="Times New Roman" w:cs="Times New Roman"/>
                <w:sz w:val="22"/>
                <w:szCs w:val="22"/>
              </w:rPr>
              <w:t>71,9</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 xml:space="preserve">97, 940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федеральный</w:t>
            </w:r>
          </w:p>
        </w:tc>
        <w:tc>
          <w:tcPr>
            <w:tcW w:w="1912"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69,3</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№8 «Светофор»</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5C0019">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w:t>
            </w:r>
            <w:r w:rsidR="005C0019">
              <w:rPr>
                <w:rFonts w:ascii="Times New Roman" w:hAnsi="Times New Roman" w:cs="Times New Roman"/>
                <w:sz w:val="22"/>
                <w:szCs w:val="22"/>
              </w:rPr>
              <w:t>73</w:t>
            </w:r>
            <w:r w:rsidRPr="00EA6682">
              <w:rPr>
                <w:rFonts w:ascii="Times New Roman" w:hAnsi="Times New Roman" w:cs="Times New Roman"/>
                <w:sz w:val="22"/>
                <w:szCs w:val="22"/>
              </w:rPr>
              <w:t>5 ,</w:t>
            </w:r>
            <w:r w:rsidR="005C0019">
              <w:rPr>
                <w:rFonts w:ascii="Times New Roman" w:hAnsi="Times New Roman" w:cs="Times New Roman"/>
                <w:sz w:val="22"/>
                <w:szCs w:val="22"/>
              </w:rPr>
              <w:t>3</w:t>
            </w:r>
            <w:r w:rsidRPr="00EA6682">
              <w:rPr>
                <w:rFonts w:ascii="Times New Roman" w:hAnsi="Times New Roman" w:cs="Times New Roman"/>
                <w:sz w:val="22"/>
                <w:szCs w:val="22"/>
              </w:rPr>
              <w:t>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 xml:space="preserve"> 2 910 ,800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2 938 ,100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2 938 ,100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2 938 ,100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2 938 ,100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2 938 ,100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2 724, 000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2 838, 900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2 866 ,200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2 866 ,200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2 866 ,200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2 866 ,200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2 866 ,200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11,3</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МБДОУ№9«Золотой улей»</w:t>
            </w:r>
          </w:p>
        </w:tc>
        <w:tc>
          <w:tcPr>
            <w:tcW w:w="1912" w:type="dxa"/>
            <w:tcBorders>
              <w:top w:val="single" w:sz="4" w:space="0" w:color="000000"/>
              <w:left w:val="single" w:sz="4" w:space="0" w:color="000000"/>
              <w:bottom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 xml:space="preserve">  2 864 ,600</w:t>
            </w:r>
          </w:p>
        </w:tc>
        <w:tc>
          <w:tcPr>
            <w:tcW w:w="1999" w:type="dxa"/>
            <w:tcBorders>
              <w:top w:val="single" w:sz="4" w:space="0" w:color="000000"/>
              <w:left w:val="single" w:sz="4" w:space="0" w:color="000000"/>
              <w:bottom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2 904 ,100</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2 927 ,400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2 927 ,400</w:t>
            </w:r>
          </w:p>
        </w:tc>
        <w:tc>
          <w:tcPr>
            <w:tcW w:w="1560"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2 927 ,400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2 927 ,400</w:t>
            </w:r>
          </w:p>
        </w:tc>
        <w:tc>
          <w:tcPr>
            <w:tcW w:w="2156"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2 927 ,400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2 759 ,400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2 868 ,200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2 891, 500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2 891, 500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2 891, 500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2 891, 500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2 891, 500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35,9</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федеральный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69,3</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 10 «Золотая рыбка»</w:t>
            </w:r>
          </w:p>
        </w:tc>
        <w:tc>
          <w:tcPr>
            <w:tcW w:w="1912" w:type="dxa"/>
            <w:tcBorders>
              <w:top w:val="single" w:sz="4" w:space="0" w:color="000000"/>
              <w:left w:val="single" w:sz="4" w:space="0" w:color="000000"/>
              <w:bottom w:val="single" w:sz="4" w:space="0" w:color="000000"/>
            </w:tcBorders>
            <w:shd w:val="clear" w:color="auto" w:fill="auto"/>
            <w:vAlign w:val="center"/>
          </w:tcPr>
          <w:p w:rsidR="00854766" w:rsidRPr="00EA6682" w:rsidRDefault="00B13ED7"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2 055,</w:t>
            </w:r>
            <w:r w:rsidR="00854766" w:rsidRPr="00EA6682">
              <w:rPr>
                <w:rFonts w:ascii="Times New Roman" w:hAnsi="Times New Roman" w:cs="Times New Roman"/>
                <w:sz w:val="22"/>
                <w:szCs w:val="22"/>
              </w:rPr>
              <w:t>700</w:t>
            </w:r>
          </w:p>
        </w:tc>
        <w:tc>
          <w:tcPr>
            <w:tcW w:w="1999" w:type="dxa"/>
            <w:tcBorders>
              <w:top w:val="single" w:sz="4" w:space="0" w:color="000000"/>
              <w:left w:val="single" w:sz="4" w:space="0" w:color="000000"/>
              <w:bottom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2 132, 100</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2 143, 200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2 143, 200</w:t>
            </w:r>
          </w:p>
        </w:tc>
        <w:tc>
          <w:tcPr>
            <w:tcW w:w="1560"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2 143, 200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2 143, 200</w:t>
            </w:r>
          </w:p>
        </w:tc>
        <w:tc>
          <w:tcPr>
            <w:tcW w:w="2156"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2 143, 200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2 019, 800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2 096 ,200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2 107 ,300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2 107 ,300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2 107 ,300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2 107 ,300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2 107 ,300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 xml:space="preserve">МБДОУ № 11 </w:t>
            </w:r>
            <w:proofErr w:type="spellStart"/>
            <w:r w:rsidRPr="006B7C8D">
              <w:rPr>
                <w:sz w:val="16"/>
                <w:szCs w:val="16"/>
              </w:rPr>
              <w:t>Чебурашка</w:t>
            </w:r>
            <w:proofErr w:type="spellEnd"/>
            <w:r w:rsidRPr="006B7C8D">
              <w:rPr>
                <w:sz w:val="16"/>
                <w:szCs w:val="16"/>
              </w:rPr>
              <w:t>»</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3 048, 100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3 166 ,400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3 188, 300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3 188, 300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3 188, 300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3 188, 300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3 188, 300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2 976, 200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 xml:space="preserve">3 094 ,500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3 116 ,400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3 116 ,400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3 116 ,400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3 116 ,400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3 116 ,400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71, 900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 14 «Белочка»</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5C0019"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4254,1</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 xml:space="preserve">    4 451 ,740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4 497 ,740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4 497 ,740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4 497 ,740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4 497 ,740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4 497 ,740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4 182, 200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4 353, 800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4 399, 800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4 399, 800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4 399, 800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4 399, 800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4 399, 800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5C0019"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71,9</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97, 940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 ЦРР № 16 «Родничок»</w:t>
            </w:r>
          </w:p>
        </w:tc>
        <w:tc>
          <w:tcPr>
            <w:tcW w:w="1912" w:type="dxa"/>
            <w:tcBorders>
              <w:top w:val="single" w:sz="4" w:space="0" w:color="000000"/>
              <w:left w:val="single" w:sz="4" w:space="0" w:color="000000"/>
              <w:bottom w:val="single" w:sz="4" w:space="0" w:color="000000"/>
            </w:tcBorders>
            <w:shd w:val="clear" w:color="auto" w:fill="auto"/>
            <w:vAlign w:val="center"/>
          </w:tcPr>
          <w:p w:rsidR="005C0019" w:rsidRPr="00EA6682" w:rsidRDefault="00854766" w:rsidP="005C0019">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w:t>
            </w:r>
            <w:r w:rsidR="005C0019">
              <w:rPr>
                <w:rFonts w:ascii="Times New Roman" w:hAnsi="Times New Roman" w:cs="Times New Roman"/>
                <w:sz w:val="22"/>
                <w:szCs w:val="22"/>
              </w:rPr>
              <w:t> 756,0</w:t>
            </w:r>
          </w:p>
        </w:tc>
        <w:tc>
          <w:tcPr>
            <w:tcW w:w="1999" w:type="dxa"/>
            <w:tcBorders>
              <w:top w:val="single" w:sz="4" w:space="0" w:color="000000"/>
              <w:left w:val="single" w:sz="4" w:space="0" w:color="000000"/>
              <w:bottom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4 975, 880</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5 020, 980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5 020, 980</w:t>
            </w:r>
          </w:p>
        </w:tc>
        <w:tc>
          <w:tcPr>
            <w:tcW w:w="1560"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5 020, 980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5 020, 980</w:t>
            </w:r>
          </w:p>
        </w:tc>
        <w:tc>
          <w:tcPr>
            <w:tcW w:w="2156"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5 020, 980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4 720, 100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4 913, 900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4 959, 000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4 959, 000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4 959, 000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4 959, 000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4 959, 000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lastRenderedPageBreak/>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5C0019"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35,9</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61, 980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61, 980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61, 980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61, 980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61, 980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61, 980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 19 «Золушка»</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2 450 ,100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2 546 ,200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2 562, 000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2 562, 000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2 562, 000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2 562, 000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2 562, 000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2 414 ,200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2 510, 300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2 526, 100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2 526, 100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2 526, 100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2 526, 100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2 526, 100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МБДОУ № 20 «Росинка»</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2 393,500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2 495,700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2 515 ,300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2 515 ,300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2 515 ,300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2 515 ,300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2 515 ,300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Город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2 357 ,600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2 459 ,800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2 479 ,400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2 479 ,400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2 479 ,400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2 479 ,400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2 479 ,400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областной</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999"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560"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1842"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c>
          <w:tcPr>
            <w:tcW w:w="2156" w:type="dxa"/>
            <w:tcBorders>
              <w:top w:val="single" w:sz="4" w:space="0" w:color="000000"/>
              <w:left w:val="single" w:sz="4" w:space="0" w:color="000000"/>
              <w:bottom w:val="single" w:sz="4" w:space="0" w:color="000000"/>
              <w:right w:val="single" w:sz="4" w:space="0" w:color="000000"/>
            </w:tcBorders>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35, 900</w:t>
            </w:r>
          </w:p>
        </w:tc>
      </w:tr>
      <w:tr w:rsidR="00854766" w:rsidTr="00C12721">
        <w:trPr>
          <w:trHeight w:val="1121"/>
        </w:trPr>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w:t>
            </w:r>
          </w:p>
        </w:tc>
        <w:tc>
          <w:tcPr>
            <w:tcW w:w="1912" w:type="dxa"/>
            <w:tcBorders>
              <w:top w:val="single" w:sz="4" w:space="0" w:color="000000"/>
              <w:left w:val="single" w:sz="4" w:space="0" w:color="000000"/>
              <w:bottom w:val="single" w:sz="4" w:space="0" w:color="000000"/>
            </w:tcBorders>
            <w:shd w:val="clear" w:color="auto" w:fill="auto"/>
            <w:vAlign w:val="center"/>
          </w:tcPr>
          <w:p w:rsidR="00854766" w:rsidRPr="00F320AE" w:rsidRDefault="00854766" w:rsidP="00C12721">
            <w:pPr>
              <w:pStyle w:val="Style1"/>
              <w:widowControl/>
              <w:spacing w:before="48"/>
              <w:jc w:val="center"/>
              <w:rPr>
                <w:rFonts w:ascii="Times New Roman" w:hAnsi="Times New Roman" w:cs="Times New Roman"/>
                <w:szCs w:val="22"/>
              </w:rPr>
            </w:pPr>
          </w:p>
          <w:p w:rsidR="00854766" w:rsidRPr="00F320AE" w:rsidRDefault="00854766" w:rsidP="00C12721">
            <w:pPr>
              <w:pStyle w:val="Style1"/>
              <w:widowControl/>
              <w:spacing w:before="48"/>
              <w:jc w:val="center"/>
              <w:rPr>
                <w:rFonts w:ascii="Times New Roman" w:hAnsi="Times New Roman" w:cs="Times New Roman"/>
                <w:szCs w:val="22"/>
              </w:rPr>
            </w:pPr>
            <w:r w:rsidRPr="00F320AE">
              <w:rPr>
                <w:rFonts w:ascii="Times New Roman" w:hAnsi="Times New Roman" w:cs="Times New Roman"/>
                <w:sz w:val="22"/>
                <w:szCs w:val="22"/>
              </w:rPr>
              <w:t>47505,5</w:t>
            </w:r>
          </w:p>
        </w:tc>
        <w:tc>
          <w:tcPr>
            <w:tcW w:w="1999" w:type="dxa"/>
            <w:tcBorders>
              <w:top w:val="single" w:sz="4" w:space="0" w:color="000000"/>
              <w:left w:val="single" w:sz="4" w:space="0" w:color="000000"/>
              <w:bottom w:val="single" w:sz="4" w:space="0" w:color="000000"/>
            </w:tcBorders>
            <w:shd w:val="clear" w:color="auto" w:fill="auto"/>
            <w:vAlign w:val="center"/>
          </w:tcPr>
          <w:p w:rsidR="00854766" w:rsidRPr="00F320AE" w:rsidRDefault="00854766" w:rsidP="00C12721">
            <w:pPr>
              <w:pStyle w:val="Style1"/>
              <w:widowControl/>
              <w:spacing w:before="48"/>
              <w:jc w:val="center"/>
              <w:rPr>
                <w:rFonts w:ascii="Times New Roman" w:hAnsi="Times New Roman" w:cs="Times New Roman"/>
                <w:szCs w:val="22"/>
              </w:rPr>
            </w:pPr>
            <w:r w:rsidRPr="00F320AE">
              <w:rPr>
                <w:rFonts w:ascii="Times New Roman" w:hAnsi="Times New Roman" w:cs="Times New Roman"/>
                <w:sz w:val="22"/>
                <w:szCs w:val="22"/>
              </w:rPr>
              <w:t>41625,500</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45732,700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45732,700</w:t>
            </w:r>
          </w:p>
        </w:tc>
        <w:tc>
          <w:tcPr>
            <w:tcW w:w="1560"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45732,700</w:t>
            </w: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45732,700</w:t>
            </w:r>
          </w:p>
        </w:tc>
        <w:tc>
          <w:tcPr>
            <w:tcW w:w="2156"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r w:rsidRPr="00EA6682">
              <w:rPr>
                <w:rFonts w:ascii="Times New Roman" w:hAnsi="Times New Roman" w:cs="Times New Roman"/>
                <w:sz w:val="22"/>
                <w:szCs w:val="22"/>
              </w:rPr>
              <w:t>45732,700</w:t>
            </w:r>
          </w:p>
        </w:tc>
      </w:tr>
      <w:tr w:rsidR="00854766" w:rsidTr="00C12721">
        <w:trPr>
          <w:trHeight w:val="1121"/>
        </w:trPr>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Реализаций мероприятий в сфере образования. Конкурс «Лучший воспитатель»</w:t>
            </w:r>
          </w:p>
        </w:tc>
        <w:tc>
          <w:tcPr>
            <w:tcW w:w="1912" w:type="dxa"/>
            <w:tcBorders>
              <w:top w:val="single" w:sz="4" w:space="0" w:color="000000"/>
              <w:left w:val="single" w:sz="4" w:space="0" w:color="000000"/>
              <w:bottom w:val="single" w:sz="4" w:space="0" w:color="000000"/>
            </w:tcBorders>
            <w:shd w:val="clear" w:color="auto" w:fill="auto"/>
            <w:vAlign w:val="center"/>
          </w:tcPr>
          <w:p w:rsidR="00854766" w:rsidRPr="00F320AE" w:rsidRDefault="00854766" w:rsidP="00C12721">
            <w:pPr>
              <w:pStyle w:val="Style1"/>
              <w:widowControl/>
              <w:spacing w:before="48"/>
              <w:jc w:val="center"/>
              <w:rPr>
                <w:rFonts w:ascii="Times New Roman" w:hAnsi="Times New Roman" w:cs="Times New Roman"/>
                <w:szCs w:val="22"/>
              </w:rPr>
            </w:pPr>
            <w:r w:rsidRPr="00F320AE">
              <w:rPr>
                <w:rFonts w:ascii="Times New Roman" w:hAnsi="Times New Roman" w:cs="Times New Roman"/>
                <w:sz w:val="22"/>
                <w:szCs w:val="22"/>
              </w:rPr>
              <w:t>130,2</w:t>
            </w:r>
          </w:p>
        </w:tc>
        <w:tc>
          <w:tcPr>
            <w:tcW w:w="1999" w:type="dxa"/>
            <w:tcBorders>
              <w:top w:val="single" w:sz="4" w:space="0" w:color="000000"/>
              <w:left w:val="single" w:sz="4" w:space="0" w:color="000000"/>
              <w:bottom w:val="single" w:sz="4" w:space="0" w:color="000000"/>
            </w:tcBorders>
            <w:shd w:val="clear" w:color="auto" w:fill="auto"/>
            <w:vAlign w:val="center"/>
          </w:tcPr>
          <w:p w:rsidR="00854766" w:rsidRPr="00F320AE" w:rsidRDefault="00854766" w:rsidP="00C12721">
            <w:pPr>
              <w:pStyle w:val="Style1"/>
              <w:widowControl/>
              <w:spacing w:before="48"/>
              <w:jc w:val="center"/>
              <w:rPr>
                <w:rFonts w:ascii="Times New Roman" w:hAnsi="Times New Roman" w:cs="Times New Roman"/>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r>
      <w:tr w:rsidR="00854766" w:rsidTr="00C12721">
        <w:trPr>
          <w:trHeight w:val="1121"/>
        </w:trPr>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sz w:val="16"/>
                <w:szCs w:val="16"/>
              </w:rPr>
            </w:pPr>
            <w:r w:rsidRPr="006B7C8D">
              <w:rPr>
                <w:sz w:val="16"/>
                <w:szCs w:val="16"/>
              </w:rPr>
              <w:t>Денежные выплаты педагогическим работникам, заключившим трудовые договоры по основному месту работы с муниципальными образовательными  организациями, осуществляющими образовательную деятельность по образовательным программам дошкольного образования</w:t>
            </w:r>
          </w:p>
        </w:tc>
        <w:tc>
          <w:tcPr>
            <w:tcW w:w="1912" w:type="dxa"/>
            <w:tcBorders>
              <w:top w:val="single" w:sz="4" w:space="0" w:color="000000"/>
              <w:left w:val="single" w:sz="4" w:space="0" w:color="000000"/>
              <w:bottom w:val="single" w:sz="4" w:space="0" w:color="000000"/>
            </w:tcBorders>
            <w:shd w:val="clear" w:color="auto" w:fill="auto"/>
            <w:vAlign w:val="center"/>
          </w:tcPr>
          <w:p w:rsidR="00854766" w:rsidRPr="00F320AE" w:rsidRDefault="00854766" w:rsidP="00C12721">
            <w:pPr>
              <w:pStyle w:val="Style1"/>
              <w:widowControl/>
              <w:spacing w:before="48"/>
              <w:jc w:val="center"/>
              <w:rPr>
                <w:rFonts w:ascii="Times New Roman" w:hAnsi="Times New Roman" w:cs="Times New Roman"/>
                <w:szCs w:val="22"/>
              </w:rPr>
            </w:pPr>
            <w:r w:rsidRPr="00F320AE">
              <w:rPr>
                <w:rFonts w:ascii="Times New Roman" w:hAnsi="Times New Roman" w:cs="Times New Roman"/>
                <w:sz w:val="22"/>
                <w:szCs w:val="22"/>
              </w:rPr>
              <w:t>52,10</w:t>
            </w:r>
          </w:p>
        </w:tc>
        <w:tc>
          <w:tcPr>
            <w:tcW w:w="1999" w:type="dxa"/>
            <w:tcBorders>
              <w:top w:val="single" w:sz="4" w:space="0" w:color="000000"/>
              <w:left w:val="single" w:sz="4" w:space="0" w:color="000000"/>
              <w:bottom w:val="single" w:sz="4" w:space="0" w:color="000000"/>
            </w:tcBorders>
            <w:shd w:val="clear" w:color="auto" w:fill="auto"/>
            <w:vAlign w:val="center"/>
          </w:tcPr>
          <w:p w:rsidR="00854766" w:rsidRPr="00F320AE" w:rsidRDefault="00854766" w:rsidP="00C12721">
            <w:pPr>
              <w:pStyle w:val="Style1"/>
              <w:widowControl/>
              <w:spacing w:before="48"/>
              <w:jc w:val="center"/>
              <w:rPr>
                <w:rFonts w:ascii="Times New Roman" w:hAnsi="Times New Roman" w:cs="Times New Roman"/>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854766" w:rsidRPr="00EA6682" w:rsidRDefault="00854766" w:rsidP="00C12721">
            <w:pPr>
              <w:pStyle w:val="Style1"/>
              <w:widowControl/>
              <w:spacing w:before="48"/>
              <w:jc w:val="center"/>
              <w:rPr>
                <w:rFonts w:ascii="Times New Roman" w:hAnsi="Times New Roman" w:cs="Times New Roman"/>
                <w:szCs w:val="22"/>
              </w:rPr>
            </w:pPr>
          </w:p>
        </w:tc>
      </w:tr>
      <w:tr w:rsidR="00854766" w:rsidRPr="002C6BE2" w:rsidTr="00C12721">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b/>
                <w:sz w:val="16"/>
                <w:szCs w:val="16"/>
              </w:rPr>
            </w:pPr>
            <w:r w:rsidRPr="006B7C8D">
              <w:rPr>
                <w:b/>
                <w:sz w:val="16"/>
                <w:szCs w:val="16"/>
              </w:rPr>
              <w:t>Итого по дошкольным образовательным организациям</w:t>
            </w:r>
          </w:p>
        </w:tc>
        <w:tc>
          <w:tcPr>
            <w:tcW w:w="1912" w:type="dxa"/>
            <w:tcBorders>
              <w:top w:val="single" w:sz="4" w:space="0" w:color="000000"/>
              <w:left w:val="single" w:sz="4" w:space="0" w:color="000000"/>
              <w:bottom w:val="single" w:sz="4" w:space="0" w:color="000000"/>
            </w:tcBorders>
            <w:shd w:val="clear" w:color="auto" w:fill="auto"/>
          </w:tcPr>
          <w:p w:rsidR="00854766" w:rsidRPr="00F320AE" w:rsidRDefault="005C0019" w:rsidP="00C12721">
            <w:pPr>
              <w:pStyle w:val="Style1"/>
              <w:widowControl/>
              <w:spacing w:before="48"/>
              <w:jc w:val="center"/>
              <w:rPr>
                <w:rFonts w:ascii="Times New Roman" w:hAnsi="Times New Roman" w:cs="Times New Roman"/>
                <w:sz w:val="28"/>
                <w:szCs w:val="28"/>
              </w:rPr>
            </w:pPr>
            <w:r w:rsidRPr="00F320AE">
              <w:rPr>
                <w:rFonts w:ascii="Times New Roman" w:hAnsi="Times New Roman" w:cs="Times New Roman"/>
                <w:sz w:val="28"/>
                <w:szCs w:val="28"/>
              </w:rPr>
              <w:t>90567,900</w:t>
            </w:r>
          </w:p>
          <w:p w:rsidR="005C0019" w:rsidRPr="00F320AE" w:rsidRDefault="005C0019" w:rsidP="00C12721">
            <w:pPr>
              <w:pStyle w:val="Style1"/>
              <w:widowControl/>
              <w:spacing w:before="48"/>
              <w:jc w:val="center"/>
              <w:rPr>
                <w:rFonts w:ascii="Times New Roman" w:hAnsi="Times New Roman" w:cs="Times New Roman"/>
                <w:b/>
                <w:sz w:val="18"/>
                <w:szCs w:val="18"/>
              </w:rPr>
            </w:pPr>
          </w:p>
        </w:tc>
        <w:tc>
          <w:tcPr>
            <w:tcW w:w="1999" w:type="dxa"/>
            <w:tcBorders>
              <w:top w:val="single" w:sz="4" w:space="0" w:color="000000"/>
              <w:left w:val="single" w:sz="4" w:space="0" w:color="000000"/>
              <w:bottom w:val="single" w:sz="4" w:space="0" w:color="000000"/>
            </w:tcBorders>
            <w:shd w:val="clear" w:color="auto" w:fill="auto"/>
          </w:tcPr>
          <w:p w:rsidR="00854766" w:rsidRPr="00F320AE" w:rsidRDefault="00854766" w:rsidP="00C12721">
            <w:pPr>
              <w:pStyle w:val="Style1"/>
              <w:widowControl/>
              <w:spacing w:before="48"/>
              <w:jc w:val="center"/>
              <w:rPr>
                <w:rFonts w:ascii="Times New Roman" w:hAnsi="Times New Roman" w:cs="Times New Roman"/>
                <w:b/>
                <w:sz w:val="18"/>
                <w:szCs w:val="18"/>
              </w:rPr>
            </w:pPr>
            <w:r w:rsidRPr="00F320AE">
              <w:rPr>
                <w:rFonts w:ascii="Times New Roman" w:hAnsi="Times New Roman" w:cs="Times New Roman"/>
                <w:sz w:val="28"/>
                <w:szCs w:val="28"/>
              </w:rPr>
              <w:t>86 225, 500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pPr>
            <w:r w:rsidRPr="002C6BE2">
              <w:rPr>
                <w:rFonts w:ascii="Times New Roman" w:hAnsi="Times New Roman" w:cs="Times New Roman"/>
                <w:sz w:val="28"/>
                <w:szCs w:val="28"/>
              </w:rPr>
              <w:t>90 718, 300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r w:rsidRPr="002C6BE2">
              <w:rPr>
                <w:rFonts w:ascii="Times New Roman" w:hAnsi="Times New Roman" w:cs="Times New Roman"/>
                <w:sz w:val="28"/>
                <w:szCs w:val="28"/>
              </w:rPr>
              <w:t>90 718, 300</w:t>
            </w:r>
          </w:p>
        </w:tc>
        <w:tc>
          <w:tcPr>
            <w:tcW w:w="156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r w:rsidRPr="002C6BE2">
              <w:rPr>
                <w:rFonts w:ascii="Times New Roman" w:hAnsi="Times New Roman" w:cs="Times New Roman"/>
                <w:sz w:val="28"/>
                <w:szCs w:val="28"/>
              </w:rPr>
              <w:t>90 718, 300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r w:rsidRPr="002C6BE2">
              <w:rPr>
                <w:rFonts w:ascii="Times New Roman" w:hAnsi="Times New Roman" w:cs="Times New Roman"/>
                <w:sz w:val="28"/>
                <w:szCs w:val="28"/>
              </w:rPr>
              <w:t>90 718, 300</w:t>
            </w:r>
          </w:p>
        </w:tc>
        <w:tc>
          <w:tcPr>
            <w:tcW w:w="2156"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r w:rsidRPr="002C6BE2">
              <w:rPr>
                <w:rFonts w:ascii="Times New Roman" w:hAnsi="Times New Roman" w:cs="Times New Roman"/>
                <w:sz w:val="28"/>
                <w:szCs w:val="28"/>
              </w:rPr>
              <w:t>90 718, 300</w:t>
            </w:r>
          </w:p>
        </w:tc>
      </w:tr>
      <w:tr w:rsidR="00854766" w:rsidRPr="002C6BE2" w:rsidTr="00C12721">
        <w:tc>
          <w:tcPr>
            <w:tcW w:w="2999" w:type="dxa"/>
            <w:tcBorders>
              <w:top w:val="single" w:sz="4" w:space="0" w:color="000000"/>
              <w:left w:val="single" w:sz="4" w:space="0" w:color="000000"/>
              <w:bottom w:val="single" w:sz="4" w:space="0" w:color="000000"/>
            </w:tcBorders>
            <w:shd w:val="clear" w:color="auto" w:fill="auto"/>
          </w:tcPr>
          <w:p w:rsidR="00854766" w:rsidRDefault="00854766" w:rsidP="00C12721">
            <w:pPr>
              <w:rPr>
                <w:b/>
                <w:sz w:val="16"/>
                <w:szCs w:val="16"/>
              </w:rPr>
            </w:pPr>
            <w:r w:rsidRPr="006B7C8D">
              <w:rPr>
                <w:b/>
                <w:sz w:val="16"/>
                <w:szCs w:val="16"/>
              </w:rPr>
              <w:t xml:space="preserve">В том числе: </w:t>
            </w:r>
          </w:p>
          <w:p w:rsidR="00854766" w:rsidRPr="006B7C8D" w:rsidRDefault="00854766" w:rsidP="00C12721">
            <w:pPr>
              <w:jc w:val="both"/>
              <w:rPr>
                <w:b/>
                <w:sz w:val="16"/>
                <w:szCs w:val="16"/>
              </w:rPr>
            </w:pPr>
          </w:p>
        </w:tc>
        <w:tc>
          <w:tcPr>
            <w:tcW w:w="1912" w:type="dxa"/>
            <w:tcBorders>
              <w:top w:val="single" w:sz="4" w:space="0" w:color="000000"/>
              <w:left w:val="single" w:sz="4" w:space="0" w:color="000000"/>
              <w:bottom w:val="single" w:sz="4" w:space="0" w:color="000000"/>
            </w:tcBorders>
            <w:shd w:val="clear" w:color="auto" w:fill="auto"/>
          </w:tcPr>
          <w:p w:rsidR="00854766" w:rsidRPr="00F320AE" w:rsidRDefault="00854766" w:rsidP="00C12721">
            <w:pPr>
              <w:pStyle w:val="Style1"/>
              <w:widowControl/>
              <w:spacing w:before="48"/>
              <w:jc w:val="center"/>
              <w:rPr>
                <w:rFonts w:ascii="Times New Roman" w:hAnsi="Times New Roman" w:cs="Times New Roman"/>
                <w:sz w:val="28"/>
                <w:szCs w:val="28"/>
              </w:rPr>
            </w:pPr>
          </w:p>
        </w:tc>
        <w:tc>
          <w:tcPr>
            <w:tcW w:w="1999" w:type="dxa"/>
            <w:tcBorders>
              <w:top w:val="single" w:sz="4" w:space="0" w:color="000000"/>
              <w:left w:val="single" w:sz="4" w:space="0" w:color="000000"/>
              <w:bottom w:val="single" w:sz="4" w:space="0" w:color="000000"/>
            </w:tcBorders>
            <w:shd w:val="clear" w:color="auto" w:fill="auto"/>
          </w:tcPr>
          <w:p w:rsidR="00854766" w:rsidRPr="00F320AE" w:rsidRDefault="00854766" w:rsidP="00C12721">
            <w:pPr>
              <w:pStyle w:val="Style1"/>
              <w:widowControl/>
              <w:spacing w:before="48"/>
              <w:jc w:val="center"/>
              <w:rPr>
                <w:rFonts w:ascii="Times New Roman" w:hAnsi="Times New Roman" w:cs="Times New Roman"/>
                <w:sz w:val="28"/>
                <w:szCs w:val="28"/>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 w:val="28"/>
                <w:szCs w:val="28"/>
              </w:rPr>
            </w:pPr>
          </w:p>
        </w:tc>
        <w:tc>
          <w:tcPr>
            <w:tcW w:w="2156"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 w:val="28"/>
                <w:szCs w:val="28"/>
              </w:rPr>
            </w:pPr>
          </w:p>
        </w:tc>
      </w:tr>
      <w:tr w:rsidR="00854766" w:rsidRPr="002C6BE2" w:rsidTr="00C12721">
        <w:trPr>
          <w:trHeight w:val="586"/>
        </w:trPr>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rPr>
                <w:b/>
                <w:sz w:val="16"/>
                <w:szCs w:val="16"/>
              </w:rPr>
            </w:pPr>
            <w:r w:rsidRPr="006B7C8D">
              <w:rPr>
                <w:b/>
                <w:sz w:val="16"/>
                <w:szCs w:val="16"/>
              </w:rPr>
              <w:t>городской бюджет</w:t>
            </w:r>
          </w:p>
        </w:tc>
        <w:tc>
          <w:tcPr>
            <w:tcW w:w="1912" w:type="dxa"/>
            <w:tcBorders>
              <w:top w:val="single" w:sz="4" w:space="0" w:color="000000"/>
              <w:left w:val="single" w:sz="4" w:space="0" w:color="000000"/>
              <w:bottom w:val="single" w:sz="4" w:space="0" w:color="000000"/>
            </w:tcBorders>
            <w:shd w:val="clear" w:color="auto" w:fill="auto"/>
          </w:tcPr>
          <w:p w:rsidR="00854766" w:rsidRPr="00F320AE" w:rsidRDefault="00854766" w:rsidP="00C12721">
            <w:pPr>
              <w:pStyle w:val="Style1"/>
              <w:widowControl/>
              <w:spacing w:before="48"/>
              <w:jc w:val="center"/>
              <w:rPr>
                <w:rFonts w:ascii="Times New Roman" w:hAnsi="Times New Roman" w:cs="Times New Roman"/>
                <w:szCs w:val="22"/>
              </w:rPr>
            </w:pPr>
            <w:r w:rsidRPr="00F320AE">
              <w:rPr>
                <w:rFonts w:ascii="Times New Roman" w:hAnsi="Times New Roman" w:cs="Times New Roman"/>
                <w:sz w:val="22"/>
                <w:szCs w:val="22"/>
              </w:rPr>
              <w:t>42191,200</w:t>
            </w:r>
          </w:p>
        </w:tc>
        <w:tc>
          <w:tcPr>
            <w:tcW w:w="1999" w:type="dxa"/>
            <w:tcBorders>
              <w:top w:val="single" w:sz="4" w:space="0" w:color="000000"/>
              <w:left w:val="single" w:sz="4" w:space="0" w:color="000000"/>
              <w:bottom w:val="single" w:sz="4" w:space="0" w:color="000000"/>
            </w:tcBorders>
            <w:shd w:val="clear" w:color="auto" w:fill="auto"/>
          </w:tcPr>
          <w:p w:rsidR="00854766" w:rsidRPr="00F320AE" w:rsidRDefault="00854766" w:rsidP="005C0019">
            <w:pPr>
              <w:pStyle w:val="Style1"/>
              <w:widowControl/>
              <w:spacing w:before="48"/>
              <w:jc w:val="center"/>
              <w:rPr>
                <w:rFonts w:ascii="Times New Roman" w:hAnsi="Times New Roman" w:cs="Times New Roman"/>
                <w:szCs w:val="22"/>
              </w:rPr>
            </w:pPr>
            <w:r w:rsidRPr="00F320AE">
              <w:rPr>
                <w:rFonts w:ascii="Times New Roman" w:hAnsi="Times New Roman" w:cs="Times New Roman"/>
                <w:sz w:val="22"/>
                <w:szCs w:val="22"/>
              </w:rPr>
              <w:t>4</w:t>
            </w:r>
            <w:r w:rsidR="005C0019" w:rsidRPr="00F320AE">
              <w:rPr>
                <w:rFonts w:ascii="Times New Roman" w:hAnsi="Times New Roman" w:cs="Times New Roman"/>
                <w:sz w:val="22"/>
                <w:szCs w:val="22"/>
              </w:rPr>
              <w:t>3</w:t>
            </w:r>
            <w:r w:rsidRPr="00F320AE">
              <w:rPr>
                <w:rFonts w:ascii="Times New Roman" w:hAnsi="Times New Roman" w:cs="Times New Roman"/>
                <w:sz w:val="22"/>
                <w:szCs w:val="22"/>
              </w:rPr>
              <w:t>884,900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44270,500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44270,500</w:t>
            </w:r>
          </w:p>
        </w:tc>
        <w:tc>
          <w:tcPr>
            <w:tcW w:w="156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44270,500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44270,500</w:t>
            </w:r>
          </w:p>
        </w:tc>
        <w:tc>
          <w:tcPr>
            <w:tcW w:w="2156"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44270,500</w:t>
            </w:r>
          </w:p>
        </w:tc>
      </w:tr>
      <w:tr w:rsidR="00854766" w:rsidRPr="002C6BE2" w:rsidTr="00C12721">
        <w:trPr>
          <w:trHeight w:val="411"/>
        </w:trPr>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b/>
                <w:sz w:val="16"/>
                <w:szCs w:val="16"/>
              </w:rPr>
            </w:pPr>
            <w:r w:rsidRPr="006B7C8D">
              <w:rPr>
                <w:b/>
                <w:sz w:val="16"/>
                <w:szCs w:val="16"/>
              </w:rPr>
              <w:t>Областной бюджет</w:t>
            </w:r>
          </w:p>
        </w:tc>
        <w:tc>
          <w:tcPr>
            <w:tcW w:w="1912" w:type="dxa"/>
            <w:tcBorders>
              <w:top w:val="single" w:sz="4" w:space="0" w:color="000000"/>
              <w:left w:val="single" w:sz="4" w:space="0" w:color="000000"/>
              <w:bottom w:val="single" w:sz="4" w:space="0" w:color="000000"/>
            </w:tcBorders>
            <w:shd w:val="clear" w:color="auto" w:fill="auto"/>
          </w:tcPr>
          <w:p w:rsidR="00854766" w:rsidRPr="00F320AE" w:rsidRDefault="005C0019" w:rsidP="005C0019">
            <w:pPr>
              <w:autoSpaceDE w:val="0"/>
              <w:rPr>
                <w:szCs w:val="22"/>
              </w:rPr>
            </w:pPr>
            <w:r w:rsidRPr="00F320AE">
              <w:rPr>
                <w:sz w:val="20"/>
              </w:rPr>
              <w:t xml:space="preserve">         </w:t>
            </w:r>
            <w:r w:rsidRPr="00F320AE">
              <w:rPr>
                <w:sz w:val="22"/>
                <w:szCs w:val="22"/>
              </w:rPr>
              <w:t>48238,1</w:t>
            </w:r>
          </w:p>
          <w:p w:rsidR="00854766" w:rsidRPr="00F320AE" w:rsidRDefault="00854766" w:rsidP="00C12721">
            <w:pPr>
              <w:pStyle w:val="Style1"/>
              <w:widowControl/>
              <w:spacing w:before="48"/>
              <w:jc w:val="center"/>
              <w:rPr>
                <w:rFonts w:ascii="Times New Roman" w:hAnsi="Times New Roman" w:cs="Times New Roman"/>
                <w:szCs w:val="22"/>
              </w:rPr>
            </w:pPr>
          </w:p>
        </w:tc>
        <w:tc>
          <w:tcPr>
            <w:tcW w:w="1999" w:type="dxa"/>
            <w:tcBorders>
              <w:top w:val="single" w:sz="4" w:space="0" w:color="000000"/>
              <w:left w:val="single" w:sz="4" w:space="0" w:color="000000"/>
              <w:bottom w:val="single" w:sz="4" w:space="0" w:color="000000"/>
            </w:tcBorders>
            <w:shd w:val="clear" w:color="auto" w:fill="auto"/>
          </w:tcPr>
          <w:p w:rsidR="00854766" w:rsidRPr="00F320AE" w:rsidRDefault="00854766" w:rsidP="00C12721">
            <w:pPr>
              <w:pStyle w:val="Style1"/>
              <w:widowControl/>
              <w:spacing w:before="48"/>
              <w:jc w:val="center"/>
              <w:rPr>
                <w:rFonts w:ascii="Times New Roman" w:hAnsi="Times New Roman" w:cs="Times New Roman"/>
                <w:szCs w:val="22"/>
              </w:rPr>
            </w:pPr>
            <w:r w:rsidRPr="00F320AE">
              <w:rPr>
                <w:rFonts w:ascii="Times New Roman" w:hAnsi="Times New Roman" w:cs="Times New Roman"/>
                <w:sz w:val="22"/>
                <w:szCs w:val="22"/>
              </w:rPr>
              <w:t>42340,600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46447,800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46447,800</w:t>
            </w:r>
          </w:p>
        </w:tc>
        <w:tc>
          <w:tcPr>
            <w:tcW w:w="156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46447,800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46447,800</w:t>
            </w:r>
          </w:p>
        </w:tc>
        <w:tc>
          <w:tcPr>
            <w:tcW w:w="2156"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sidRPr="002C6BE2">
              <w:rPr>
                <w:rFonts w:ascii="Times New Roman" w:hAnsi="Times New Roman" w:cs="Times New Roman"/>
                <w:sz w:val="22"/>
                <w:szCs w:val="22"/>
              </w:rPr>
              <w:t>46447,800</w:t>
            </w:r>
          </w:p>
        </w:tc>
      </w:tr>
      <w:tr w:rsidR="00854766" w:rsidRPr="002C6BE2" w:rsidTr="00C12721">
        <w:trPr>
          <w:trHeight w:val="411"/>
        </w:trPr>
        <w:tc>
          <w:tcPr>
            <w:tcW w:w="2999" w:type="dxa"/>
            <w:tcBorders>
              <w:top w:val="single" w:sz="4" w:space="0" w:color="000000"/>
              <w:left w:val="single" w:sz="4" w:space="0" w:color="000000"/>
              <w:bottom w:val="single" w:sz="4" w:space="0" w:color="000000"/>
            </w:tcBorders>
            <w:shd w:val="clear" w:color="auto" w:fill="auto"/>
          </w:tcPr>
          <w:p w:rsidR="00854766" w:rsidRPr="006B7C8D" w:rsidRDefault="00854766" w:rsidP="00C12721">
            <w:pPr>
              <w:jc w:val="both"/>
              <w:rPr>
                <w:b/>
                <w:sz w:val="16"/>
                <w:szCs w:val="16"/>
              </w:rPr>
            </w:pPr>
            <w:r w:rsidRPr="006B7C8D">
              <w:rPr>
                <w:b/>
                <w:sz w:val="16"/>
                <w:szCs w:val="16"/>
              </w:rPr>
              <w:t>Федеральный бюджет</w:t>
            </w:r>
          </w:p>
        </w:tc>
        <w:tc>
          <w:tcPr>
            <w:tcW w:w="1912" w:type="dxa"/>
            <w:tcBorders>
              <w:top w:val="single" w:sz="4" w:space="0" w:color="000000"/>
              <w:left w:val="single" w:sz="4" w:space="0" w:color="000000"/>
              <w:bottom w:val="single" w:sz="4" w:space="0" w:color="000000"/>
            </w:tcBorders>
            <w:shd w:val="clear" w:color="auto" w:fill="auto"/>
          </w:tcPr>
          <w:p w:rsidR="00854766" w:rsidRPr="00EA6682" w:rsidRDefault="00854766" w:rsidP="00C12721">
            <w:pPr>
              <w:pStyle w:val="Style1"/>
              <w:widowControl/>
              <w:spacing w:before="48"/>
              <w:jc w:val="center"/>
              <w:rPr>
                <w:rFonts w:ascii="Times New Roman" w:hAnsi="Times New Roman" w:cs="Times New Roman"/>
              </w:rPr>
            </w:pPr>
            <w:r w:rsidRPr="00EA6682">
              <w:rPr>
                <w:rFonts w:ascii="Times New Roman" w:hAnsi="Times New Roman" w:cs="Times New Roman"/>
              </w:rPr>
              <w:t>138,6</w:t>
            </w:r>
          </w:p>
        </w:tc>
        <w:tc>
          <w:tcPr>
            <w:tcW w:w="1999"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0,0</w:t>
            </w:r>
          </w:p>
        </w:tc>
        <w:tc>
          <w:tcPr>
            <w:tcW w:w="156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0,0</w:t>
            </w:r>
          </w:p>
        </w:tc>
        <w:tc>
          <w:tcPr>
            <w:tcW w:w="1842"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0,0</w:t>
            </w:r>
          </w:p>
        </w:tc>
        <w:tc>
          <w:tcPr>
            <w:tcW w:w="2156"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 w:val="22"/>
                <w:szCs w:val="22"/>
              </w:rPr>
              <w:t>0,0</w:t>
            </w:r>
          </w:p>
        </w:tc>
      </w:tr>
    </w:tbl>
    <w:p w:rsidR="00854766" w:rsidRDefault="00854766" w:rsidP="00854766">
      <w:pPr>
        <w:pStyle w:val="Style1"/>
        <w:widowControl/>
        <w:rPr>
          <w:rFonts w:ascii="Times New Roman" w:hAnsi="Times New Roman" w:cs="Times New Roman"/>
          <w:b/>
          <w:sz w:val="28"/>
          <w:szCs w:val="28"/>
        </w:rPr>
      </w:pPr>
    </w:p>
    <w:p w:rsidR="00854766" w:rsidRDefault="00854766" w:rsidP="00854766">
      <w:pPr>
        <w:pStyle w:val="Style1"/>
        <w:widowControl/>
        <w:rPr>
          <w:rFonts w:ascii="Times New Roman" w:hAnsi="Times New Roman" w:cs="Times New Roman"/>
          <w:b/>
          <w:sz w:val="28"/>
          <w:szCs w:val="28"/>
        </w:rPr>
      </w:pPr>
      <w:r>
        <w:rPr>
          <w:rFonts w:ascii="Times New Roman" w:hAnsi="Times New Roman" w:cs="Times New Roman"/>
          <w:b/>
          <w:sz w:val="28"/>
          <w:szCs w:val="28"/>
        </w:rPr>
        <w:t xml:space="preserve">              </w:t>
      </w:r>
    </w:p>
    <w:p w:rsidR="00854766" w:rsidRPr="00935380" w:rsidRDefault="00854766" w:rsidP="00854766">
      <w:pPr>
        <w:pStyle w:val="Style1"/>
        <w:widowControl/>
        <w:rPr>
          <w:rFonts w:ascii="Times New Roman" w:hAnsi="Times New Roman" w:cs="Times New Roman"/>
          <w:b/>
          <w:sz w:val="28"/>
          <w:szCs w:val="28"/>
        </w:rPr>
      </w:pPr>
      <w:r>
        <w:rPr>
          <w:rFonts w:ascii="Times New Roman" w:hAnsi="Times New Roman" w:cs="Times New Roman"/>
          <w:b/>
          <w:sz w:val="28"/>
          <w:szCs w:val="28"/>
        </w:rPr>
        <w:lastRenderedPageBreak/>
        <w:t>Образовательные  организации дополнительного образования</w:t>
      </w:r>
    </w:p>
    <w:p w:rsidR="00854766" w:rsidRDefault="00854766" w:rsidP="00854766">
      <w:pPr>
        <w:ind w:firstLine="720"/>
        <w:jc w:val="both"/>
      </w:pPr>
    </w:p>
    <w:tbl>
      <w:tblPr>
        <w:tblW w:w="14834" w:type="dxa"/>
        <w:tblInd w:w="-267" w:type="dxa"/>
        <w:tblLayout w:type="fixed"/>
        <w:tblLook w:val="0000"/>
      </w:tblPr>
      <w:tblGrid>
        <w:gridCol w:w="2999"/>
        <w:gridCol w:w="1912"/>
        <w:gridCol w:w="1843"/>
        <w:gridCol w:w="1276"/>
        <w:gridCol w:w="1984"/>
        <w:gridCol w:w="1671"/>
        <w:gridCol w:w="1590"/>
        <w:gridCol w:w="1559"/>
      </w:tblGrid>
      <w:tr w:rsidR="00854766" w:rsidTr="00C12721">
        <w:trPr>
          <w:trHeight w:val="255"/>
        </w:trPr>
        <w:tc>
          <w:tcPr>
            <w:tcW w:w="2999" w:type="dxa"/>
            <w:vMerge w:val="restart"/>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rPr>
                <w:rFonts w:ascii="Times New Roman" w:hAnsi="Times New Roman" w:cs="Times New Roman"/>
              </w:rPr>
            </w:pPr>
            <w:r>
              <w:rPr>
                <w:rFonts w:ascii="Times New Roman" w:hAnsi="Times New Roman" w:cs="Times New Roman"/>
              </w:rPr>
              <w:t>Образовательная  организация дополнительного образования</w:t>
            </w:r>
          </w:p>
        </w:tc>
        <w:tc>
          <w:tcPr>
            <w:tcW w:w="11835" w:type="dxa"/>
            <w:gridSpan w:val="7"/>
            <w:tcBorders>
              <w:top w:val="single" w:sz="4" w:space="0" w:color="000000"/>
              <w:left w:val="single" w:sz="4" w:space="0" w:color="000000"/>
              <w:bottom w:val="single" w:sz="4" w:space="0" w:color="000000"/>
              <w:right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rPr>
            </w:pPr>
            <w:r>
              <w:rPr>
                <w:rFonts w:ascii="Times New Roman" w:hAnsi="Times New Roman" w:cs="Times New Roman"/>
              </w:rPr>
              <w:t>Объем бюджетных ассигнований,  тыс</w:t>
            </w:r>
            <w:proofErr w:type="gramStart"/>
            <w:r>
              <w:rPr>
                <w:rFonts w:ascii="Times New Roman" w:hAnsi="Times New Roman" w:cs="Times New Roman"/>
              </w:rPr>
              <w:t>.р</w:t>
            </w:r>
            <w:proofErr w:type="gramEnd"/>
            <w:r>
              <w:rPr>
                <w:rFonts w:ascii="Times New Roman" w:hAnsi="Times New Roman" w:cs="Times New Roman"/>
              </w:rPr>
              <w:t>ублей</w:t>
            </w:r>
          </w:p>
        </w:tc>
      </w:tr>
      <w:tr w:rsidR="00854766" w:rsidTr="00C12721">
        <w:trPr>
          <w:trHeight w:val="480"/>
        </w:trPr>
        <w:tc>
          <w:tcPr>
            <w:tcW w:w="2999" w:type="dxa"/>
            <w:vMerge/>
            <w:tcBorders>
              <w:top w:val="single" w:sz="4" w:space="0" w:color="000000"/>
              <w:left w:val="single" w:sz="4" w:space="0" w:color="000000"/>
              <w:bottom w:val="single" w:sz="4" w:space="0" w:color="000000"/>
            </w:tcBorders>
            <w:shd w:val="clear" w:color="auto" w:fill="auto"/>
            <w:vAlign w:val="center"/>
          </w:tcPr>
          <w:p w:rsidR="00854766" w:rsidRDefault="00854766" w:rsidP="00C12721">
            <w:pPr>
              <w:snapToGrid w:val="0"/>
              <w:rPr>
                <w:szCs w:val="24"/>
              </w:rPr>
            </w:pPr>
          </w:p>
        </w:tc>
        <w:tc>
          <w:tcPr>
            <w:tcW w:w="1912"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2014</w:t>
            </w:r>
          </w:p>
        </w:tc>
        <w:tc>
          <w:tcPr>
            <w:tcW w:w="1843"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766" w:rsidRDefault="00854766" w:rsidP="00C12721">
            <w:pPr>
              <w:pStyle w:val="Style1"/>
              <w:spacing w:before="48"/>
              <w:jc w:val="center"/>
            </w:pPr>
            <w:r>
              <w:rPr>
                <w:rFonts w:ascii="Times New Roman" w:hAnsi="Times New Roman" w:cs="Times New Roman"/>
              </w:rPr>
              <w:t>2016</w:t>
            </w:r>
          </w:p>
        </w:tc>
        <w:tc>
          <w:tcPr>
            <w:tcW w:w="1984"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2017</w:t>
            </w:r>
          </w:p>
        </w:tc>
        <w:tc>
          <w:tcPr>
            <w:tcW w:w="1671"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2018</w:t>
            </w:r>
          </w:p>
        </w:tc>
        <w:tc>
          <w:tcPr>
            <w:tcW w:w="1590"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2019</w:t>
            </w:r>
          </w:p>
        </w:tc>
        <w:tc>
          <w:tcPr>
            <w:tcW w:w="1559" w:type="dxa"/>
            <w:tcBorders>
              <w:top w:val="single" w:sz="4" w:space="0" w:color="000000"/>
              <w:left w:val="single" w:sz="4" w:space="0" w:color="000000"/>
              <w:bottom w:val="single" w:sz="4" w:space="0" w:color="000000"/>
              <w:right w:val="single" w:sz="4" w:space="0" w:color="000000"/>
            </w:tcBorders>
          </w:tcPr>
          <w:p w:rsidR="00854766" w:rsidRDefault="00854766" w:rsidP="00C12721">
            <w:pPr>
              <w:pStyle w:val="Style1"/>
              <w:spacing w:before="48"/>
              <w:jc w:val="center"/>
              <w:rPr>
                <w:rFonts w:ascii="Times New Roman" w:hAnsi="Times New Roman" w:cs="Times New Roman"/>
              </w:rPr>
            </w:pPr>
            <w:r>
              <w:rPr>
                <w:rFonts w:ascii="Times New Roman" w:hAnsi="Times New Roman" w:cs="Times New Roman"/>
              </w:rPr>
              <w:t>2020</w:t>
            </w: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Default="00854766" w:rsidP="00C12721">
            <w:pPr>
              <w:jc w:val="both"/>
              <w:rPr>
                <w:sz w:val="18"/>
                <w:szCs w:val="18"/>
              </w:rPr>
            </w:pPr>
            <w:r>
              <w:rPr>
                <w:szCs w:val="24"/>
              </w:rPr>
              <w:t>МБОУ  ДОД ЦДОД</w:t>
            </w:r>
          </w:p>
        </w:tc>
        <w:tc>
          <w:tcPr>
            <w:tcW w:w="1912"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sz w:val="18"/>
                <w:szCs w:val="18"/>
              </w:rPr>
            </w:pPr>
            <w:r>
              <w:rPr>
                <w:rFonts w:ascii="Times New Roman" w:hAnsi="Times New Roman" w:cs="Times New Roman"/>
                <w:sz w:val="18"/>
                <w:szCs w:val="18"/>
              </w:rPr>
              <w:t>265,6</w:t>
            </w:r>
          </w:p>
        </w:tc>
        <w:tc>
          <w:tcPr>
            <w:tcW w:w="1843"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766" w:rsidRPr="00144C7C" w:rsidRDefault="00854766" w:rsidP="00C12721">
            <w:pPr>
              <w:pStyle w:val="Style1"/>
              <w:widowControl/>
              <w:spacing w:before="48"/>
              <w:jc w:val="center"/>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54766" w:rsidRPr="00144C7C" w:rsidRDefault="00854766" w:rsidP="00C12721">
            <w:pPr>
              <w:pStyle w:val="Style1"/>
              <w:widowControl/>
              <w:spacing w:before="48"/>
              <w:jc w:val="center"/>
              <w:rPr>
                <w:rFonts w:ascii="Times New Roman" w:hAnsi="Times New Roman" w:cs="Times New Roman"/>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854766" w:rsidRPr="00144C7C" w:rsidRDefault="00854766" w:rsidP="00C12721">
            <w:pPr>
              <w:pStyle w:val="Style1"/>
              <w:widowControl/>
              <w:spacing w:before="48"/>
              <w:jc w:val="center"/>
              <w:rPr>
                <w:rFonts w:ascii="Times New Roman" w:hAnsi="Times New Roman"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854766" w:rsidRPr="00144C7C" w:rsidRDefault="00854766" w:rsidP="00C12721">
            <w:pPr>
              <w:pStyle w:val="Style1"/>
              <w:widowControl/>
              <w:spacing w:before="48"/>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854766" w:rsidRPr="00144C7C" w:rsidRDefault="00854766" w:rsidP="00C12721">
            <w:pPr>
              <w:pStyle w:val="Style1"/>
              <w:widowControl/>
              <w:spacing w:before="48"/>
              <w:jc w:val="center"/>
              <w:rPr>
                <w:rFonts w:ascii="Times New Roman" w:hAnsi="Times New Roman" w:cs="Times New Roman"/>
                <w:sz w:val="18"/>
                <w:szCs w:val="18"/>
              </w:rPr>
            </w:pP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rPr>
                <w:b/>
                <w:sz w:val="18"/>
                <w:szCs w:val="18"/>
              </w:rPr>
            </w:pPr>
            <w:r w:rsidRPr="002C6BE2">
              <w:rPr>
                <w:b/>
                <w:szCs w:val="24"/>
              </w:rPr>
              <w:t>Итого</w:t>
            </w:r>
            <w:r>
              <w:rPr>
                <w:b/>
                <w:szCs w:val="24"/>
              </w:rPr>
              <w:t xml:space="preserve"> </w:t>
            </w:r>
            <w:r w:rsidRPr="002C6BE2">
              <w:rPr>
                <w:b/>
                <w:szCs w:val="24"/>
              </w:rPr>
              <w:t>по образовательным организациям</w:t>
            </w:r>
            <w:r>
              <w:rPr>
                <w:b/>
                <w:szCs w:val="24"/>
              </w:rPr>
              <w:t xml:space="preserve"> дополнительного образования</w:t>
            </w:r>
          </w:p>
        </w:tc>
        <w:tc>
          <w:tcPr>
            <w:tcW w:w="1912"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b/>
                <w:sz w:val="18"/>
                <w:szCs w:val="18"/>
              </w:rPr>
            </w:pPr>
            <w:r>
              <w:rPr>
                <w:rFonts w:ascii="Times New Roman" w:hAnsi="Times New Roman" w:cs="Times New Roman"/>
                <w:b/>
                <w:sz w:val="18"/>
                <w:szCs w:val="18"/>
              </w:rPr>
              <w:t>265,6</w:t>
            </w:r>
          </w:p>
        </w:tc>
        <w:tc>
          <w:tcPr>
            <w:tcW w:w="1843"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pPr>
          </w:p>
        </w:tc>
        <w:tc>
          <w:tcPr>
            <w:tcW w:w="1984"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p>
        </w:tc>
        <w:tc>
          <w:tcPr>
            <w:tcW w:w="1671"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p>
        </w:tc>
        <w:tc>
          <w:tcPr>
            <w:tcW w:w="159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p>
        </w:tc>
        <w:tc>
          <w:tcPr>
            <w:tcW w:w="1559"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pP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rPr>
                <w:b/>
                <w:szCs w:val="24"/>
              </w:rPr>
            </w:pPr>
            <w:r w:rsidRPr="002C6BE2">
              <w:rPr>
                <w:b/>
                <w:szCs w:val="24"/>
              </w:rPr>
              <w:t>В том числе: городской бюджет</w:t>
            </w:r>
          </w:p>
        </w:tc>
        <w:tc>
          <w:tcPr>
            <w:tcW w:w="1912"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p>
        </w:tc>
        <w:tc>
          <w:tcPr>
            <w:tcW w:w="1843"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p>
        </w:tc>
        <w:tc>
          <w:tcPr>
            <w:tcW w:w="1984"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c>
          <w:tcPr>
            <w:tcW w:w="1671"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c>
          <w:tcPr>
            <w:tcW w:w="159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c>
          <w:tcPr>
            <w:tcW w:w="1559"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r>
      <w:tr w:rsidR="00854766" w:rsidTr="00C12721">
        <w:tc>
          <w:tcPr>
            <w:tcW w:w="2999"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jc w:val="both"/>
              <w:rPr>
                <w:b/>
                <w:szCs w:val="24"/>
              </w:rPr>
            </w:pPr>
            <w:r w:rsidRPr="002C6BE2">
              <w:rPr>
                <w:b/>
                <w:szCs w:val="24"/>
              </w:rPr>
              <w:t>Областной бюджет</w:t>
            </w:r>
          </w:p>
        </w:tc>
        <w:tc>
          <w:tcPr>
            <w:tcW w:w="1912" w:type="dxa"/>
            <w:tcBorders>
              <w:top w:val="single" w:sz="4" w:space="0" w:color="000000"/>
              <w:left w:val="single" w:sz="4" w:space="0" w:color="000000"/>
              <w:bottom w:val="single" w:sz="4" w:space="0" w:color="000000"/>
            </w:tcBorders>
            <w:shd w:val="clear" w:color="auto" w:fill="auto"/>
          </w:tcPr>
          <w:p w:rsidR="00854766" w:rsidRDefault="00854766" w:rsidP="00C12721">
            <w:pPr>
              <w:pStyle w:val="Style1"/>
              <w:widowControl/>
              <w:spacing w:before="48"/>
              <w:jc w:val="center"/>
              <w:rPr>
                <w:rFonts w:ascii="Times New Roman" w:hAnsi="Times New Roman" w:cs="Times New Roman"/>
                <w:szCs w:val="22"/>
              </w:rPr>
            </w:pPr>
            <w:r>
              <w:rPr>
                <w:rFonts w:ascii="Times New Roman" w:hAnsi="Times New Roman" w:cs="Times New Roman"/>
                <w:szCs w:val="22"/>
              </w:rPr>
              <w:t>265,6</w:t>
            </w:r>
          </w:p>
          <w:p w:rsidR="00854766" w:rsidRPr="002C6BE2" w:rsidRDefault="00854766" w:rsidP="00C12721">
            <w:pPr>
              <w:pStyle w:val="Style1"/>
              <w:widowControl/>
              <w:spacing w:before="48"/>
              <w:jc w:val="center"/>
              <w:rPr>
                <w:rFonts w:ascii="Times New Roman" w:hAnsi="Times New Roman" w:cs="Times New Roman"/>
                <w:szCs w:val="22"/>
              </w:rPr>
            </w:pPr>
          </w:p>
        </w:tc>
        <w:tc>
          <w:tcPr>
            <w:tcW w:w="1843" w:type="dxa"/>
            <w:tcBorders>
              <w:top w:val="single" w:sz="4" w:space="0" w:color="000000"/>
              <w:left w:val="single" w:sz="4" w:space="0" w:color="000000"/>
              <w:bottom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766" w:rsidRPr="002C6BE2" w:rsidRDefault="00854766" w:rsidP="00C12721">
            <w:pPr>
              <w:pStyle w:val="Style1"/>
              <w:widowControl/>
              <w:spacing w:before="48"/>
              <w:jc w:val="center"/>
              <w:rPr>
                <w:rFonts w:ascii="Times New Roman" w:hAnsi="Times New Roman" w:cs="Times New Roman"/>
                <w:szCs w:val="22"/>
              </w:rPr>
            </w:pPr>
          </w:p>
        </w:tc>
        <w:tc>
          <w:tcPr>
            <w:tcW w:w="1984"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c>
          <w:tcPr>
            <w:tcW w:w="1671"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c>
          <w:tcPr>
            <w:tcW w:w="1590"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c>
          <w:tcPr>
            <w:tcW w:w="1559" w:type="dxa"/>
            <w:tcBorders>
              <w:top w:val="single" w:sz="4" w:space="0" w:color="000000"/>
              <w:left w:val="single" w:sz="4" w:space="0" w:color="000000"/>
              <w:bottom w:val="single" w:sz="4" w:space="0" w:color="000000"/>
              <w:right w:val="single" w:sz="4" w:space="0" w:color="000000"/>
            </w:tcBorders>
          </w:tcPr>
          <w:p w:rsidR="00854766" w:rsidRPr="002C6BE2" w:rsidRDefault="00854766" w:rsidP="00C12721">
            <w:pPr>
              <w:pStyle w:val="Style1"/>
              <w:widowControl/>
              <w:spacing w:before="48"/>
              <w:jc w:val="center"/>
              <w:rPr>
                <w:rFonts w:ascii="Times New Roman" w:hAnsi="Times New Roman" w:cs="Times New Roman"/>
                <w:szCs w:val="22"/>
              </w:rPr>
            </w:pPr>
          </w:p>
        </w:tc>
      </w:tr>
    </w:tbl>
    <w:p w:rsidR="00854766" w:rsidRDefault="00854766" w:rsidP="00854766"/>
    <w:p w:rsidR="00B6064A" w:rsidRDefault="00B6064A"/>
    <w:sectPr w:rsidR="00B6064A" w:rsidSect="0085476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4766"/>
    <w:rsid w:val="00083E67"/>
    <w:rsid w:val="001745C9"/>
    <w:rsid w:val="001E27A0"/>
    <w:rsid w:val="001F7125"/>
    <w:rsid w:val="0025612A"/>
    <w:rsid w:val="00385F03"/>
    <w:rsid w:val="003B747A"/>
    <w:rsid w:val="004113AE"/>
    <w:rsid w:val="00453D8B"/>
    <w:rsid w:val="005849C7"/>
    <w:rsid w:val="005C0019"/>
    <w:rsid w:val="00737051"/>
    <w:rsid w:val="007D5ADF"/>
    <w:rsid w:val="007E73D9"/>
    <w:rsid w:val="007F09BB"/>
    <w:rsid w:val="00854766"/>
    <w:rsid w:val="00857827"/>
    <w:rsid w:val="00B13ED7"/>
    <w:rsid w:val="00B52EC1"/>
    <w:rsid w:val="00B6064A"/>
    <w:rsid w:val="00C12721"/>
    <w:rsid w:val="00E45E1F"/>
    <w:rsid w:val="00F320AE"/>
    <w:rsid w:val="00F7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66"/>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qFormat/>
    <w:rsid w:val="00F77F91"/>
    <w:pPr>
      <w:widowControl w:val="0"/>
      <w:tabs>
        <w:tab w:val="num" w:pos="432"/>
      </w:tabs>
      <w:autoSpaceDE w:val="0"/>
      <w:spacing w:before="108" w:after="108"/>
      <w:ind w:left="432" w:hanging="432"/>
      <w:jc w:val="center"/>
      <w:outlineLvl w:val="0"/>
    </w:pPr>
    <w:rPr>
      <w:rFonts w:ascii="Arial" w:hAnsi="Arial" w:cs="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54766"/>
    <w:pPr>
      <w:widowControl w:val="0"/>
      <w:autoSpaceDE w:val="0"/>
    </w:pPr>
    <w:rPr>
      <w:rFonts w:ascii="Georgia" w:hAnsi="Georgia" w:cs="Georgia"/>
      <w:szCs w:val="24"/>
    </w:rPr>
  </w:style>
  <w:style w:type="paragraph" w:customStyle="1" w:styleId="a3">
    <w:name w:val="Прижатый влево"/>
    <w:basedOn w:val="a"/>
    <w:next w:val="a"/>
    <w:rsid w:val="00854766"/>
    <w:pPr>
      <w:widowControl w:val="0"/>
      <w:autoSpaceDE w:val="0"/>
    </w:pPr>
    <w:rPr>
      <w:rFonts w:ascii="Arial" w:hAnsi="Arial" w:cs="Arial"/>
      <w:szCs w:val="24"/>
    </w:rPr>
  </w:style>
  <w:style w:type="character" w:customStyle="1" w:styleId="10">
    <w:name w:val="Заголовок 1 Знак"/>
    <w:basedOn w:val="a0"/>
    <w:link w:val="1"/>
    <w:rsid w:val="00F77F91"/>
    <w:rPr>
      <w:rFonts w:ascii="Arial" w:eastAsia="Times New Roman" w:hAnsi="Arial" w:cs="Arial"/>
      <w:b/>
      <w:bCs/>
      <w:color w:val="26282F"/>
      <w:sz w:val="24"/>
      <w:szCs w:val="24"/>
      <w:lang w:eastAsia="zh-CN"/>
    </w:rPr>
  </w:style>
</w:styles>
</file>

<file path=word/webSettings.xml><?xml version="1.0" encoding="utf-8"?>
<w:webSettings xmlns:r="http://schemas.openxmlformats.org/officeDocument/2006/relationships" xmlns:w="http://schemas.openxmlformats.org/wordprocessingml/2006/main">
  <w:divs>
    <w:div w:id="210688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2014-11-07T07:28:00Z</dcterms:created>
  <dcterms:modified xsi:type="dcterms:W3CDTF">2014-11-17T10:53:00Z</dcterms:modified>
</cp:coreProperties>
</file>