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8A7" w:rsidRDefault="00FC38A7" w:rsidP="00FC38A7">
      <w:pPr>
        <w:pStyle w:val="a3"/>
        <w:rPr>
          <w:sz w:val="28"/>
          <w:szCs w:val="28"/>
        </w:rPr>
      </w:pPr>
      <w:r>
        <w:rPr>
          <w:sz w:val="28"/>
          <w:szCs w:val="28"/>
        </w:rPr>
        <w:t>РАССКАЗОВСКИЙ РАЙОННЫЙ СОВЕТ НАРОДНЫХ ДЕПУТАТОВ</w:t>
      </w:r>
    </w:p>
    <w:p w:rsidR="00FC38A7" w:rsidRDefault="00FC38A7" w:rsidP="00FC38A7">
      <w:pPr>
        <w:pStyle w:val="a3"/>
        <w:rPr>
          <w:sz w:val="28"/>
          <w:szCs w:val="28"/>
        </w:rPr>
      </w:pPr>
      <w:r>
        <w:rPr>
          <w:sz w:val="28"/>
          <w:szCs w:val="28"/>
        </w:rPr>
        <w:t>ТАМБОВСКОЙ ОБЛАСТИ</w:t>
      </w:r>
    </w:p>
    <w:p w:rsidR="00FC38A7" w:rsidRDefault="00FC38A7" w:rsidP="00FC38A7">
      <w:pPr>
        <w:pStyle w:val="a3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пятый</w:t>
      </w:r>
      <w:r w:rsidRPr="00FC38A7">
        <w:rPr>
          <w:bCs w:val="0"/>
          <w:sz w:val="28"/>
          <w:szCs w:val="28"/>
        </w:rPr>
        <w:t xml:space="preserve"> созыв – заседание третье</w:t>
      </w:r>
    </w:p>
    <w:p w:rsidR="00B57C14" w:rsidRPr="00FC38A7" w:rsidRDefault="00B57C14" w:rsidP="00FC38A7">
      <w:pPr>
        <w:pStyle w:val="a3"/>
        <w:rPr>
          <w:bCs w:val="0"/>
          <w:sz w:val="28"/>
          <w:szCs w:val="28"/>
        </w:rPr>
      </w:pPr>
    </w:p>
    <w:p w:rsidR="00FC38A7" w:rsidRDefault="00FC38A7" w:rsidP="00FC38A7">
      <w:pPr>
        <w:pStyle w:val="a5"/>
        <w:pBdr>
          <w:bottom w:val="single" w:sz="12" w:space="1" w:color="auto"/>
        </w:pBdr>
        <w:rPr>
          <w:b/>
          <w:sz w:val="32"/>
        </w:rPr>
      </w:pPr>
      <w:proofErr w:type="gramStart"/>
      <w:r>
        <w:rPr>
          <w:b/>
          <w:sz w:val="32"/>
        </w:rPr>
        <w:t>Р</w:t>
      </w:r>
      <w:proofErr w:type="gramEnd"/>
      <w:r>
        <w:rPr>
          <w:b/>
          <w:sz w:val="32"/>
        </w:rPr>
        <w:t xml:space="preserve"> Е Ш Е Н И Е</w:t>
      </w:r>
    </w:p>
    <w:p w:rsidR="00FC38A7" w:rsidRDefault="00FC38A7" w:rsidP="00FC38A7">
      <w:pPr>
        <w:rPr>
          <w:sz w:val="28"/>
          <w:szCs w:val="28"/>
        </w:rPr>
      </w:pPr>
      <w:r>
        <w:rPr>
          <w:sz w:val="28"/>
          <w:szCs w:val="28"/>
        </w:rPr>
        <w:t>31 октября  2013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№  </w:t>
      </w:r>
      <w:r w:rsidR="004F4654">
        <w:rPr>
          <w:sz w:val="28"/>
          <w:szCs w:val="28"/>
        </w:rPr>
        <w:t>33</w:t>
      </w:r>
      <w:bookmarkStart w:id="0" w:name="_GoBack"/>
      <w:bookmarkEnd w:id="0"/>
    </w:p>
    <w:p w:rsidR="00FC38A7" w:rsidRDefault="00FC38A7" w:rsidP="00FC38A7">
      <w:pPr>
        <w:rPr>
          <w:sz w:val="28"/>
          <w:szCs w:val="28"/>
        </w:rPr>
      </w:pPr>
    </w:p>
    <w:p w:rsidR="00FC38A7" w:rsidRDefault="00FC38A7" w:rsidP="00FC38A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изменения в Прогнозный план (программу) приватизации муниципального имущества </w:t>
      </w:r>
      <w:proofErr w:type="spellStart"/>
      <w:r>
        <w:rPr>
          <w:b/>
          <w:bCs/>
          <w:sz w:val="28"/>
          <w:szCs w:val="28"/>
        </w:rPr>
        <w:t>Рассказовского</w:t>
      </w:r>
      <w:proofErr w:type="spellEnd"/>
      <w:r>
        <w:rPr>
          <w:b/>
          <w:bCs/>
          <w:sz w:val="28"/>
          <w:szCs w:val="28"/>
        </w:rPr>
        <w:t xml:space="preserve"> района  на 2013 год, утвержденную решением </w:t>
      </w:r>
      <w:proofErr w:type="spellStart"/>
      <w:r>
        <w:rPr>
          <w:b/>
          <w:bCs/>
          <w:sz w:val="28"/>
          <w:szCs w:val="28"/>
        </w:rPr>
        <w:t>Рассказовского</w:t>
      </w:r>
      <w:proofErr w:type="spellEnd"/>
      <w:r>
        <w:rPr>
          <w:b/>
          <w:bCs/>
          <w:sz w:val="28"/>
          <w:szCs w:val="28"/>
        </w:rPr>
        <w:t xml:space="preserve"> районного Совета народных депутатов от 22.11.2012 г. № 154</w:t>
      </w:r>
    </w:p>
    <w:p w:rsidR="00FC38A7" w:rsidRDefault="00FC38A7" w:rsidP="00FC38A7">
      <w:pPr>
        <w:jc w:val="both"/>
        <w:rPr>
          <w:bCs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ab/>
      </w:r>
      <w:r>
        <w:rPr>
          <w:sz w:val="28"/>
          <w:szCs w:val="28"/>
        </w:rPr>
        <w:t>Рассмотрев проект решения «</w:t>
      </w:r>
      <w:r>
        <w:rPr>
          <w:bCs/>
          <w:sz w:val="28"/>
          <w:szCs w:val="28"/>
        </w:rPr>
        <w:t xml:space="preserve">О внесении изменения в Прогнозный план (программу) приватизации муниципального имущества </w:t>
      </w:r>
      <w:proofErr w:type="spellStart"/>
      <w:r>
        <w:rPr>
          <w:bCs/>
          <w:sz w:val="28"/>
          <w:szCs w:val="28"/>
        </w:rPr>
        <w:t>Рассказовского</w:t>
      </w:r>
      <w:proofErr w:type="spellEnd"/>
      <w:r>
        <w:rPr>
          <w:bCs/>
          <w:sz w:val="28"/>
          <w:szCs w:val="28"/>
        </w:rPr>
        <w:t xml:space="preserve"> района  на 2013 год, утвержденную решением </w:t>
      </w:r>
      <w:proofErr w:type="spellStart"/>
      <w:r>
        <w:rPr>
          <w:bCs/>
          <w:sz w:val="28"/>
          <w:szCs w:val="28"/>
        </w:rPr>
        <w:t>Рассказовского</w:t>
      </w:r>
      <w:proofErr w:type="spellEnd"/>
      <w:r>
        <w:rPr>
          <w:bCs/>
          <w:sz w:val="28"/>
          <w:szCs w:val="28"/>
        </w:rPr>
        <w:t xml:space="preserve"> районного Совета народных депутатов от 22.11.2012 г. № 154</w:t>
      </w:r>
      <w:r>
        <w:rPr>
          <w:sz w:val="28"/>
          <w:szCs w:val="28"/>
        </w:rPr>
        <w:t xml:space="preserve">», представленный администрацией района, учитывая заключение постоянной комиссии по вопросам местного самоуправления, </w:t>
      </w:r>
    </w:p>
    <w:p w:rsidR="00FC38A7" w:rsidRDefault="00FC38A7" w:rsidP="00FC38A7">
      <w:pPr>
        <w:shd w:val="clear" w:color="auto" w:fill="FFFFFF"/>
        <w:ind w:left="5"/>
        <w:jc w:val="both"/>
        <w:rPr>
          <w:color w:val="000000"/>
          <w:spacing w:val="-6"/>
          <w:sz w:val="28"/>
          <w:szCs w:val="28"/>
        </w:rPr>
      </w:pPr>
    </w:p>
    <w:p w:rsidR="00FC38A7" w:rsidRDefault="00FC38A7" w:rsidP="00FC38A7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Рассказовский</w:t>
      </w:r>
      <w:proofErr w:type="spellEnd"/>
      <w:r>
        <w:rPr>
          <w:sz w:val="28"/>
          <w:szCs w:val="28"/>
        </w:rPr>
        <w:t xml:space="preserve"> районный  Совет  народных  депутатов  РЕШИЛ:</w:t>
      </w:r>
    </w:p>
    <w:p w:rsidR="00FC38A7" w:rsidRDefault="00FC38A7" w:rsidP="00FC38A7">
      <w:pPr>
        <w:shd w:val="clear" w:color="auto" w:fill="FFFFFF"/>
        <w:ind w:left="5"/>
        <w:jc w:val="both"/>
        <w:rPr>
          <w:color w:val="000000"/>
          <w:spacing w:val="-6"/>
          <w:sz w:val="28"/>
          <w:szCs w:val="28"/>
        </w:rPr>
      </w:pPr>
    </w:p>
    <w:p w:rsidR="00FC38A7" w:rsidRDefault="00FC38A7" w:rsidP="00FC38A7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Дополнить  </w:t>
      </w:r>
      <w:r>
        <w:rPr>
          <w:bCs/>
          <w:sz w:val="28"/>
          <w:szCs w:val="28"/>
        </w:rPr>
        <w:t xml:space="preserve">Прогнозный план (программу) приватизации муниципального имущества </w:t>
      </w:r>
      <w:proofErr w:type="spellStart"/>
      <w:r>
        <w:rPr>
          <w:bCs/>
          <w:sz w:val="28"/>
          <w:szCs w:val="28"/>
        </w:rPr>
        <w:t>Рассказовского</w:t>
      </w:r>
      <w:proofErr w:type="spellEnd"/>
      <w:r>
        <w:rPr>
          <w:bCs/>
          <w:sz w:val="28"/>
          <w:szCs w:val="28"/>
        </w:rPr>
        <w:t xml:space="preserve"> района  на 2013 год, утвержденную решением </w:t>
      </w:r>
      <w:proofErr w:type="spellStart"/>
      <w:r>
        <w:rPr>
          <w:bCs/>
          <w:sz w:val="28"/>
          <w:szCs w:val="28"/>
        </w:rPr>
        <w:t>Рассказовского</w:t>
      </w:r>
      <w:proofErr w:type="spellEnd"/>
      <w:r>
        <w:rPr>
          <w:bCs/>
          <w:sz w:val="28"/>
          <w:szCs w:val="28"/>
        </w:rPr>
        <w:t xml:space="preserve"> районного Совета народных депутатов от 22.11.2012 г. № 154 строкой № 7 следующего содержания: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26"/>
        <w:gridCol w:w="2971"/>
        <w:gridCol w:w="1966"/>
        <w:gridCol w:w="1933"/>
        <w:gridCol w:w="1843"/>
        <w:gridCol w:w="1650"/>
      </w:tblGrid>
      <w:tr w:rsidR="00FC38A7" w:rsidTr="00FC38A7">
        <w:tc>
          <w:tcPr>
            <w:tcW w:w="675" w:type="dxa"/>
          </w:tcPr>
          <w:p w:rsidR="00FC38A7" w:rsidRPr="00FC38A7" w:rsidRDefault="00FC38A7" w:rsidP="00FC38A7">
            <w:pPr>
              <w:jc w:val="both"/>
              <w:rPr>
                <w:bCs/>
              </w:rPr>
            </w:pPr>
            <w:proofErr w:type="gramStart"/>
            <w:r w:rsidRPr="00FC38A7">
              <w:rPr>
                <w:bCs/>
              </w:rPr>
              <w:t>п</w:t>
            </w:r>
            <w:proofErr w:type="gramEnd"/>
            <w:r w:rsidRPr="00FC38A7">
              <w:rPr>
                <w:bCs/>
              </w:rPr>
              <w:t>/п</w:t>
            </w:r>
          </w:p>
          <w:p w:rsidR="00FC38A7" w:rsidRPr="00FC38A7" w:rsidRDefault="00FC38A7" w:rsidP="00FC38A7">
            <w:pPr>
              <w:jc w:val="both"/>
              <w:rPr>
                <w:bCs/>
              </w:rPr>
            </w:pPr>
            <w:r w:rsidRPr="00FC38A7">
              <w:rPr>
                <w:bCs/>
              </w:rPr>
              <w:t>№</w:t>
            </w:r>
          </w:p>
        </w:tc>
        <w:tc>
          <w:tcPr>
            <w:tcW w:w="3686" w:type="dxa"/>
          </w:tcPr>
          <w:p w:rsidR="00FC38A7" w:rsidRPr="00FC38A7" w:rsidRDefault="00FC38A7" w:rsidP="00FC38A7">
            <w:pPr>
              <w:jc w:val="both"/>
              <w:rPr>
                <w:bCs/>
              </w:rPr>
            </w:pPr>
            <w:r>
              <w:rPr>
                <w:bCs/>
              </w:rPr>
              <w:t>Наименование имущества, находящегося в собственности района</w:t>
            </w:r>
          </w:p>
        </w:tc>
        <w:tc>
          <w:tcPr>
            <w:tcW w:w="1701" w:type="dxa"/>
          </w:tcPr>
          <w:p w:rsidR="00FC38A7" w:rsidRPr="00FC38A7" w:rsidRDefault="00FC38A7" w:rsidP="00FC38A7">
            <w:pPr>
              <w:jc w:val="both"/>
              <w:rPr>
                <w:bCs/>
              </w:rPr>
            </w:pPr>
            <w:r>
              <w:t>Предполагаемый срок приватизации имущества, находящегося в  собственности района</w:t>
            </w:r>
          </w:p>
        </w:tc>
        <w:tc>
          <w:tcPr>
            <w:tcW w:w="1843" w:type="dxa"/>
          </w:tcPr>
          <w:p w:rsidR="00FC38A7" w:rsidRPr="00FC38A7" w:rsidRDefault="00FC38A7" w:rsidP="00FC38A7">
            <w:pPr>
              <w:jc w:val="both"/>
              <w:rPr>
                <w:bCs/>
              </w:rPr>
            </w:pPr>
            <w:r>
              <w:t>Балансовая стоимость основных фондов и чистых активов муниципального унитарного предприятия района</w:t>
            </w:r>
          </w:p>
        </w:tc>
        <w:tc>
          <w:tcPr>
            <w:tcW w:w="1275" w:type="dxa"/>
          </w:tcPr>
          <w:p w:rsidR="00FC38A7" w:rsidRPr="00FC38A7" w:rsidRDefault="00FC38A7" w:rsidP="00FC38A7">
            <w:pPr>
              <w:jc w:val="both"/>
              <w:rPr>
                <w:bCs/>
              </w:rPr>
            </w:pPr>
            <w:r>
              <w:t>Размер пакета акций, находящегося в муниципальной собственности района, в уставном капитале акционерного общества</w:t>
            </w:r>
          </w:p>
        </w:tc>
        <w:tc>
          <w:tcPr>
            <w:tcW w:w="1809" w:type="dxa"/>
          </w:tcPr>
          <w:p w:rsidR="00FC38A7" w:rsidRDefault="00FC38A7" w:rsidP="00FC38A7">
            <w:pPr>
              <w:pStyle w:val="a8"/>
              <w:snapToGrid w:val="0"/>
              <w:jc w:val="center"/>
            </w:pPr>
            <w:r>
              <w:t>Балансовая стоимость иного имущества</w:t>
            </w:r>
          </w:p>
          <w:p w:rsidR="00FC38A7" w:rsidRPr="00FC38A7" w:rsidRDefault="00FC38A7" w:rsidP="00FC38A7">
            <w:pPr>
              <w:jc w:val="both"/>
              <w:rPr>
                <w:bCs/>
              </w:rPr>
            </w:pPr>
            <w:r>
              <w:t>( руб.)</w:t>
            </w:r>
          </w:p>
        </w:tc>
      </w:tr>
      <w:tr w:rsidR="00FC38A7" w:rsidTr="00FC38A7">
        <w:tc>
          <w:tcPr>
            <w:tcW w:w="675" w:type="dxa"/>
          </w:tcPr>
          <w:p w:rsidR="00FC38A7" w:rsidRPr="00FC38A7" w:rsidRDefault="00FC38A7" w:rsidP="00FC38A7">
            <w:pPr>
              <w:jc w:val="both"/>
              <w:rPr>
                <w:bCs/>
              </w:rPr>
            </w:pPr>
            <w:r w:rsidRPr="00FC38A7">
              <w:rPr>
                <w:bCs/>
              </w:rPr>
              <w:t>7</w:t>
            </w:r>
          </w:p>
        </w:tc>
        <w:tc>
          <w:tcPr>
            <w:tcW w:w="3686" w:type="dxa"/>
          </w:tcPr>
          <w:p w:rsidR="00FC38A7" w:rsidRPr="00FC38A7" w:rsidRDefault="00FC38A7" w:rsidP="00FC38A7">
            <w:pPr>
              <w:jc w:val="both"/>
              <w:rPr>
                <w:bCs/>
              </w:rPr>
            </w:pPr>
            <w:r>
              <w:rPr>
                <w:bCs/>
              </w:rPr>
              <w:t xml:space="preserve">Здание школы, назначение </w:t>
            </w:r>
            <w:proofErr w:type="gramStart"/>
            <w:r>
              <w:rPr>
                <w:bCs/>
              </w:rPr>
              <w:t>:н</w:t>
            </w:r>
            <w:proofErr w:type="gramEnd"/>
            <w:r>
              <w:rPr>
                <w:bCs/>
              </w:rPr>
              <w:t xml:space="preserve">ежилое. Площадь: общая 491,80 </w:t>
            </w:r>
            <w:proofErr w:type="spellStart"/>
            <w:r>
              <w:rPr>
                <w:bCs/>
              </w:rPr>
              <w:t>кв.м</w:t>
            </w:r>
            <w:proofErr w:type="spellEnd"/>
            <w:r>
              <w:rPr>
                <w:bCs/>
              </w:rPr>
              <w:t xml:space="preserve">. </w:t>
            </w:r>
            <w:proofErr w:type="gramStart"/>
            <w:r>
              <w:rPr>
                <w:bCs/>
              </w:rPr>
              <w:t>Инвентарный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номет</w:t>
            </w:r>
            <w:proofErr w:type="spellEnd"/>
            <w:r>
              <w:rPr>
                <w:bCs/>
              </w:rPr>
              <w:t>: 248/214. Литер: АА</w:t>
            </w:r>
            <w:proofErr w:type="gramStart"/>
            <w:r>
              <w:rPr>
                <w:bCs/>
              </w:rPr>
              <w:t>1</w:t>
            </w:r>
            <w:proofErr w:type="gramEnd"/>
            <w:r>
              <w:rPr>
                <w:bCs/>
              </w:rPr>
              <w:t xml:space="preserve">. Этажность:1. Адрес: Тамбовская область, </w:t>
            </w:r>
            <w:proofErr w:type="spellStart"/>
            <w:r>
              <w:rPr>
                <w:bCs/>
              </w:rPr>
              <w:t>Рассказовский</w:t>
            </w:r>
            <w:proofErr w:type="spellEnd"/>
            <w:r>
              <w:rPr>
                <w:bCs/>
              </w:rPr>
              <w:t xml:space="preserve"> район, д. Алексеевка, ул. Школьная, дом № 8, и земельный участок, в пределах которого расположено данное здание</w:t>
            </w:r>
          </w:p>
        </w:tc>
        <w:tc>
          <w:tcPr>
            <w:tcW w:w="1701" w:type="dxa"/>
          </w:tcPr>
          <w:p w:rsidR="00FC38A7" w:rsidRPr="00FC38A7" w:rsidRDefault="00FC38A7" w:rsidP="00FC38A7">
            <w:pPr>
              <w:jc w:val="center"/>
              <w:rPr>
                <w:bCs/>
              </w:rPr>
            </w:pPr>
            <w:r>
              <w:rPr>
                <w:bCs/>
              </w:rPr>
              <w:t>4 квартал</w:t>
            </w:r>
          </w:p>
        </w:tc>
        <w:tc>
          <w:tcPr>
            <w:tcW w:w="1843" w:type="dxa"/>
          </w:tcPr>
          <w:p w:rsidR="00FC38A7" w:rsidRPr="00FC38A7" w:rsidRDefault="00FC38A7" w:rsidP="00FC38A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</w:tcPr>
          <w:p w:rsidR="00FC38A7" w:rsidRPr="00FC38A7" w:rsidRDefault="00FC38A7" w:rsidP="00FC38A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809" w:type="dxa"/>
          </w:tcPr>
          <w:p w:rsidR="00FC38A7" w:rsidRPr="00FC38A7" w:rsidRDefault="00FC38A7" w:rsidP="00FC38A7">
            <w:pPr>
              <w:jc w:val="center"/>
              <w:rPr>
                <w:bCs/>
              </w:rPr>
            </w:pPr>
            <w:r>
              <w:rPr>
                <w:bCs/>
              </w:rPr>
              <w:t>460540,00</w:t>
            </w:r>
          </w:p>
        </w:tc>
      </w:tr>
    </w:tbl>
    <w:p w:rsidR="00FC38A7" w:rsidRDefault="00FC38A7" w:rsidP="00FC38A7">
      <w:pPr>
        <w:ind w:firstLine="360"/>
        <w:jc w:val="both"/>
        <w:rPr>
          <w:bCs/>
          <w:sz w:val="28"/>
          <w:szCs w:val="28"/>
        </w:rPr>
      </w:pPr>
    </w:p>
    <w:p w:rsidR="00FC38A7" w:rsidRDefault="00FC38A7" w:rsidP="00FC38A7">
      <w:pPr>
        <w:pStyle w:val="a5"/>
        <w:numPr>
          <w:ilvl w:val="0"/>
          <w:numId w:val="1"/>
        </w:numPr>
        <w:ind w:left="0" w:firstLine="360"/>
        <w:jc w:val="both"/>
        <w:rPr>
          <w:color w:val="000000"/>
          <w:spacing w:val="-6"/>
          <w:sz w:val="28"/>
          <w:szCs w:val="28"/>
        </w:rPr>
      </w:pPr>
      <w:r>
        <w:rPr>
          <w:sz w:val="28"/>
        </w:rPr>
        <w:t xml:space="preserve">Настоящее решение вступает в силу со дня его официального опубликования. </w:t>
      </w:r>
    </w:p>
    <w:p w:rsidR="00FC38A7" w:rsidRDefault="00FC38A7" w:rsidP="00FC38A7">
      <w:pPr>
        <w:shd w:val="clear" w:color="auto" w:fill="FFFFFF"/>
        <w:ind w:left="5"/>
        <w:jc w:val="both"/>
        <w:rPr>
          <w:color w:val="000000"/>
          <w:spacing w:val="-6"/>
          <w:sz w:val="28"/>
          <w:szCs w:val="28"/>
        </w:rPr>
      </w:pPr>
    </w:p>
    <w:p w:rsidR="00294BE0" w:rsidRDefault="00FC38A7" w:rsidP="00B57C14">
      <w:pPr>
        <w:shd w:val="clear" w:color="auto" w:fill="FFFFFF"/>
        <w:ind w:left="5"/>
      </w:pPr>
      <w:r>
        <w:rPr>
          <w:sz w:val="28"/>
          <w:szCs w:val="28"/>
        </w:rPr>
        <w:t xml:space="preserve">Глава района                                                                     </w:t>
      </w:r>
      <w:proofErr w:type="spellStart"/>
      <w:r>
        <w:rPr>
          <w:sz w:val="28"/>
          <w:szCs w:val="28"/>
        </w:rPr>
        <w:t>В.А.Маняхин</w:t>
      </w:r>
      <w:proofErr w:type="spellEnd"/>
      <w:r>
        <w:rPr>
          <w:sz w:val="28"/>
          <w:szCs w:val="28"/>
        </w:rPr>
        <w:t xml:space="preserve"> </w:t>
      </w:r>
    </w:p>
    <w:sectPr w:rsidR="00294BE0" w:rsidSect="00B57C14">
      <w:pgSz w:w="11906" w:h="16838"/>
      <w:pgMar w:top="567" w:right="424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930FD"/>
    <w:multiLevelType w:val="hybridMultilevel"/>
    <w:tmpl w:val="8B665D98"/>
    <w:lvl w:ilvl="0" w:tplc="0419000F">
      <w:start w:val="2"/>
      <w:numFmt w:val="decimal"/>
      <w:lvlText w:val="%1."/>
      <w:lvlJc w:val="left"/>
      <w:pPr>
        <w:ind w:left="74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65" w:hanging="360"/>
      </w:pPr>
    </w:lvl>
    <w:lvl w:ilvl="2" w:tplc="0419001B">
      <w:start w:val="1"/>
      <w:numFmt w:val="lowerRoman"/>
      <w:lvlText w:val="%3."/>
      <w:lvlJc w:val="right"/>
      <w:pPr>
        <w:ind w:left="2185" w:hanging="180"/>
      </w:pPr>
    </w:lvl>
    <w:lvl w:ilvl="3" w:tplc="0419000F">
      <w:start w:val="1"/>
      <w:numFmt w:val="decimal"/>
      <w:lvlText w:val="%4."/>
      <w:lvlJc w:val="left"/>
      <w:pPr>
        <w:ind w:left="2905" w:hanging="360"/>
      </w:pPr>
    </w:lvl>
    <w:lvl w:ilvl="4" w:tplc="04190019">
      <w:start w:val="1"/>
      <w:numFmt w:val="lowerLetter"/>
      <w:lvlText w:val="%5."/>
      <w:lvlJc w:val="left"/>
      <w:pPr>
        <w:ind w:left="3625" w:hanging="360"/>
      </w:pPr>
    </w:lvl>
    <w:lvl w:ilvl="5" w:tplc="0419001B">
      <w:start w:val="1"/>
      <w:numFmt w:val="lowerRoman"/>
      <w:lvlText w:val="%6."/>
      <w:lvlJc w:val="right"/>
      <w:pPr>
        <w:ind w:left="4345" w:hanging="180"/>
      </w:pPr>
    </w:lvl>
    <w:lvl w:ilvl="6" w:tplc="0419000F">
      <w:start w:val="1"/>
      <w:numFmt w:val="decimal"/>
      <w:lvlText w:val="%7."/>
      <w:lvlJc w:val="left"/>
      <w:pPr>
        <w:ind w:left="5065" w:hanging="360"/>
      </w:pPr>
    </w:lvl>
    <w:lvl w:ilvl="7" w:tplc="04190019">
      <w:start w:val="1"/>
      <w:numFmt w:val="lowerLetter"/>
      <w:lvlText w:val="%8."/>
      <w:lvlJc w:val="left"/>
      <w:pPr>
        <w:ind w:left="5785" w:hanging="360"/>
      </w:pPr>
    </w:lvl>
    <w:lvl w:ilvl="8" w:tplc="0419001B">
      <w:start w:val="1"/>
      <w:numFmt w:val="lowerRoman"/>
      <w:lvlText w:val="%9."/>
      <w:lvlJc w:val="right"/>
      <w:pPr>
        <w:ind w:left="6505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2D9"/>
    <w:rsid w:val="000B22C4"/>
    <w:rsid w:val="00294BE0"/>
    <w:rsid w:val="004F4654"/>
    <w:rsid w:val="009A02D9"/>
    <w:rsid w:val="00B57C14"/>
    <w:rsid w:val="00FC3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8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C38A7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FC38A7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FC38A7"/>
    <w:pPr>
      <w:autoSpaceDE w:val="0"/>
      <w:autoSpaceDN w:val="0"/>
      <w:jc w:val="center"/>
    </w:pPr>
  </w:style>
  <w:style w:type="character" w:customStyle="1" w:styleId="a6">
    <w:name w:val="Подзаголовок Знак"/>
    <w:basedOn w:val="a0"/>
    <w:link w:val="a5"/>
    <w:rsid w:val="00FC38A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FC38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Содержимое таблицы"/>
    <w:basedOn w:val="a"/>
    <w:rsid w:val="00FC38A7"/>
    <w:pPr>
      <w:suppressLineNumbers/>
      <w:suppressAutoHyphens/>
    </w:pPr>
    <w:rPr>
      <w:lang w:eastAsia="zh-CN"/>
    </w:rPr>
  </w:style>
  <w:style w:type="paragraph" w:customStyle="1" w:styleId="a9">
    <w:name w:val="Знак Знак Знак Знак"/>
    <w:basedOn w:val="a"/>
    <w:semiHidden/>
    <w:rsid w:val="00FC38A7"/>
    <w:pPr>
      <w:tabs>
        <w:tab w:val="num" w:pos="720"/>
      </w:tabs>
      <w:spacing w:before="120" w:after="160" w:line="240" w:lineRule="exact"/>
      <w:ind w:left="720" w:hanging="360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8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C38A7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FC38A7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FC38A7"/>
    <w:pPr>
      <w:autoSpaceDE w:val="0"/>
      <w:autoSpaceDN w:val="0"/>
      <w:jc w:val="center"/>
    </w:pPr>
  </w:style>
  <w:style w:type="character" w:customStyle="1" w:styleId="a6">
    <w:name w:val="Подзаголовок Знак"/>
    <w:basedOn w:val="a0"/>
    <w:link w:val="a5"/>
    <w:rsid w:val="00FC38A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FC38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Содержимое таблицы"/>
    <w:basedOn w:val="a"/>
    <w:rsid w:val="00FC38A7"/>
    <w:pPr>
      <w:suppressLineNumbers/>
      <w:suppressAutoHyphens/>
    </w:pPr>
    <w:rPr>
      <w:lang w:eastAsia="zh-CN"/>
    </w:rPr>
  </w:style>
  <w:style w:type="paragraph" w:customStyle="1" w:styleId="a9">
    <w:name w:val="Знак Знак Знак Знак"/>
    <w:basedOn w:val="a"/>
    <w:semiHidden/>
    <w:rsid w:val="00FC38A7"/>
    <w:pPr>
      <w:tabs>
        <w:tab w:val="num" w:pos="720"/>
      </w:tabs>
      <w:spacing w:before="120" w:after="160" w:line="240" w:lineRule="exact"/>
      <w:ind w:left="720" w:hanging="360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2013-10-29T07:05:00Z</cp:lastPrinted>
  <dcterms:created xsi:type="dcterms:W3CDTF">2013-10-29T06:56:00Z</dcterms:created>
  <dcterms:modified xsi:type="dcterms:W3CDTF">2013-11-01T05:41:00Z</dcterms:modified>
</cp:coreProperties>
</file>