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C5" w:rsidRDefault="00073DC5" w:rsidP="00073DC5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4709D">
        <w:rPr>
          <w:rFonts w:ascii="Times New Roman" w:hAnsi="Times New Roman"/>
          <w:b/>
          <w:sz w:val="24"/>
          <w:szCs w:val="24"/>
        </w:rPr>
        <w:t xml:space="preserve">Информационное сообщение </w:t>
      </w:r>
    </w:p>
    <w:p w:rsidR="00073DC5" w:rsidRPr="0074709D" w:rsidRDefault="00073DC5" w:rsidP="00073DC5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4709D">
        <w:rPr>
          <w:rFonts w:ascii="Times New Roman" w:hAnsi="Times New Roman"/>
          <w:b/>
          <w:sz w:val="24"/>
          <w:szCs w:val="24"/>
        </w:rPr>
        <w:t>территориальной</w:t>
      </w:r>
      <w:r>
        <w:rPr>
          <w:rFonts w:ascii="Times New Roman" w:hAnsi="Times New Roman"/>
          <w:b/>
          <w:sz w:val="24"/>
          <w:szCs w:val="24"/>
        </w:rPr>
        <w:t xml:space="preserve"> избирательной комиссии </w:t>
      </w:r>
      <w:proofErr w:type="spellStart"/>
      <w:r>
        <w:rPr>
          <w:rFonts w:ascii="Times New Roman" w:hAnsi="Times New Roman"/>
          <w:b/>
          <w:sz w:val="24"/>
          <w:szCs w:val="24"/>
        </w:rPr>
        <w:t>Гавриловского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Тамбовской области о </w:t>
      </w:r>
      <w:r w:rsidRPr="0074709D">
        <w:rPr>
          <w:rFonts w:ascii="Times New Roman" w:hAnsi="Times New Roman"/>
          <w:b/>
          <w:sz w:val="24"/>
          <w:szCs w:val="24"/>
        </w:rPr>
        <w:t xml:space="preserve">приеме </w:t>
      </w:r>
      <w:r w:rsidRPr="007071F4">
        <w:rPr>
          <w:rFonts w:ascii="Times New Roman" w:hAnsi="Times New Roman"/>
          <w:b/>
          <w:sz w:val="24"/>
          <w:szCs w:val="24"/>
        </w:rPr>
        <w:t xml:space="preserve">предложений 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</w:r>
      <w:proofErr w:type="spellStart"/>
      <w:r>
        <w:rPr>
          <w:rFonts w:ascii="Times New Roman" w:hAnsi="Times New Roman"/>
          <w:b/>
          <w:sz w:val="24"/>
          <w:szCs w:val="24"/>
        </w:rPr>
        <w:t>Гавриловского</w:t>
      </w:r>
      <w:proofErr w:type="spellEnd"/>
      <w:r w:rsidRPr="007071F4">
        <w:rPr>
          <w:rFonts w:ascii="Times New Roman" w:hAnsi="Times New Roman"/>
          <w:b/>
          <w:sz w:val="24"/>
          <w:szCs w:val="24"/>
        </w:rPr>
        <w:t xml:space="preserve"> района Тамбовской области</w:t>
      </w:r>
    </w:p>
    <w:p w:rsidR="00073DC5" w:rsidRPr="00A61004" w:rsidRDefault="00073DC5" w:rsidP="00073DC5">
      <w:pPr>
        <w:pStyle w:val="a3"/>
        <w:widowControl w:val="0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73DC5" w:rsidRPr="00144B70" w:rsidRDefault="00073DC5" w:rsidP="00073DC5">
      <w:pPr>
        <w:pStyle w:val="a3"/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650">
        <w:rPr>
          <w:rFonts w:ascii="Times New Roman" w:hAnsi="Times New Roman"/>
          <w:sz w:val="24"/>
          <w:szCs w:val="24"/>
        </w:rPr>
        <w:t xml:space="preserve">В связи с назначением </w:t>
      </w:r>
      <w:r w:rsidRPr="00BB56BF">
        <w:rPr>
          <w:rFonts w:ascii="Times New Roman" w:hAnsi="Times New Roman"/>
          <w:sz w:val="24"/>
          <w:szCs w:val="24"/>
        </w:rPr>
        <w:t xml:space="preserve">на 10 сентября 2023 года выборов депутатов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Гаврилов</w:t>
      </w:r>
      <w:r w:rsidRPr="00BB56BF">
        <w:rPr>
          <w:rFonts w:ascii="Times New Roman" w:hAnsi="Times New Roman"/>
          <w:sz w:val="24"/>
          <w:szCs w:val="24"/>
        </w:rPr>
        <w:t>ского</w:t>
      </w:r>
      <w:proofErr w:type="spellEnd"/>
      <w:r w:rsidRPr="00BB56BF">
        <w:rPr>
          <w:rFonts w:ascii="Times New Roman" w:hAnsi="Times New Roman"/>
          <w:sz w:val="24"/>
          <w:szCs w:val="24"/>
        </w:rPr>
        <w:t xml:space="preserve"> муниципального округа Тамбовской области первого созыва</w:t>
      </w:r>
      <w:r>
        <w:rPr>
          <w:rFonts w:ascii="Times New Roman" w:hAnsi="Times New Roman"/>
          <w:sz w:val="24"/>
          <w:szCs w:val="24"/>
        </w:rPr>
        <w:t>,</w:t>
      </w:r>
      <w:r w:rsidRPr="00FC2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17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</w:t>
      </w:r>
      <w:r w:rsidRPr="0041790A">
        <w:rPr>
          <w:rFonts w:ascii="Times New Roman" w:hAnsi="Times New Roman"/>
          <w:sz w:val="24"/>
          <w:szCs w:val="24"/>
        </w:rPr>
        <w:t xml:space="preserve"> </w:t>
      </w:r>
      <w:r w:rsidRPr="007071F4">
        <w:rPr>
          <w:rFonts w:ascii="Times New Roman" w:hAnsi="Times New Roman"/>
          <w:sz w:val="24"/>
          <w:szCs w:val="24"/>
        </w:rPr>
        <w:t>пунктом 5</w:t>
      </w:r>
      <w:r w:rsidRPr="007071F4">
        <w:rPr>
          <w:rFonts w:ascii="Times New Roman" w:hAnsi="Times New Roman"/>
          <w:sz w:val="24"/>
          <w:szCs w:val="24"/>
          <w:vertAlign w:val="superscript"/>
        </w:rPr>
        <w:t>1</w:t>
      </w:r>
      <w:r w:rsidRPr="007071F4">
        <w:rPr>
          <w:rFonts w:ascii="Times New Roman" w:hAnsi="Times New Roman"/>
          <w:sz w:val="24"/>
          <w:szCs w:val="24"/>
        </w:rPr>
        <w:t xml:space="preserve"> статьи 27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1F4">
        <w:rPr>
          <w:rFonts w:ascii="Times New Roman" w:hAnsi="Times New Roman"/>
          <w:sz w:val="24"/>
          <w:szCs w:val="24"/>
        </w:rPr>
        <w:t xml:space="preserve">от 12 июля 2002 года </w:t>
      </w:r>
      <w:r>
        <w:rPr>
          <w:rFonts w:ascii="Times New Roman" w:hAnsi="Times New Roman"/>
          <w:sz w:val="24"/>
          <w:szCs w:val="24"/>
        </w:rPr>
        <w:t>№</w:t>
      </w:r>
      <w:r w:rsidRPr="007071F4">
        <w:rPr>
          <w:rFonts w:ascii="Times New Roman" w:hAnsi="Times New Roman"/>
          <w:sz w:val="24"/>
          <w:szCs w:val="24"/>
        </w:rPr>
        <w:t xml:space="preserve"> 67-ФЗ «Об основных гарантиях избирательных прав и права на участие в референдуме граждан Российской Федерации», пунктами 12 и 14 Порядка формирования резерва составов участковых комиссий и</w:t>
      </w:r>
      <w:proofErr w:type="gramEnd"/>
      <w:r w:rsidRPr="007071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71F4">
        <w:rPr>
          <w:rFonts w:ascii="Times New Roman" w:hAnsi="Times New Roman"/>
          <w:sz w:val="24"/>
          <w:szCs w:val="24"/>
        </w:rPr>
        <w:t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</w:r>
      <w:r>
        <w:rPr>
          <w:rFonts w:ascii="Times New Roman" w:hAnsi="Times New Roman"/>
          <w:sz w:val="24"/>
          <w:szCs w:val="24"/>
        </w:rPr>
        <w:t>, т</w:t>
      </w:r>
      <w:r w:rsidRPr="00144B70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>
        <w:rPr>
          <w:rFonts w:ascii="Times New Roman" w:hAnsi="Times New Roman"/>
          <w:sz w:val="24"/>
          <w:szCs w:val="24"/>
        </w:rPr>
        <w:t>Гавриловского</w:t>
      </w:r>
      <w:proofErr w:type="spellEnd"/>
      <w:r w:rsidRPr="00144B70">
        <w:rPr>
          <w:rFonts w:ascii="Times New Roman" w:hAnsi="Times New Roman"/>
          <w:sz w:val="24"/>
          <w:szCs w:val="24"/>
        </w:rPr>
        <w:t xml:space="preserve"> района Тамбовской области объявляет прием предложений </w:t>
      </w:r>
      <w:r w:rsidRPr="007071F4">
        <w:rPr>
          <w:rFonts w:ascii="Times New Roman" w:hAnsi="Times New Roman"/>
          <w:sz w:val="24"/>
          <w:szCs w:val="24"/>
        </w:rPr>
        <w:t xml:space="preserve">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</w:r>
      <w:proofErr w:type="spellStart"/>
      <w:r>
        <w:rPr>
          <w:rFonts w:ascii="Times New Roman" w:hAnsi="Times New Roman"/>
          <w:sz w:val="24"/>
          <w:szCs w:val="24"/>
        </w:rPr>
        <w:t>Гавриловского</w:t>
      </w:r>
      <w:proofErr w:type="spellEnd"/>
      <w:r w:rsidRPr="007071F4">
        <w:rPr>
          <w:rFonts w:ascii="Times New Roman" w:hAnsi="Times New Roman"/>
          <w:sz w:val="24"/>
          <w:szCs w:val="24"/>
        </w:rPr>
        <w:t xml:space="preserve"> района Тамбовской области</w:t>
      </w:r>
      <w:r w:rsidRPr="00144B70">
        <w:rPr>
          <w:rFonts w:ascii="Times New Roman" w:hAnsi="Times New Roman"/>
          <w:sz w:val="24"/>
          <w:szCs w:val="24"/>
        </w:rPr>
        <w:t>.</w:t>
      </w:r>
      <w:proofErr w:type="gramEnd"/>
    </w:p>
    <w:p w:rsidR="00073DC5" w:rsidRPr="00144B70" w:rsidRDefault="00073DC5" w:rsidP="00073DC5">
      <w:pPr>
        <w:pStyle w:val="a3"/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144B70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 xml:space="preserve"> указанных предложений и необходимых</w:t>
      </w:r>
      <w:r w:rsidRPr="00144B70">
        <w:rPr>
          <w:rFonts w:ascii="Times New Roman" w:hAnsi="Times New Roman"/>
          <w:sz w:val="24"/>
          <w:szCs w:val="24"/>
        </w:rPr>
        <w:t xml:space="preserve"> документов осуществляется в период </w:t>
      </w:r>
      <w:r>
        <w:rPr>
          <w:rFonts w:ascii="Times New Roman" w:hAnsi="Times New Roman"/>
          <w:sz w:val="24"/>
          <w:szCs w:val="24"/>
        </w:rPr>
        <w:br/>
      </w:r>
      <w:r w:rsidRPr="00144B7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21 июля</w:t>
      </w:r>
      <w:r w:rsidRPr="00144B7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10</w:t>
      </w:r>
      <w:r w:rsidRPr="00144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144B7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144B7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включительно</w:t>
      </w:r>
      <w:r w:rsidRPr="00144B7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 рабочим дням</w:t>
      </w:r>
      <w:r w:rsidRPr="00144B70">
        <w:rPr>
          <w:rFonts w:ascii="Times New Roman" w:hAnsi="Times New Roman"/>
          <w:sz w:val="24"/>
          <w:szCs w:val="24"/>
        </w:rPr>
        <w:t xml:space="preserve"> с 9 ч. 00 м. </w:t>
      </w:r>
      <w:r>
        <w:rPr>
          <w:rFonts w:ascii="Times New Roman" w:hAnsi="Times New Roman"/>
          <w:sz w:val="24"/>
          <w:szCs w:val="24"/>
        </w:rPr>
        <w:t>д</w:t>
      </w:r>
      <w:r w:rsidRPr="00144B70">
        <w:rPr>
          <w:rFonts w:ascii="Times New Roman" w:hAnsi="Times New Roman"/>
          <w:sz w:val="24"/>
          <w:szCs w:val="24"/>
        </w:rPr>
        <w:t xml:space="preserve">о 12 ч. </w:t>
      </w:r>
      <w:r>
        <w:rPr>
          <w:rFonts w:ascii="Times New Roman" w:hAnsi="Times New Roman"/>
          <w:sz w:val="24"/>
          <w:szCs w:val="24"/>
        </w:rPr>
        <w:br/>
        <w:t>00</w:t>
      </w:r>
      <w:r w:rsidRPr="00144B7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)</w:t>
      </w:r>
      <w:r w:rsidRPr="00144B70">
        <w:rPr>
          <w:rFonts w:ascii="Times New Roman" w:hAnsi="Times New Roman"/>
          <w:sz w:val="24"/>
          <w:szCs w:val="24"/>
        </w:rPr>
        <w:t xml:space="preserve"> по адресу:</w:t>
      </w:r>
      <w:r w:rsidRPr="00BA0B1E">
        <w:rPr>
          <w:rFonts w:ascii="Times New Roman" w:hAnsi="Times New Roman"/>
          <w:sz w:val="24"/>
          <w:szCs w:val="24"/>
        </w:rPr>
        <w:t xml:space="preserve"> </w:t>
      </w:r>
      <w:r w:rsidRPr="00BB56BF">
        <w:rPr>
          <w:rFonts w:ascii="Times New Roman" w:hAnsi="Times New Roman"/>
          <w:sz w:val="24"/>
          <w:szCs w:val="24"/>
        </w:rPr>
        <w:t xml:space="preserve">Тамбовская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Гавриловс</w:t>
      </w:r>
      <w:r w:rsidRPr="00BB56BF">
        <w:rPr>
          <w:rFonts w:ascii="Times New Roman" w:hAnsi="Times New Roman"/>
          <w:sz w:val="24"/>
          <w:szCs w:val="24"/>
        </w:rPr>
        <w:t>кий</w:t>
      </w:r>
      <w:proofErr w:type="spellEnd"/>
      <w:r w:rsidRPr="00BB56B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BB56BF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 Гавриловка 2-я</w:t>
      </w:r>
      <w:r w:rsidRPr="00BB56BF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 Совет</w:t>
      </w:r>
      <w:r w:rsidRPr="00BB56BF">
        <w:rPr>
          <w:rFonts w:ascii="Times New Roman" w:hAnsi="Times New Roman"/>
          <w:sz w:val="24"/>
          <w:szCs w:val="24"/>
        </w:rPr>
        <w:t>ская, д.</w:t>
      </w:r>
      <w:r>
        <w:rPr>
          <w:rFonts w:ascii="Times New Roman" w:hAnsi="Times New Roman"/>
          <w:sz w:val="24"/>
          <w:szCs w:val="24"/>
        </w:rPr>
        <w:t> 23.</w:t>
      </w:r>
    </w:p>
    <w:p w:rsidR="00073DC5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6FA8">
        <w:rPr>
          <w:rFonts w:ascii="Times New Roman" w:hAnsi="Times New Roman"/>
          <w:sz w:val="24"/>
          <w:szCs w:val="24"/>
        </w:rPr>
        <w:t xml:space="preserve">При внесении предложений </w:t>
      </w:r>
      <w:r w:rsidRPr="00BA0B1E">
        <w:rPr>
          <w:rFonts w:ascii="Times New Roman" w:hAnsi="Times New Roman"/>
          <w:sz w:val="24"/>
          <w:szCs w:val="24"/>
        </w:rPr>
        <w:t xml:space="preserve">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</w:r>
      <w:proofErr w:type="spellStart"/>
      <w:r>
        <w:rPr>
          <w:rFonts w:ascii="Times New Roman" w:hAnsi="Times New Roman"/>
          <w:sz w:val="24"/>
          <w:szCs w:val="24"/>
        </w:rPr>
        <w:t>Гавриловского</w:t>
      </w:r>
      <w:proofErr w:type="spellEnd"/>
      <w:r w:rsidRPr="00BA0B1E">
        <w:rPr>
          <w:rFonts w:ascii="Times New Roman" w:hAnsi="Times New Roman"/>
          <w:sz w:val="24"/>
          <w:szCs w:val="24"/>
        </w:rPr>
        <w:t xml:space="preserve"> района Тамбовской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BA0B1E">
        <w:rPr>
          <w:rFonts w:ascii="Times New Roman" w:hAnsi="Times New Roman"/>
          <w:sz w:val="24"/>
          <w:szCs w:val="24"/>
        </w:rPr>
        <w:t xml:space="preserve"> </w:t>
      </w:r>
      <w:r w:rsidRPr="00CD6FA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территориальную </w:t>
      </w:r>
      <w:r w:rsidRPr="00CD6FA8">
        <w:rPr>
          <w:rFonts w:ascii="Times New Roman" w:hAnsi="Times New Roman"/>
          <w:sz w:val="24"/>
          <w:szCs w:val="24"/>
        </w:rPr>
        <w:t>избирательную комиссию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Гавриловского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CD6FA8">
        <w:rPr>
          <w:rFonts w:ascii="Times New Roman" w:hAnsi="Times New Roman"/>
          <w:sz w:val="24"/>
          <w:szCs w:val="24"/>
        </w:rPr>
        <w:t xml:space="preserve"> Тамбовской области в вышеуказанные сроки необходимо представить документы по нижеследующему перечню.</w:t>
      </w:r>
    </w:p>
    <w:p w:rsidR="00073DC5" w:rsidRPr="00A61004" w:rsidRDefault="00073DC5" w:rsidP="00073D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73DC5" w:rsidRPr="00CD6FA8" w:rsidRDefault="00073DC5" w:rsidP="00073D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F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073DC5" w:rsidRDefault="00073DC5" w:rsidP="00073DC5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F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документов, необходимых при внесении предложений </w:t>
      </w:r>
      <w:r w:rsidRPr="00BA0B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кандидатурам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BA0B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дополнительного зачисления в резерв составов участковых комиссий, сформированный для территориальной избирательной комиссии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Гавриловского</w:t>
      </w:r>
      <w:proofErr w:type="spellEnd"/>
      <w:r w:rsidRPr="00BA0B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Тамбовской области</w:t>
      </w:r>
    </w:p>
    <w:p w:rsidR="00073DC5" w:rsidRPr="00A61004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0B1E">
        <w:rPr>
          <w:rFonts w:ascii="Times New Roman" w:hAnsi="Times New Roman"/>
          <w:b/>
          <w:sz w:val="24"/>
          <w:szCs w:val="24"/>
        </w:rPr>
        <w:t>Для политических партий, их региональных отделений, иных структурных подразделений: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р</w:t>
      </w:r>
      <w:r w:rsidRPr="00BA0B1E">
        <w:rPr>
          <w:rFonts w:ascii="Times New Roman" w:hAnsi="Times New Roman"/>
          <w:sz w:val="24"/>
          <w:szCs w:val="24"/>
        </w:rPr>
        <w:t>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</w:t>
      </w:r>
      <w:r>
        <w:rPr>
          <w:rFonts w:ascii="Times New Roman" w:hAnsi="Times New Roman"/>
          <w:sz w:val="24"/>
          <w:szCs w:val="24"/>
        </w:rPr>
        <w:t>;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B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 е</w:t>
      </w:r>
      <w:r w:rsidRPr="00BA0B1E">
        <w:rPr>
          <w:rFonts w:ascii="Times New Roman" w:hAnsi="Times New Roman"/>
          <w:sz w:val="24"/>
          <w:szCs w:val="24"/>
        </w:rPr>
        <w:t>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0B1E">
        <w:rPr>
          <w:rFonts w:ascii="Times New Roman" w:hAnsi="Times New Roman"/>
          <w:b/>
          <w:sz w:val="24"/>
          <w:szCs w:val="24"/>
        </w:rPr>
        <w:t>Для иных общественных объединений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0B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 н</w:t>
      </w:r>
      <w:r w:rsidRPr="00BA0B1E">
        <w:rPr>
          <w:rFonts w:ascii="Times New Roman" w:hAnsi="Times New Roman"/>
          <w:sz w:val="24"/>
          <w:szCs w:val="24"/>
        </w:rPr>
        <w:t>отариально удостоверенная или заверенная уполномоченным на то органом общественного объединения копия действующего у</w:t>
      </w:r>
      <w:r>
        <w:rPr>
          <w:rFonts w:ascii="Times New Roman" w:hAnsi="Times New Roman"/>
          <w:sz w:val="24"/>
          <w:szCs w:val="24"/>
        </w:rPr>
        <w:t>става общественного объединения;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B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 р</w:t>
      </w:r>
      <w:r w:rsidRPr="00BA0B1E">
        <w:rPr>
          <w:rFonts w:ascii="Times New Roman" w:hAnsi="Times New Roman"/>
          <w:sz w:val="24"/>
          <w:szCs w:val="24"/>
        </w:rPr>
        <w:t xml:space="preserve">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</w:t>
      </w:r>
      <w:r w:rsidRPr="00BA0B1E">
        <w:rPr>
          <w:rFonts w:ascii="Times New Roman" w:hAnsi="Times New Roman"/>
          <w:sz w:val="24"/>
          <w:szCs w:val="24"/>
        </w:rPr>
        <w:lastRenderedPageBreak/>
        <w:t xml:space="preserve"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</w:t>
      </w:r>
      <w:r>
        <w:rPr>
          <w:rFonts w:ascii="Times New Roman" w:hAnsi="Times New Roman"/>
          <w:sz w:val="24"/>
          <w:szCs w:val="24"/>
        </w:rPr>
        <w:t>имени общественного объединения;</w:t>
      </w:r>
      <w:proofErr w:type="gramEnd"/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B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 е</w:t>
      </w:r>
      <w:r w:rsidRPr="00BA0B1E">
        <w:rPr>
          <w:rFonts w:ascii="Times New Roman" w:hAnsi="Times New Roman"/>
          <w:sz w:val="24"/>
          <w:szCs w:val="24"/>
        </w:rPr>
        <w:t>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</w:t>
      </w:r>
      <w:proofErr w:type="gramEnd"/>
      <w:r w:rsidRPr="00BA0B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0B1E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BA0B1E">
        <w:rPr>
          <w:rFonts w:ascii="Times New Roman" w:hAnsi="Times New Roman"/>
          <w:sz w:val="24"/>
          <w:szCs w:val="24"/>
        </w:rPr>
        <w:t xml:space="preserve"> предложений в резерв составов участковых комиссий.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0B1E">
        <w:rPr>
          <w:rFonts w:ascii="Times New Roman" w:hAnsi="Times New Roman"/>
          <w:b/>
          <w:sz w:val="24"/>
          <w:szCs w:val="24"/>
        </w:rPr>
        <w:t>Для иных субъектов права внесения кандидатур в резерв составов участковых комиссий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A0B1E">
        <w:rPr>
          <w:rFonts w:ascii="Times New Roman" w:hAnsi="Times New Roman"/>
          <w:sz w:val="24"/>
          <w:szCs w:val="24"/>
        </w:rPr>
        <w:t>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A0B1E">
        <w:rPr>
          <w:rFonts w:ascii="Times New Roman" w:hAnsi="Times New Roman"/>
          <w:b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073DC5" w:rsidRPr="00BA0B1E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B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 п</w:t>
      </w:r>
      <w:r w:rsidRPr="00BA0B1E">
        <w:rPr>
          <w:rFonts w:ascii="Times New Roman" w:hAnsi="Times New Roman"/>
          <w:sz w:val="24"/>
          <w:szCs w:val="24"/>
        </w:rPr>
        <w:t>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</w:t>
      </w:r>
      <w:r>
        <w:rPr>
          <w:rFonts w:ascii="Times New Roman" w:hAnsi="Times New Roman"/>
          <w:sz w:val="24"/>
          <w:szCs w:val="24"/>
        </w:rPr>
        <w:t>рв составов участковых комиссий (</w:t>
      </w:r>
      <w:r w:rsidRPr="00BA0B1E">
        <w:rPr>
          <w:rFonts w:ascii="Times New Roman" w:hAnsi="Times New Roman"/>
          <w:sz w:val="24"/>
          <w:szCs w:val="24"/>
        </w:rPr>
        <w:t xml:space="preserve">по форме согласно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</w:t>
      </w:r>
      <w:r>
        <w:rPr>
          <w:rFonts w:ascii="Times New Roman" w:hAnsi="Times New Roman"/>
          <w:sz w:val="24"/>
          <w:szCs w:val="24"/>
        </w:rPr>
        <w:br/>
      </w:r>
      <w:r w:rsidRPr="00BA0B1E">
        <w:rPr>
          <w:rFonts w:ascii="Times New Roman" w:hAnsi="Times New Roman"/>
          <w:sz w:val="24"/>
          <w:szCs w:val="24"/>
        </w:rPr>
        <w:t>от 5 декабря 2012 года № 152/1137-6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073DC5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0B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 к</w:t>
      </w:r>
      <w:r w:rsidRPr="00BA0B1E">
        <w:rPr>
          <w:rFonts w:ascii="Times New Roman" w:hAnsi="Times New Roman"/>
          <w:sz w:val="24"/>
          <w:szCs w:val="24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73DC5" w:rsidRPr="00A61004" w:rsidRDefault="00073DC5" w:rsidP="00073DC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33406" w:rsidRDefault="00073DC5" w:rsidP="00073DC5">
      <w:proofErr w:type="gramStart"/>
      <w:r w:rsidRPr="00A73DDA">
        <w:rPr>
          <w:rFonts w:ascii="Times New Roman" w:hAnsi="Times New Roman"/>
          <w:sz w:val="24"/>
          <w:szCs w:val="24"/>
        </w:rPr>
        <w:t xml:space="preserve">В соответствии с пунктом 6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hyperlink w:anchor="sub_0" w:history="1">
        <w:r w:rsidRPr="00A73DD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73DDA">
        <w:rPr>
          <w:rFonts w:ascii="Times New Roman" w:hAnsi="Times New Roman"/>
          <w:sz w:val="24"/>
          <w:szCs w:val="24"/>
        </w:rPr>
        <w:t xml:space="preserve"> Центральной избирательной комиссии Российской Федерации от 5 декабря 2012 года № 152/1137-6, в резерв составов участковых избирательных комиссий не зачисляются кандидатуры, не соответствующие требованиям, установленным </w:t>
      </w:r>
      <w:hyperlink r:id="rId5" w:history="1">
        <w:r w:rsidRPr="00A73DDA">
          <w:rPr>
            <w:rFonts w:ascii="Times New Roman" w:hAnsi="Times New Roman"/>
            <w:sz w:val="24"/>
            <w:szCs w:val="24"/>
          </w:rPr>
          <w:t>пунктом 1 статьи 29</w:t>
        </w:r>
      </w:hyperlink>
      <w:r w:rsidRPr="00A73DD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6" w:history="1">
        <w:r w:rsidRPr="00A73DDA">
          <w:rPr>
            <w:rFonts w:ascii="Times New Roman" w:hAnsi="Times New Roman"/>
            <w:sz w:val="24"/>
            <w:szCs w:val="24"/>
          </w:rPr>
          <w:t>подпунктов «ж»</w:t>
        </w:r>
      </w:hyperlink>
      <w:r w:rsidRPr="00A73DDA">
        <w:rPr>
          <w:rFonts w:ascii="Times New Roman" w:hAnsi="Times New Roman"/>
          <w:sz w:val="24"/>
          <w:szCs w:val="24"/>
        </w:rPr>
        <w:t>, «</w:t>
      </w:r>
      <w:hyperlink r:id="rId7" w:history="1">
        <w:r w:rsidRPr="00A73DDA">
          <w:rPr>
            <w:rFonts w:ascii="Times New Roman" w:hAnsi="Times New Roman"/>
            <w:sz w:val="24"/>
            <w:szCs w:val="24"/>
          </w:rPr>
          <w:t>з</w:t>
        </w:r>
      </w:hyperlink>
      <w:r w:rsidRPr="00A73DDA">
        <w:rPr>
          <w:rFonts w:ascii="Times New Roman" w:hAnsi="Times New Roman"/>
          <w:sz w:val="24"/>
          <w:szCs w:val="24"/>
        </w:rPr>
        <w:t xml:space="preserve">», </w:t>
      </w:r>
      <w:hyperlink r:id="rId8" w:history="1">
        <w:r w:rsidRPr="00A73DDA">
          <w:rPr>
            <w:rFonts w:ascii="Times New Roman" w:hAnsi="Times New Roman"/>
            <w:sz w:val="24"/>
            <w:szCs w:val="24"/>
          </w:rPr>
          <w:t>«и</w:t>
        </w:r>
      </w:hyperlink>
      <w:r w:rsidRPr="00A73DDA">
        <w:rPr>
          <w:rFonts w:ascii="Times New Roman" w:hAnsi="Times New Roman"/>
          <w:sz w:val="24"/>
          <w:szCs w:val="24"/>
        </w:rPr>
        <w:t xml:space="preserve">», </w:t>
      </w:r>
      <w:hyperlink r:id="rId9" w:history="1">
        <w:r w:rsidRPr="00A73DDA">
          <w:rPr>
            <w:rFonts w:ascii="Times New Roman" w:hAnsi="Times New Roman"/>
            <w:sz w:val="24"/>
            <w:szCs w:val="24"/>
          </w:rPr>
          <w:t>«к</w:t>
        </w:r>
        <w:proofErr w:type="gramEnd"/>
      </w:hyperlink>
      <w:r w:rsidRPr="00A73DDA">
        <w:rPr>
          <w:rFonts w:ascii="Times New Roman" w:hAnsi="Times New Roman"/>
          <w:sz w:val="24"/>
          <w:szCs w:val="24"/>
        </w:rPr>
        <w:t xml:space="preserve">» и </w:t>
      </w:r>
      <w:hyperlink r:id="rId10" w:history="1">
        <w:r w:rsidRPr="00A73DDA">
          <w:rPr>
            <w:rFonts w:ascii="Times New Roman" w:hAnsi="Times New Roman"/>
            <w:sz w:val="24"/>
            <w:szCs w:val="24"/>
          </w:rPr>
          <w:t>«</w:t>
        </w:r>
        <w:proofErr w:type="gramStart"/>
        <w:r w:rsidRPr="00A73DDA">
          <w:rPr>
            <w:rFonts w:ascii="Times New Roman" w:hAnsi="Times New Roman"/>
            <w:sz w:val="24"/>
            <w:szCs w:val="24"/>
          </w:rPr>
          <w:t>л</w:t>
        </w:r>
        <w:proofErr w:type="gramEnd"/>
      </w:hyperlink>
      <w:r w:rsidRPr="00A73DDA">
        <w:rPr>
          <w:rFonts w:ascii="Times New Roman" w:hAnsi="Times New Roman"/>
          <w:sz w:val="24"/>
          <w:szCs w:val="24"/>
        </w:rPr>
        <w:t>») Федерального закона от 12 июля 2002 года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избирательных комиссий в соответствии с указанным Порядком.</w:t>
      </w:r>
      <w:bookmarkStart w:id="0" w:name="_GoBack"/>
      <w:bookmarkEnd w:id="0"/>
    </w:p>
    <w:sectPr w:rsidR="00D3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5"/>
    <w:rsid w:val="00073DC5"/>
    <w:rsid w:val="00D044EA"/>
    <w:rsid w:val="00D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2910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4566.2910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4566.29107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4566.2901" TargetMode="External"/><Relationship Id="rId10" Type="http://schemas.openxmlformats.org/officeDocument/2006/relationships/hyperlink" Target="garantF1://84566.291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566.29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2023-07-17T06:15:00Z</dcterms:created>
  <dcterms:modified xsi:type="dcterms:W3CDTF">2023-07-17T06:15:00Z</dcterms:modified>
</cp:coreProperties>
</file>