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613" w:rsidRDefault="00B24A8F">
      <w:pPr>
        <w:pStyle w:val="a5"/>
        <w:spacing w:before="77"/>
        <w:ind w:left="0" w:right="139"/>
        <w:jc w:val="center"/>
      </w:pPr>
      <w:r>
        <w:rPr>
          <w:noProof/>
          <w:lang w:eastAsia="ru-RU"/>
        </w:rPr>
        <w:drawing>
          <wp:inline distT="0" distB="0" distL="0" distR="0">
            <wp:extent cx="531495" cy="65532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613" w:rsidRDefault="00B24A8F">
      <w:pPr>
        <w:spacing w:before="4"/>
        <w:ind w:left="1287" w:right="673" w:firstLine="2115"/>
        <w:rPr>
          <w:b/>
          <w:sz w:val="28"/>
        </w:rPr>
      </w:pPr>
      <w:r>
        <w:rPr>
          <w:b/>
          <w:sz w:val="28"/>
        </w:rPr>
        <w:t xml:space="preserve">СОВЕТ ДЕПУТАТОВ </w:t>
      </w:r>
    </w:p>
    <w:p w:rsidR="009B4613" w:rsidRDefault="00B24A8F">
      <w:pPr>
        <w:spacing w:before="4"/>
        <w:ind w:left="1287" w:right="673"/>
        <w:rPr>
          <w:b/>
          <w:sz w:val="28"/>
        </w:rPr>
      </w:pPr>
      <w:r>
        <w:rPr>
          <w:b/>
          <w:sz w:val="28"/>
        </w:rPr>
        <w:t>РАССКАЗОВСКОГО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ОКРУГА</w:t>
      </w:r>
    </w:p>
    <w:p w:rsidR="009B4613" w:rsidRDefault="00B24A8F">
      <w:pPr>
        <w:spacing w:line="321" w:lineRule="exact"/>
        <w:ind w:left="3033"/>
        <w:rPr>
          <w:b/>
          <w:sz w:val="28"/>
        </w:rPr>
      </w:pPr>
      <w:r>
        <w:rPr>
          <w:b/>
          <w:sz w:val="28"/>
        </w:rPr>
        <w:t>ТАМБОВСКОЙ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ОБЛАСТИ</w:t>
      </w:r>
    </w:p>
    <w:p w:rsidR="009B4613" w:rsidRDefault="00B24A8F">
      <w:pPr>
        <w:ind w:left="4" w:right="5"/>
        <w:jc w:val="center"/>
        <w:rPr>
          <w:b/>
          <w:sz w:val="28"/>
        </w:rPr>
      </w:pPr>
      <w:r>
        <w:rPr>
          <w:b/>
          <w:color w:val="000000"/>
          <w:sz w:val="28"/>
        </w:rPr>
        <w:t>первый</w:t>
      </w:r>
      <w:r>
        <w:rPr>
          <w:b/>
          <w:color w:val="000000"/>
          <w:spacing w:val="-6"/>
          <w:sz w:val="28"/>
        </w:rPr>
        <w:t xml:space="preserve"> </w:t>
      </w:r>
      <w:r>
        <w:rPr>
          <w:b/>
          <w:color w:val="000000"/>
          <w:sz w:val="28"/>
        </w:rPr>
        <w:t>созыв</w:t>
      </w:r>
      <w:r>
        <w:rPr>
          <w:b/>
          <w:color w:val="000000"/>
          <w:spacing w:val="-5"/>
          <w:sz w:val="28"/>
        </w:rPr>
        <w:t xml:space="preserve"> </w:t>
      </w:r>
      <w:r>
        <w:rPr>
          <w:b/>
          <w:color w:val="000000"/>
          <w:sz w:val="28"/>
        </w:rPr>
        <w:t>–</w:t>
      </w:r>
      <w:r>
        <w:rPr>
          <w:b/>
          <w:color w:val="000000"/>
          <w:spacing w:val="-5"/>
          <w:sz w:val="28"/>
        </w:rPr>
        <w:t xml:space="preserve"> </w:t>
      </w:r>
      <w:r>
        <w:rPr>
          <w:b/>
          <w:color w:val="000000"/>
          <w:sz w:val="28"/>
        </w:rPr>
        <w:t>заседание тридцатое</w:t>
      </w:r>
    </w:p>
    <w:p w:rsidR="009B4613" w:rsidRDefault="00B24A8F">
      <w:pPr>
        <w:pStyle w:val="aa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3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376555</wp:posOffset>
                </wp:positionV>
                <wp:extent cx="5981700" cy="15875"/>
                <wp:effectExtent l="0" t="0" r="0" b="0"/>
                <wp:wrapTopAndBottom/>
                <wp:docPr id="2" name="Graphic 2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040" cy="15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525" h="12700">
                              <a:moveTo>
                                <a:pt x="5978398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978398" y="12192"/>
                              </a:lnTo>
                              <a:lnTo>
                                <a:pt x="59783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proofErr w:type="gramStart"/>
      <w:r>
        <w:t>Р</w:t>
      </w:r>
      <w:proofErr w:type="gramEnd"/>
      <w:r>
        <w:rPr>
          <w:spacing w:val="-5"/>
        </w:rPr>
        <w:t xml:space="preserve"> </w:t>
      </w:r>
      <w:r>
        <w:t>Е</w:t>
      </w:r>
      <w:r>
        <w:rPr>
          <w:spacing w:val="-3"/>
        </w:rPr>
        <w:t xml:space="preserve"> </w:t>
      </w:r>
      <w:r>
        <w:t>Ш</w:t>
      </w:r>
      <w:r>
        <w:rPr>
          <w:spacing w:val="-2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Н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10"/>
        </w:rPr>
        <w:t>Е</w:t>
      </w:r>
    </w:p>
    <w:p w:rsidR="009B4613" w:rsidRDefault="00B24A8F">
      <w:pPr>
        <w:pStyle w:val="a5"/>
        <w:tabs>
          <w:tab w:val="left" w:pos="4050"/>
          <w:tab w:val="left" w:pos="8628"/>
        </w:tabs>
        <w:spacing w:before="77"/>
        <w:jc w:val="left"/>
      </w:pPr>
      <w:r>
        <w:t xml:space="preserve">       17 апреля 2025 года               г.</w:t>
      </w:r>
      <w:r>
        <w:rPr>
          <w:spacing w:val="-3"/>
        </w:rPr>
        <w:t xml:space="preserve"> </w:t>
      </w:r>
      <w:r>
        <w:rPr>
          <w:spacing w:val="-2"/>
        </w:rPr>
        <w:t>Рассказово</w:t>
      </w:r>
      <w:r>
        <w:tab/>
        <w:t xml:space="preserve">     №</w:t>
      </w:r>
      <w:r w:rsidR="00CE5E28">
        <w:t xml:space="preserve"> 441</w:t>
      </w:r>
    </w:p>
    <w:p w:rsidR="009B4613" w:rsidRDefault="009B4613">
      <w:pPr>
        <w:pStyle w:val="a5"/>
        <w:spacing w:before="77"/>
        <w:ind w:left="0" w:right="139"/>
        <w:jc w:val="center"/>
        <w:rPr>
          <w:spacing w:val="-2"/>
        </w:rPr>
      </w:pPr>
    </w:p>
    <w:p w:rsidR="009B4613" w:rsidRDefault="009B4613">
      <w:pPr>
        <w:pStyle w:val="a5"/>
        <w:ind w:left="0"/>
        <w:jc w:val="left"/>
      </w:pPr>
    </w:p>
    <w:p w:rsidR="004C112C" w:rsidRPr="004C112C" w:rsidRDefault="00B24A8F" w:rsidP="004C112C">
      <w:pPr>
        <w:pStyle w:val="1"/>
        <w:jc w:val="both"/>
        <w:rPr>
          <w:b/>
          <w:bCs/>
          <w:sz w:val="28"/>
          <w:szCs w:val="28"/>
        </w:rPr>
      </w:pPr>
      <w:r>
        <w:rPr>
          <w:b/>
          <w:bCs/>
          <w:color w:val="000009"/>
          <w:sz w:val="28"/>
        </w:rPr>
        <w:t xml:space="preserve">       </w:t>
      </w:r>
      <w:r w:rsidR="004C112C" w:rsidRPr="004C112C">
        <w:rPr>
          <w:b/>
          <w:bCs/>
          <w:sz w:val="28"/>
          <w:szCs w:val="28"/>
        </w:rPr>
        <w:t>О внесении изменений в Положение о м</w:t>
      </w:r>
      <w:r w:rsidR="004C112C" w:rsidRPr="004C112C">
        <w:rPr>
          <w:b/>
          <w:bCs/>
          <w:color w:val="000000"/>
          <w:sz w:val="28"/>
          <w:szCs w:val="28"/>
          <w:shd w:val="clear" w:color="auto" w:fill="FFFFFF"/>
        </w:rPr>
        <w:t xml:space="preserve">униципальном контроле на автомобильном транспорте, городском наземном электрическом транспорте и в дорожном хозяйстве </w:t>
      </w:r>
      <w:bookmarkStart w:id="0" w:name="_Hlk194560371"/>
      <w:r w:rsidR="004C112C" w:rsidRPr="004C112C">
        <w:rPr>
          <w:b/>
          <w:bCs/>
          <w:color w:val="000000"/>
          <w:sz w:val="28"/>
          <w:szCs w:val="28"/>
          <w:shd w:val="clear" w:color="auto" w:fill="FFFFFF"/>
        </w:rPr>
        <w:t>на территории Рассказовского муниципального округа Тамбовской области и индикаторов риска от 28.12.2023г. № 194</w:t>
      </w:r>
    </w:p>
    <w:bookmarkEnd w:id="0"/>
    <w:p w:rsidR="004C112C" w:rsidRPr="004C112C" w:rsidRDefault="004C112C" w:rsidP="004C112C">
      <w:pPr>
        <w:widowControl/>
        <w:suppressAutoHyphens/>
        <w:jc w:val="both"/>
        <w:textAlignment w:val="baseline"/>
        <w:rPr>
          <w:color w:val="00000A"/>
          <w:kern w:val="2"/>
          <w:sz w:val="28"/>
          <w:szCs w:val="28"/>
          <w:lang w:eastAsia="zh-CN"/>
        </w:rPr>
      </w:pPr>
    </w:p>
    <w:p w:rsidR="004C112C" w:rsidRPr="004C112C" w:rsidRDefault="004C112C" w:rsidP="004C112C">
      <w:pPr>
        <w:widowControl/>
        <w:suppressAutoHyphens/>
        <w:ind w:firstLine="709"/>
        <w:jc w:val="both"/>
        <w:textAlignment w:val="baseline"/>
        <w:rPr>
          <w:color w:val="00000A"/>
          <w:kern w:val="2"/>
          <w:sz w:val="28"/>
          <w:szCs w:val="28"/>
          <w:lang w:eastAsia="zh-CN"/>
        </w:rPr>
      </w:pPr>
    </w:p>
    <w:p w:rsidR="004C112C" w:rsidRPr="004C112C" w:rsidRDefault="004C112C" w:rsidP="004C112C">
      <w:pPr>
        <w:widowControl/>
        <w:suppressAutoHyphens/>
        <w:jc w:val="both"/>
        <w:textAlignment w:val="baseline"/>
        <w:rPr>
          <w:bCs/>
          <w:color w:val="00000A"/>
          <w:kern w:val="2"/>
          <w:sz w:val="28"/>
          <w:szCs w:val="28"/>
          <w:lang w:eastAsia="zh-CN"/>
        </w:rPr>
      </w:pPr>
      <w:proofErr w:type="gramStart"/>
      <w:r w:rsidRPr="004C112C">
        <w:rPr>
          <w:color w:val="00000A"/>
          <w:kern w:val="2"/>
          <w:sz w:val="28"/>
          <w:szCs w:val="28"/>
          <w:lang w:eastAsia="zh-CN"/>
        </w:rPr>
        <w:t>Рассмотрев проект решения «</w:t>
      </w:r>
      <w:r w:rsidRPr="004C112C">
        <w:rPr>
          <w:bCs/>
          <w:color w:val="00000A"/>
          <w:kern w:val="2"/>
          <w:sz w:val="28"/>
          <w:szCs w:val="28"/>
          <w:lang w:eastAsia="zh-CN"/>
        </w:rPr>
        <w:t>О внесении изменений в По</w:t>
      </w:r>
      <w:r w:rsidRPr="004C112C">
        <w:rPr>
          <w:color w:val="00000A"/>
          <w:kern w:val="2"/>
          <w:sz w:val="28"/>
          <w:szCs w:val="28"/>
          <w:lang w:eastAsia="zh-CN"/>
        </w:rPr>
        <w:t>ложение о м</w:t>
      </w:r>
      <w:r w:rsidRPr="004C112C">
        <w:rPr>
          <w:color w:val="000000"/>
          <w:kern w:val="2"/>
          <w:sz w:val="28"/>
          <w:szCs w:val="28"/>
          <w:shd w:val="clear" w:color="auto" w:fill="FFFFFF"/>
          <w:lang w:eastAsia="zh-CN"/>
        </w:rPr>
        <w:t>униципальном контроле на автомобильном транспорте, городском наземном электрическом транспорте и в дорожном хозяйстве</w:t>
      </w:r>
      <w:r w:rsidRPr="004C112C">
        <w:rPr>
          <w:bCs/>
          <w:color w:val="000000"/>
          <w:kern w:val="2"/>
          <w:sz w:val="28"/>
          <w:szCs w:val="28"/>
          <w:shd w:val="clear" w:color="auto" w:fill="FFFFFF"/>
          <w:lang w:eastAsia="zh-CN"/>
        </w:rPr>
        <w:t xml:space="preserve"> </w:t>
      </w:r>
      <w:r w:rsidRPr="004C112C">
        <w:rPr>
          <w:color w:val="000000"/>
          <w:kern w:val="2"/>
          <w:sz w:val="28"/>
          <w:szCs w:val="28"/>
          <w:shd w:val="clear" w:color="auto" w:fill="FFFFFF"/>
          <w:lang w:eastAsia="zh-CN"/>
        </w:rPr>
        <w:t>на территории Рассказовского муниципального округа Тамбовской области и индикаторов риска от 28.12.2023г. № 194</w:t>
      </w:r>
      <w:r w:rsidRPr="004C112C">
        <w:rPr>
          <w:color w:val="00000A"/>
          <w:kern w:val="2"/>
          <w:sz w:val="28"/>
          <w:szCs w:val="28"/>
          <w:lang w:eastAsia="zh-CN"/>
        </w:rPr>
        <w:t xml:space="preserve">, в соответствии с </w:t>
      </w:r>
      <w:r w:rsidRPr="004C112C">
        <w:rPr>
          <w:iCs/>
          <w:color w:val="00000A"/>
          <w:kern w:val="2"/>
          <w:sz w:val="28"/>
          <w:szCs w:val="28"/>
          <w:lang w:eastAsia="ru-RU"/>
        </w:rPr>
        <w:t xml:space="preserve">Уставом </w:t>
      </w:r>
      <w:r w:rsidRPr="004C112C">
        <w:rPr>
          <w:color w:val="00000A"/>
          <w:kern w:val="2"/>
          <w:sz w:val="28"/>
          <w:szCs w:val="28"/>
          <w:lang w:eastAsia="zh-CN"/>
        </w:rPr>
        <w:t>Рассказовского муниципального округа Тамбовской области, принятым решением Совета депутатов Рассказовского муниципального округа Та</w:t>
      </w:r>
      <w:r w:rsidR="00CE5E28">
        <w:rPr>
          <w:color w:val="00000A"/>
          <w:kern w:val="2"/>
          <w:sz w:val="28"/>
          <w:szCs w:val="28"/>
          <w:lang w:eastAsia="zh-CN"/>
        </w:rPr>
        <w:t xml:space="preserve">мбовской </w:t>
      </w:r>
      <w:proofErr w:type="spellStart"/>
      <w:r w:rsidR="00CE5E28">
        <w:rPr>
          <w:color w:val="00000A"/>
          <w:kern w:val="2"/>
          <w:sz w:val="28"/>
          <w:szCs w:val="28"/>
          <w:lang w:eastAsia="zh-CN"/>
        </w:rPr>
        <w:t>област</w:t>
      </w:r>
      <w:proofErr w:type="spellEnd"/>
      <w:r w:rsidRPr="004C112C">
        <w:rPr>
          <w:color w:val="00000A"/>
          <w:kern w:val="2"/>
          <w:sz w:val="28"/>
          <w:szCs w:val="28"/>
          <w:lang w:eastAsia="zh-CN"/>
        </w:rPr>
        <w:t xml:space="preserve"> от 26.10.2023 № 38, в целях приведения</w:t>
      </w:r>
      <w:proofErr w:type="gramEnd"/>
      <w:r w:rsidRPr="004C112C">
        <w:rPr>
          <w:color w:val="00000A"/>
          <w:kern w:val="2"/>
          <w:sz w:val="28"/>
          <w:szCs w:val="28"/>
          <w:lang w:eastAsia="zh-CN"/>
        </w:rPr>
        <w:t xml:space="preserve"> нормативных правовых актов администрации Рассказовского муниципального округа Тамбовской области</w:t>
      </w:r>
      <w:r w:rsidRPr="004C112C">
        <w:rPr>
          <w:bCs/>
          <w:i/>
          <w:color w:val="00000A"/>
          <w:kern w:val="2"/>
          <w:sz w:val="28"/>
          <w:szCs w:val="28"/>
          <w:lang w:eastAsia="zh-CN"/>
        </w:rPr>
        <w:t xml:space="preserve"> </w:t>
      </w:r>
      <w:r w:rsidRPr="004C112C">
        <w:rPr>
          <w:bCs/>
          <w:color w:val="00000A"/>
          <w:kern w:val="2"/>
          <w:sz w:val="28"/>
          <w:szCs w:val="28"/>
          <w:lang w:eastAsia="zh-CN"/>
        </w:rPr>
        <w:t>в соответствие с действующим законодательством, учитывая заключение постоянной комиссии по вопросам местного самоуправления, правотворчества и депутатской этики,</w:t>
      </w:r>
    </w:p>
    <w:p w:rsidR="004C112C" w:rsidRPr="004C112C" w:rsidRDefault="004C112C" w:rsidP="004C112C">
      <w:pPr>
        <w:widowControl/>
        <w:suppressAutoHyphens/>
        <w:jc w:val="both"/>
        <w:textAlignment w:val="baseline"/>
        <w:rPr>
          <w:bCs/>
          <w:color w:val="00000A"/>
          <w:kern w:val="2"/>
          <w:sz w:val="28"/>
          <w:szCs w:val="28"/>
          <w:lang w:eastAsia="zh-CN"/>
        </w:rPr>
      </w:pPr>
    </w:p>
    <w:p w:rsidR="004C112C" w:rsidRPr="004C112C" w:rsidRDefault="004C112C" w:rsidP="004C112C">
      <w:pPr>
        <w:widowControl/>
        <w:suppressAutoHyphens/>
        <w:jc w:val="center"/>
        <w:textAlignment w:val="baseline"/>
        <w:rPr>
          <w:color w:val="00000A"/>
          <w:kern w:val="2"/>
          <w:sz w:val="28"/>
          <w:szCs w:val="28"/>
          <w:lang w:eastAsia="zh-CN"/>
        </w:rPr>
      </w:pPr>
      <w:bookmarkStart w:id="1" w:name="_Hlk194561915"/>
      <w:r w:rsidRPr="004C112C">
        <w:rPr>
          <w:bCs/>
          <w:color w:val="00000A"/>
          <w:kern w:val="2"/>
          <w:sz w:val="28"/>
          <w:szCs w:val="28"/>
          <w:lang w:eastAsia="zh-CN"/>
        </w:rPr>
        <w:t xml:space="preserve">Совет депутатов Рассказовского муниципального округа </w:t>
      </w:r>
      <w:bookmarkEnd w:id="1"/>
      <w:r w:rsidRPr="00CE5E28">
        <w:rPr>
          <w:b/>
          <w:color w:val="00000A"/>
          <w:kern w:val="2"/>
          <w:sz w:val="28"/>
          <w:szCs w:val="28"/>
          <w:lang w:eastAsia="zh-CN"/>
        </w:rPr>
        <w:t>РЕШИЛ:</w:t>
      </w:r>
    </w:p>
    <w:p w:rsidR="004C112C" w:rsidRPr="004C112C" w:rsidRDefault="004C112C" w:rsidP="004C112C">
      <w:pPr>
        <w:widowControl/>
        <w:suppressAutoHyphens/>
        <w:jc w:val="center"/>
        <w:textAlignment w:val="baseline"/>
        <w:rPr>
          <w:bCs/>
          <w:color w:val="00000A"/>
          <w:kern w:val="2"/>
          <w:sz w:val="28"/>
          <w:szCs w:val="28"/>
          <w:lang w:eastAsia="zh-CN"/>
        </w:rPr>
      </w:pPr>
    </w:p>
    <w:p w:rsidR="004C112C" w:rsidRPr="004C112C" w:rsidRDefault="004C112C" w:rsidP="004C112C">
      <w:pPr>
        <w:widowControl/>
        <w:suppressAutoHyphens/>
        <w:ind w:firstLine="709"/>
        <w:jc w:val="both"/>
        <w:textAlignment w:val="baseline"/>
        <w:rPr>
          <w:color w:val="00000A"/>
          <w:kern w:val="2"/>
          <w:sz w:val="28"/>
          <w:szCs w:val="28"/>
          <w:lang w:eastAsia="zh-CN"/>
        </w:rPr>
      </w:pPr>
      <w:r w:rsidRPr="004C112C">
        <w:rPr>
          <w:color w:val="00000A"/>
          <w:kern w:val="2"/>
          <w:sz w:val="28"/>
          <w:szCs w:val="28"/>
          <w:lang w:eastAsia="zh-CN"/>
        </w:rPr>
        <w:t xml:space="preserve">1. Внести в </w:t>
      </w:r>
      <w:r w:rsidRPr="004C112C">
        <w:rPr>
          <w:bCs/>
          <w:color w:val="00000A"/>
          <w:kern w:val="2"/>
          <w:sz w:val="28"/>
          <w:szCs w:val="28"/>
          <w:lang w:eastAsia="zh-CN"/>
        </w:rPr>
        <w:t>По</w:t>
      </w:r>
      <w:r w:rsidRPr="004C112C">
        <w:rPr>
          <w:color w:val="00000A"/>
          <w:kern w:val="2"/>
          <w:sz w:val="28"/>
          <w:szCs w:val="28"/>
          <w:lang w:eastAsia="zh-CN"/>
        </w:rPr>
        <w:t>ложение о м</w:t>
      </w:r>
      <w:r w:rsidRPr="004C112C">
        <w:rPr>
          <w:color w:val="000000"/>
          <w:kern w:val="2"/>
          <w:sz w:val="28"/>
          <w:szCs w:val="28"/>
          <w:shd w:val="clear" w:color="auto" w:fill="FFFFFF"/>
          <w:lang w:eastAsia="zh-CN"/>
        </w:rPr>
        <w:t>униципальном контроле на автомобильном транспорте, городском наземном электрическом транспорте и в дорожном хозяйстве</w:t>
      </w:r>
      <w:r w:rsidRPr="004C112C">
        <w:rPr>
          <w:bCs/>
          <w:color w:val="000000"/>
          <w:kern w:val="2"/>
          <w:sz w:val="28"/>
          <w:szCs w:val="28"/>
          <w:shd w:val="clear" w:color="auto" w:fill="FFFFFF"/>
          <w:lang w:eastAsia="zh-CN"/>
        </w:rPr>
        <w:t xml:space="preserve"> на территории Рассказовского муниципального округа Тамбовской области и индикаторов риска от 28.12.2023г. № 194</w:t>
      </w:r>
      <w:r w:rsidRPr="004C112C">
        <w:rPr>
          <w:color w:val="00000A"/>
          <w:kern w:val="2"/>
          <w:sz w:val="28"/>
          <w:szCs w:val="28"/>
          <w:lang w:eastAsia="zh-CN"/>
        </w:rPr>
        <w:t>, утвержденное решением Совета депутатов Рассказовского муниципального округа</w:t>
      </w:r>
      <w:r w:rsidRPr="004C112C">
        <w:rPr>
          <w:rFonts w:eastAsia="Calibri"/>
          <w:i/>
          <w:color w:val="00000A"/>
          <w:kern w:val="2"/>
          <w:sz w:val="28"/>
          <w:szCs w:val="28"/>
          <w:lang w:eastAsia="zh-CN"/>
        </w:rPr>
        <w:t xml:space="preserve"> </w:t>
      </w:r>
      <w:r w:rsidRPr="004C112C">
        <w:rPr>
          <w:rFonts w:eastAsia="Calibri"/>
          <w:color w:val="00000A"/>
          <w:kern w:val="2"/>
          <w:sz w:val="28"/>
          <w:szCs w:val="28"/>
          <w:lang w:eastAsia="zh-CN"/>
        </w:rPr>
        <w:t>следующие изменения:</w:t>
      </w:r>
    </w:p>
    <w:p w:rsidR="004C112C" w:rsidRPr="004C112C" w:rsidRDefault="004C112C" w:rsidP="004C112C">
      <w:pPr>
        <w:widowControl/>
        <w:suppressAutoHyphens/>
        <w:ind w:firstLine="709"/>
        <w:jc w:val="both"/>
        <w:textAlignment w:val="baseline"/>
        <w:rPr>
          <w:rFonts w:eastAsia="Calibri"/>
          <w:color w:val="00000A"/>
          <w:kern w:val="2"/>
          <w:sz w:val="28"/>
          <w:szCs w:val="28"/>
          <w:lang w:eastAsia="zh-CN"/>
        </w:rPr>
      </w:pPr>
      <w:r w:rsidRPr="004C112C">
        <w:rPr>
          <w:rFonts w:eastAsia="Calibri"/>
          <w:color w:val="00000A"/>
          <w:kern w:val="2"/>
          <w:sz w:val="28"/>
          <w:szCs w:val="28"/>
          <w:lang w:eastAsia="zh-CN"/>
        </w:rPr>
        <w:t>1) раздел 2 «</w:t>
      </w:r>
      <w:r w:rsidRPr="004C112C">
        <w:rPr>
          <w:rFonts w:eastAsia="Calibri"/>
          <w:color w:val="00000A"/>
          <w:kern w:val="2"/>
          <w:sz w:val="28"/>
          <w:szCs w:val="28"/>
          <w:shd w:val="clear" w:color="auto" w:fill="FFFFFF"/>
          <w:lang w:eastAsia="zh-CN"/>
        </w:rPr>
        <w:t xml:space="preserve">Управление рисками причинения вреда (ущерба) охраняемым законом ценностям при осуществлении муниципального </w:t>
      </w:r>
      <w:r w:rsidRPr="004C112C">
        <w:rPr>
          <w:rFonts w:eastAsia="Calibri"/>
          <w:color w:val="000000"/>
          <w:kern w:val="2"/>
          <w:sz w:val="28"/>
          <w:szCs w:val="28"/>
          <w:shd w:val="clear" w:color="auto" w:fill="FFFFFF"/>
          <w:lang w:eastAsia="zh-CN"/>
        </w:rPr>
        <w:t>контроля на автомобильном транспорте, городском наземном электрическом транспорте и в дорожном хозяйстве</w:t>
      </w:r>
      <w:r w:rsidRPr="004C112C">
        <w:rPr>
          <w:rFonts w:eastAsia="Calibri"/>
          <w:color w:val="00000A"/>
          <w:kern w:val="2"/>
          <w:sz w:val="28"/>
          <w:szCs w:val="28"/>
          <w:lang w:eastAsia="zh-CN"/>
        </w:rPr>
        <w:t>» изложить в следующей редакции:</w:t>
      </w:r>
    </w:p>
    <w:p w:rsidR="004C112C" w:rsidRPr="004C112C" w:rsidRDefault="004C112C" w:rsidP="004C112C">
      <w:pPr>
        <w:widowControl/>
        <w:suppressAutoHyphens/>
        <w:ind w:firstLine="709"/>
        <w:jc w:val="center"/>
        <w:textAlignment w:val="baseline"/>
        <w:rPr>
          <w:color w:val="00000A"/>
          <w:kern w:val="2"/>
          <w:sz w:val="28"/>
          <w:szCs w:val="28"/>
          <w:lang w:eastAsia="zh-CN"/>
        </w:rPr>
      </w:pPr>
      <w:r w:rsidRPr="004C112C">
        <w:rPr>
          <w:rFonts w:eastAsia="Calibri"/>
          <w:color w:val="00000A"/>
          <w:kern w:val="2"/>
          <w:sz w:val="28"/>
          <w:szCs w:val="28"/>
          <w:lang w:eastAsia="zh-CN"/>
        </w:rPr>
        <w:t>«</w:t>
      </w:r>
      <w:r w:rsidRPr="004C112C">
        <w:rPr>
          <w:rFonts w:eastAsia="Calibri"/>
          <w:b/>
          <w:color w:val="00000A"/>
          <w:kern w:val="2"/>
          <w:sz w:val="28"/>
          <w:szCs w:val="28"/>
          <w:lang w:eastAsia="zh-CN"/>
        </w:rPr>
        <w:t xml:space="preserve">2.  Управление рисками причинения вреда (ущерба) охраняемым законом ценностям при осуществлении муниципального </w:t>
      </w:r>
      <w:r w:rsidRPr="004C112C">
        <w:rPr>
          <w:rFonts w:eastAsia="Calibri"/>
          <w:b/>
          <w:color w:val="000000"/>
          <w:kern w:val="2"/>
          <w:sz w:val="28"/>
          <w:szCs w:val="28"/>
          <w:lang w:eastAsia="zh-CN"/>
        </w:rPr>
        <w:t>контроля на автомобильном транспорте, городском наземном электрическом транспорте и в дорожном хозяйстве</w:t>
      </w:r>
    </w:p>
    <w:p w:rsidR="004C112C" w:rsidRPr="004C112C" w:rsidRDefault="004C112C" w:rsidP="004C112C">
      <w:pPr>
        <w:widowControl/>
        <w:suppressAutoHyphens/>
        <w:ind w:firstLine="709"/>
        <w:jc w:val="both"/>
        <w:textAlignment w:val="baseline"/>
        <w:rPr>
          <w:color w:val="00000A"/>
          <w:kern w:val="2"/>
          <w:sz w:val="28"/>
          <w:szCs w:val="28"/>
          <w:lang w:eastAsia="zh-CN"/>
        </w:rPr>
      </w:pPr>
      <w:r w:rsidRPr="004C112C">
        <w:rPr>
          <w:rFonts w:eastAsia="Calibri"/>
          <w:color w:val="000000"/>
          <w:kern w:val="2"/>
          <w:sz w:val="28"/>
          <w:szCs w:val="28"/>
          <w:lang w:eastAsia="zh-CN"/>
        </w:rPr>
        <w:t xml:space="preserve">2.1. Орган муниципального контроля осуществляет муниципальный контроль </w:t>
      </w:r>
      <w:r w:rsidRPr="004C112C">
        <w:rPr>
          <w:rFonts w:eastAsia="Calibri"/>
          <w:color w:val="000000"/>
          <w:kern w:val="2"/>
          <w:sz w:val="28"/>
          <w:szCs w:val="28"/>
          <w:shd w:val="clear" w:color="auto" w:fill="FFFFFF"/>
          <w:lang w:eastAsia="zh-CN"/>
        </w:rPr>
        <w:t xml:space="preserve">на автомобильном транспорте, городском наземном электрическом </w:t>
      </w:r>
      <w:r w:rsidRPr="004C112C">
        <w:rPr>
          <w:rFonts w:eastAsia="Calibri"/>
          <w:color w:val="000000"/>
          <w:kern w:val="2"/>
          <w:sz w:val="28"/>
          <w:szCs w:val="28"/>
          <w:shd w:val="clear" w:color="auto" w:fill="FFFFFF"/>
          <w:lang w:eastAsia="zh-CN"/>
        </w:rPr>
        <w:lastRenderedPageBreak/>
        <w:t>транспорте и в дорожном хозяйстве</w:t>
      </w:r>
      <w:r w:rsidRPr="004C112C">
        <w:rPr>
          <w:rFonts w:eastAsia="Calibri"/>
          <w:bCs/>
          <w:color w:val="000000"/>
          <w:kern w:val="2"/>
          <w:sz w:val="28"/>
          <w:szCs w:val="28"/>
          <w:shd w:val="clear" w:color="auto" w:fill="FFFFFF"/>
          <w:lang w:eastAsia="zh-CN"/>
        </w:rPr>
        <w:t xml:space="preserve"> </w:t>
      </w:r>
      <w:r w:rsidRPr="004C112C">
        <w:rPr>
          <w:rFonts w:eastAsia="Calibri"/>
          <w:color w:val="000000"/>
          <w:kern w:val="2"/>
          <w:sz w:val="28"/>
          <w:szCs w:val="28"/>
          <w:lang w:eastAsia="zh-CN"/>
        </w:rPr>
        <w:t xml:space="preserve">на основе управления рисками причинения вреда (ущерба) </w:t>
      </w:r>
      <w:r w:rsidRPr="004C112C">
        <w:rPr>
          <w:rFonts w:eastAsia="Calibri"/>
          <w:color w:val="00000A"/>
          <w:kern w:val="2"/>
          <w:sz w:val="28"/>
          <w:szCs w:val="28"/>
          <w:lang w:eastAsia="zh-CN"/>
        </w:rPr>
        <w:t>охраняемым законом ценностям</w:t>
      </w:r>
      <w:r w:rsidRPr="004C112C">
        <w:rPr>
          <w:rFonts w:eastAsia="Calibri"/>
          <w:color w:val="000000"/>
          <w:kern w:val="2"/>
          <w:sz w:val="28"/>
          <w:szCs w:val="28"/>
          <w:lang w:eastAsia="zh-CN"/>
        </w:rPr>
        <w:t>.</w:t>
      </w:r>
    </w:p>
    <w:p w:rsidR="004C112C" w:rsidRPr="004C112C" w:rsidRDefault="004C112C" w:rsidP="004C112C">
      <w:pPr>
        <w:widowControl/>
        <w:suppressAutoHyphens/>
        <w:ind w:firstLine="737"/>
        <w:jc w:val="both"/>
        <w:textAlignment w:val="baseline"/>
        <w:rPr>
          <w:color w:val="00000A"/>
          <w:kern w:val="2"/>
          <w:sz w:val="28"/>
          <w:szCs w:val="28"/>
          <w:lang w:eastAsia="zh-CN"/>
        </w:rPr>
      </w:pPr>
      <w:r w:rsidRPr="004C112C">
        <w:rPr>
          <w:color w:val="000000"/>
          <w:kern w:val="2"/>
          <w:sz w:val="28"/>
          <w:szCs w:val="28"/>
          <w:lang w:eastAsia="zh-CN"/>
        </w:rPr>
        <w:t xml:space="preserve">2.2. </w:t>
      </w:r>
      <w:r w:rsidRPr="004C112C">
        <w:rPr>
          <w:rFonts w:eastAsia="Arial"/>
          <w:color w:val="000000"/>
          <w:kern w:val="2"/>
          <w:sz w:val="28"/>
          <w:szCs w:val="28"/>
        </w:rPr>
        <w:t>В целях оценки риска причинения вреда (ущерба) при принятии решения о проведении и выборе вида внепланового контрольного мероприятия орган муниципального контроля разрабатывает индикаторы риска нарушения обязательных требований.</w:t>
      </w:r>
    </w:p>
    <w:p w:rsidR="004C112C" w:rsidRPr="004C112C" w:rsidRDefault="004C112C" w:rsidP="004C112C">
      <w:pPr>
        <w:widowControl/>
        <w:suppressAutoHyphens/>
        <w:ind w:firstLine="737"/>
        <w:jc w:val="both"/>
        <w:textAlignment w:val="baseline"/>
        <w:rPr>
          <w:color w:val="00000A"/>
          <w:kern w:val="2"/>
          <w:sz w:val="28"/>
          <w:szCs w:val="28"/>
          <w:lang w:eastAsia="zh-CN"/>
        </w:rPr>
      </w:pPr>
      <w:r w:rsidRPr="004C112C">
        <w:rPr>
          <w:color w:val="000000"/>
          <w:kern w:val="2"/>
          <w:sz w:val="28"/>
          <w:szCs w:val="28"/>
          <w:lang w:eastAsia="zh-CN"/>
        </w:rPr>
        <w:t xml:space="preserve">2.3. Перечень индикаторов риска нарушения обязательных требований по </w:t>
      </w:r>
      <w:r w:rsidRPr="004C112C">
        <w:rPr>
          <w:rFonts w:eastAsia="Calibri"/>
          <w:color w:val="000000"/>
          <w:kern w:val="2"/>
          <w:sz w:val="28"/>
          <w:szCs w:val="28"/>
          <w:lang w:eastAsia="zh-CN"/>
        </w:rPr>
        <w:t xml:space="preserve">муниципальному контролю </w:t>
      </w:r>
      <w:r w:rsidRPr="004C112C">
        <w:rPr>
          <w:rFonts w:eastAsia="Calibri"/>
          <w:color w:val="000000"/>
          <w:kern w:val="2"/>
          <w:sz w:val="28"/>
          <w:szCs w:val="28"/>
          <w:shd w:val="clear" w:color="auto" w:fill="FFFFFF"/>
          <w:lang w:eastAsia="zh-CN"/>
        </w:rPr>
        <w:t xml:space="preserve">на автомобильном транспорте, городском наземном электрическом транспорте и в дорожном хозяйстве утверждается </w:t>
      </w:r>
      <w:r w:rsidRPr="004C112C">
        <w:rPr>
          <w:bCs/>
          <w:color w:val="00000A"/>
          <w:kern w:val="2"/>
          <w:sz w:val="28"/>
          <w:szCs w:val="28"/>
          <w:lang w:eastAsia="zh-CN"/>
        </w:rPr>
        <w:t>Советом депутатов Рассказовского муниципального округа Тамбовской области</w:t>
      </w:r>
      <w:r w:rsidRPr="004C112C">
        <w:rPr>
          <w:rFonts w:eastAsia="Calibri"/>
          <w:color w:val="000000"/>
          <w:kern w:val="2"/>
          <w:sz w:val="28"/>
          <w:szCs w:val="28"/>
          <w:shd w:val="clear" w:color="auto" w:fill="FFFFFF"/>
          <w:lang w:eastAsia="zh-CN"/>
        </w:rPr>
        <w:t>.</w:t>
      </w:r>
    </w:p>
    <w:p w:rsidR="004C112C" w:rsidRPr="004C112C" w:rsidRDefault="004C112C" w:rsidP="004C112C">
      <w:pPr>
        <w:widowControl/>
        <w:suppressAutoHyphens/>
        <w:ind w:firstLine="737"/>
        <w:jc w:val="both"/>
        <w:textAlignment w:val="baseline"/>
        <w:rPr>
          <w:color w:val="00000A"/>
          <w:kern w:val="2"/>
          <w:sz w:val="28"/>
          <w:szCs w:val="28"/>
          <w:lang w:eastAsia="zh-CN"/>
        </w:rPr>
      </w:pPr>
      <w:r w:rsidRPr="004C112C">
        <w:rPr>
          <w:rFonts w:eastAsia="Calibri"/>
          <w:color w:val="000000"/>
          <w:kern w:val="2"/>
          <w:sz w:val="28"/>
          <w:szCs w:val="28"/>
          <w:shd w:val="clear" w:color="auto" w:fill="FFFFFF"/>
          <w:lang w:eastAsia="zh-CN"/>
        </w:rPr>
        <w:t xml:space="preserve">2.4. </w:t>
      </w:r>
      <w:proofErr w:type="gramStart"/>
      <w:r w:rsidRPr="004C112C">
        <w:rPr>
          <w:rFonts w:eastAsia="Calibri"/>
          <w:color w:val="000000"/>
          <w:kern w:val="2"/>
          <w:sz w:val="28"/>
          <w:szCs w:val="28"/>
          <w:shd w:val="clear" w:color="auto" w:fill="FFFFFF"/>
          <w:lang w:eastAsia="zh-CN"/>
        </w:rPr>
        <w:t xml:space="preserve">В рамках </w:t>
      </w:r>
      <w:r w:rsidRPr="004C112C">
        <w:rPr>
          <w:rFonts w:eastAsia="Calibri"/>
          <w:color w:val="000000"/>
          <w:kern w:val="2"/>
          <w:sz w:val="28"/>
          <w:szCs w:val="28"/>
          <w:lang w:eastAsia="zh-CN"/>
        </w:rPr>
        <w:t xml:space="preserve">муниципального контроля </w:t>
      </w:r>
      <w:r w:rsidRPr="004C112C">
        <w:rPr>
          <w:rFonts w:eastAsia="Calibri"/>
          <w:color w:val="000000"/>
          <w:kern w:val="2"/>
          <w:sz w:val="28"/>
          <w:szCs w:val="28"/>
          <w:shd w:val="clear" w:color="auto" w:fill="FFFFFF"/>
          <w:lang w:eastAsia="zh-CN"/>
        </w:rPr>
        <w:t xml:space="preserve">на автомобильном транспорте, городском наземном электрическом транспорте и в дорожном хозяйстве </w:t>
      </w:r>
      <w:r w:rsidRPr="004C112C">
        <w:rPr>
          <w:rFonts w:eastAsia="Arial"/>
          <w:color w:val="000000"/>
          <w:kern w:val="2"/>
          <w:sz w:val="28"/>
          <w:szCs w:val="28"/>
          <w:shd w:val="clear" w:color="auto" w:fill="FFFFFF"/>
        </w:rPr>
        <w:t>плановые контрольные мероприятие не проводятся, отнесение объектов контроля к категориям риска не осуществляется, критерии риска не устанавливаются.»;</w:t>
      </w:r>
      <w:proofErr w:type="gramEnd"/>
    </w:p>
    <w:p w:rsidR="004C112C" w:rsidRPr="004C112C" w:rsidRDefault="004C112C" w:rsidP="004C112C">
      <w:pPr>
        <w:widowControl/>
        <w:suppressAutoHyphens/>
        <w:ind w:firstLine="709"/>
        <w:jc w:val="both"/>
        <w:textAlignment w:val="baseline"/>
        <w:rPr>
          <w:color w:val="00000A"/>
          <w:kern w:val="2"/>
          <w:sz w:val="28"/>
          <w:szCs w:val="28"/>
          <w:lang w:eastAsia="zh-CN"/>
        </w:rPr>
      </w:pPr>
      <w:r w:rsidRPr="004C112C">
        <w:rPr>
          <w:rFonts w:eastAsia="Calibri"/>
          <w:color w:val="00000A"/>
          <w:kern w:val="2"/>
          <w:sz w:val="28"/>
          <w:szCs w:val="28"/>
          <w:lang w:eastAsia="zh-CN"/>
        </w:rPr>
        <w:t xml:space="preserve">2) в разделе 3 «Профилактические мероприятия в рамках осуществления муниципального </w:t>
      </w:r>
      <w:r w:rsidRPr="004C112C">
        <w:rPr>
          <w:rFonts w:eastAsia="Calibri"/>
          <w:color w:val="000000"/>
          <w:kern w:val="2"/>
          <w:sz w:val="28"/>
          <w:szCs w:val="28"/>
          <w:shd w:val="clear" w:color="auto" w:fill="FFFFFF"/>
          <w:lang w:eastAsia="zh-CN"/>
        </w:rPr>
        <w:t>контроля на автомобильном транспорте, городском наземном электрическом транспорте и в дорожном хозяйстве</w:t>
      </w:r>
      <w:r w:rsidRPr="004C112C">
        <w:rPr>
          <w:rFonts w:eastAsia="Calibri"/>
          <w:color w:val="00000A"/>
          <w:kern w:val="2"/>
          <w:sz w:val="28"/>
          <w:szCs w:val="28"/>
          <w:lang w:eastAsia="zh-CN"/>
        </w:rPr>
        <w:t>»:</w:t>
      </w:r>
    </w:p>
    <w:p w:rsidR="004C112C" w:rsidRPr="004C112C" w:rsidRDefault="004C112C" w:rsidP="004C112C">
      <w:pPr>
        <w:widowControl/>
        <w:suppressAutoHyphens/>
        <w:ind w:firstLine="709"/>
        <w:jc w:val="both"/>
        <w:textAlignment w:val="baseline"/>
        <w:rPr>
          <w:color w:val="00000A"/>
          <w:kern w:val="2"/>
          <w:sz w:val="28"/>
          <w:szCs w:val="28"/>
          <w:lang w:eastAsia="zh-CN"/>
        </w:rPr>
      </w:pPr>
      <w:r w:rsidRPr="004C112C">
        <w:rPr>
          <w:rFonts w:eastAsia="Calibri"/>
          <w:color w:val="00000A"/>
          <w:kern w:val="2"/>
          <w:sz w:val="28"/>
          <w:szCs w:val="28"/>
          <w:lang w:eastAsia="zh-CN"/>
        </w:rPr>
        <w:t>в пункте 3.1. слова «</w:t>
      </w:r>
      <w:proofErr w:type="gramStart"/>
      <w:r w:rsidRPr="004C112C">
        <w:rPr>
          <w:rFonts w:eastAsia="Calibri"/>
          <w:color w:val="00000A"/>
          <w:kern w:val="2"/>
          <w:sz w:val="28"/>
          <w:szCs w:val="28"/>
          <w:shd w:val="clear" w:color="auto" w:fill="FFFFFF"/>
          <w:lang w:eastAsia="zh-CN"/>
        </w:rPr>
        <w:t>прошедшей</w:t>
      </w:r>
      <w:proofErr w:type="gramEnd"/>
      <w:r w:rsidRPr="004C112C">
        <w:rPr>
          <w:rFonts w:eastAsia="Calibri"/>
          <w:color w:val="00000A"/>
          <w:kern w:val="2"/>
          <w:sz w:val="28"/>
          <w:szCs w:val="28"/>
          <w:shd w:val="clear" w:color="auto" w:fill="FFFFFF"/>
          <w:lang w:eastAsia="zh-CN"/>
        </w:rPr>
        <w:t xml:space="preserve"> общественное обсуждение</w:t>
      </w:r>
      <w:r w:rsidRPr="004C112C">
        <w:rPr>
          <w:rFonts w:eastAsia="Calibri"/>
          <w:color w:val="00000A"/>
          <w:kern w:val="2"/>
          <w:sz w:val="28"/>
          <w:szCs w:val="28"/>
          <w:lang w:eastAsia="zh-CN"/>
        </w:rPr>
        <w:t>» исключить;</w:t>
      </w:r>
    </w:p>
    <w:p w:rsidR="004C112C" w:rsidRPr="004C112C" w:rsidRDefault="004C112C" w:rsidP="004C112C">
      <w:pPr>
        <w:widowControl/>
        <w:suppressAutoHyphens/>
        <w:ind w:firstLine="709"/>
        <w:jc w:val="both"/>
        <w:textAlignment w:val="baseline"/>
        <w:rPr>
          <w:color w:val="00000A"/>
          <w:kern w:val="2"/>
          <w:sz w:val="28"/>
          <w:szCs w:val="28"/>
          <w:lang w:eastAsia="zh-CN"/>
        </w:rPr>
      </w:pPr>
      <w:r w:rsidRPr="004C112C">
        <w:rPr>
          <w:rFonts w:eastAsia="Calibri"/>
          <w:color w:val="00000A"/>
          <w:kern w:val="2"/>
          <w:sz w:val="28"/>
          <w:szCs w:val="28"/>
          <w:lang w:eastAsia="zh-CN"/>
        </w:rPr>
        <w:t>пункт 3.4. признать утратившим силу;</w:t>
      </w:r>
    </w:p>
    <w:p w:rsidR="004C112C" w:rsidRPr="004C112C" w:rsidRDefault="004C112C" w:rsidP="004C112C">
      <w:pPr>
        <w:widowControl/>
        <w:suppressAutoHyphens/>
        <w:ind w:firstLine="709"/>
        <w:jc w:val="both"/>
        <w:textAlignment w:val="baseline"/>
        <w:rPr>
          <w:color w:val="00000A"/>
          <w:kern w:val="2"/>
          <w:sz w:val="28"/>
          <w:szCs w:val="28"/>
          <w:lang w:eastAsia="zh-CN"/>
        </w:rPr>
      </w:pPr>
      <w:r w:rsidRPr="004C112C">
        <w:rPr>
          <w:rFonts w:eastAsia="Calibri"/>
          <w:color w:val="00000A"/>
          <w:kern w:val="2"/>
          <w:sz w:val="28"/>
          <w:szCs w:val="28"/>
          <w:lang w:eastAsia="zh-CN"/>
        </w:rPr>
        <w:t>абзац первый пункта 3.7.2. дополнить словами «</w:t>
      </w:r>
      <w:r w:rsidRPr="004C112C">
        <w:rPr>
          <w:rFonts w:eastAsia="Calibri"/>
          <w:color w:val="000000"/>
          <w:kern w:val="2"/>
          <w:sz w:val="28"/>
          <w:szCs w:val="28"/>
          <w:shd w:val="clear" w:color="auto" w:fill="FFFFFF"/>
          <w:lang w:eastAsia="zh-CN"/>
        </w:rPr>
        <w:t>или через федеральную государственную информационную систему «Единый портал государственных и муниципальных услуг (функций)</w:t>
      </w:r>
      <w:proofErr w:type="gramStart"/>
      <w:r w:rsidRPr="004C112C">
        <w:rPr>
          <w:rFonts w:eastAsia="Calibri"/>
          <w:color w:val="000000"/>
          <w:kern w:val="2"/>
          <w:sz w:val="28"/>
          <w:szCs w:val="28"/>
          <w:shd w:val="clear" w:color="auto" w:fill="FFFFFF"/>
          <w:lang w:eastAsia="zh-CN"/>
        </w:rPr>
        <w:t>.»</w:t>
      </w:r>
      <w:proofErr w:type="gramEnd"/>
      <w:r w:rsidRPr="004C112C">
        <w:rPr>
          <w:rFonts w:eastAsia="Calibri"/>
          <w:color w:val="00000A"/>
          <w:kern w:val="2"/>
          <w:sz w:val="28"/>
          <w:szCs w:val="28"/>
          <w:lang w:eastAsia="zh-CN"/>
        </w:rPr>
        <w:t>;</w:t>
      </w:r>
    </w:p>
    <w:p w:rsidR="004C112C" w:rsidRPr="004C112C" w:rsidRDefault="004C112C" w:rsidP="004C112C">
      <w:pPr>
        <w:widowControl/>
        <w:suppressAutoHyphens/>
        <w:ind w:firstLine="709"/>
        <w:jc w:val="both"/>
        <w:textAlignment w:val="baseline"/>
        <w:rPr>
          <w:color w:val="00000A"/>
          <w:kern w:val="2"/>
          <w:sz w:val="28"/>
          <w:szCs w:val="28"/>
          <w:lang w:eastAsia="zh-CN"/>
        </w:rPr>
      </w:pPr>
      <w:r w:rsidRPr="004C112C">
        <w:rPr>
          <w:rFonts w:eastAsia="Calibri"/>
          <w:color w:val="00000A"/>
          <w:kern w:val="2"/>
          <w:sz w:val="28"/>
          <w:szCs w:val="28"/>
          <w:lang w:eastAsia="zh-CN"/>
        </w:rPr>
        <w:t>абзац первый пункта 3.8.7. дополнить словами «или с использованием модуля «Простые реестры» Государственной информационной системы типовое облачное решение для автоматизации контрольной (надзорной) деятельности</w:t>
      </w:r>
      <w:proofErr w:type="gramStart"/>
      <w:r w:rsidRPr="004C112C">
        <w:rPr>
          <w:rFonts w:eastAsia="Calibri"/>
          <w:color w:val="00000A"/>
          <w:kern w:val="2"/>
          <w:sz w:val="28"/>
          <w:szCs w:val="28"/>
          <w:lang w:eastAsia="zh-CN"/>
        </w:rPr>
        <w:t>.»;</w:t>
      </w:r>
      <w:proofErr w:type="gramEnd"/>
    </w:p>
    <w:p w:rsidR="004C112C" w:rsidRPr="004C112C" w:rsidRDefault="004C112C" w:rsidP="004C112C">
      <w:pPr>
        <w:widowControl/>
        <w:suppressAutoHyphens/>
        <w:ind w:firstLine="709"/>
        <w:jc w:val="both"/>
        <w:textAlignment w:val="baseline"/>
        <w:rPr>
          <w:color w:val="00000A"/>
          <w:kern w:val="2"/>
          <w:sz w:val="28"/>
          <w:szCs w:val="28"/>
          <w:lang w:eastAsia="zh-CN"/>
        </w:rPr>
      </w:pPr>
      <w:r w:rsidRPr="004C112C">
        <w:rPr>
          <w:rFonts w:eastAsia="Calibri"/>
          <w:color w:val="00000A"/>
          <w:kern w:val="2"/>
          <w:sz w:val="28"/>
          <w:szCs w:val="28"/>
          <w:lang w:eastAsia="zh-CN"/>
        </w:rPr>
        <w:t>пункт 3.9 изложить в следующей редакции:</w:t>
      </w:r>
    </w:p>
    <w:p w:rsidR="004C112C" w:rsidRPr="004C112C" w:rsidRDefault="004C112C" w:rsidP="004C112C">
      <w:pPr>
        <w:widowControl/>
        <w:suppressAutoHyphens/>
        <w:ind w:firstLine="709"/>
        <w:jc w:val="both"/>
        <w:textAlignment w:val="baseline"/>
        <w:rPr>
          <w:color w:val="00000A"/>
          <w:kern w:val="2"/>
          <w:sz w:val="28"/>
          <w:szCs w:val="28"/>
          <w:lang w:eastAsia="zh-CN"/>
        </w:rPr>
      </w:pPr>
      <w:r w:rsidRPr="004C112C">
        <w:rPr>
          <w:rFonts w:eastAsia="Calibri"/>
          <w:color w:val="00000A"/>
          <w:kern w:val="2"/>
          <w:sz w:val="28"/>
          <w:szCs w:val="28"/>
          <w:lang w:eastAsia="zh-CN"/>
        </w:rPr>
        <w:t xml:space="preserve">«3.9. </w:t>
      </w:r>
      <w:r w:rsidRPr="004C112C">
        <w:rPr>
          <w:rFonts w:eastAsia="Calibri"/>
          <w:color w:val="00000A"/>
          <w:kern w:val="2"/>
          <w:sz w:val="28"/>
          <w:szCs w:val="28"/>
          <w:shd w:val="clear" w:color="auto" w:fill="FFFFFF"/>
          <w:lang w:eastAsia="zh-CN"/>
        </w:rPr>
        <w:t xml:space="preserve">Профилактический визит проводится инспектором в форме профилактической беседы по месту осуществления деятельности контролируемого лица либо путём использования </w:t>
      </w:r>
      <w:r w:rsidRPr="004C112C">
        <w:rPr>
          <w:rFonts w:eastAsia="Calibri"/>
          <w:color w:val="00000A"/>
          <w:kern w:val="2"/>
          <w:sz w:val="28"/>
          <w:szCs w:val="28"/>
          <w:lang w:eastAsia="zh-CN"/>
        </w:rPr>
        <w:t>видео-конференц-связи или мобильного приложения «Инспектор».</w:t>
      </w:r>
    </w:p>
    <w:p w:rsidR="004C112C" w:rsidRPr="004C112C" w:rsidRDefault="004C112C" w:rsidP="004C112C">
      <w:pPr>
        <w:widowControl/>
        <w:suppressAutoHyphens/>
        <w:ind w:firstLine="709"/>
        <w:jc w:val="both"/>
        <w:rPr>
          <w:rFonts w:eastAsia="Calibri"/>
          <w:kern w:val="2"/>
          <w:sz w:val="28"/>
          <w:szCs w:val="28"/>
          <w:lang w:eastAsia="zh-CN" w:bidi="hi-IN"/>
        </w:rPr>
      </w:pPr>
      <w:r w:rsidRPr="004C112C">
        <w:rPr>
          <w:rFonts w:eastAsia="Calibri"/>
          <w:kern w:val="2"/>
          <w:sz w:val="28"/>
          <w:szCs w:val="28"/>
          <w:lang w:eastAsia="zh-CN" w:bidi="hi-IN"/>
        </w:rPr>
        <w:t>Профилактический визит проводится по инициативе контрольного органа (обязательный профилактический визит) или по инициативе контролируемого лица.</w:t>
      </w:r>
    </w:p>
    <w:p w:rsidR="004C112C" w:rsidRPr="004C112C" w:rsidRDefault="004C112C" w:rsidP="004C112C">
      <w:pPr>
        <w:widowControl/>
        <w:suppressAutoHyphens/>
        <w:ind w:firstLine="709"/>
        <w:jc w:val="both"/>
        <w:textAlignment w:val="baseline"/>
        <w:rPr>
          <w:color w:val="00000A"/>
          <w:kern w:val="2"/>
          <w:sz w:val="28"/>
          <w:szCs w:val="28"/>
          <w:lang w:eastAsia="zh-CN"/>
        </w:rPr>
      </w:pPr>
      <w:r w:rsidRPr="004C112C">
        <w:rPr>
          <w:rFonts w:eastAsia="Calibri"/>
          <w:color w:val="00000A"/>
          <w:kern w:val="2"/>
          <w:sz w:val="28"/>
          <w:szCs w:val="28"/>
          <w:lang w:eastAsia="zh-CN"/>
        </w:rPr>
        <w:t>Обязательный профилактический визит проводится по основаниям, установленным пунктом 4 части 1 статьи 52.1 Федерального закона 248-ФЗ.</w:t>
      </w:r>
    </w:p>
    <w:p w:rsidR="004C112C" w:rsidRPr="004C112C" w:rsidRDefault="004C112C" w:rsidP="004C112C">
      <w:pPr>
        <w:widowControl/>
        <w:suppressAutoHyphens/>
        <w:ind w:firstLine="709"/>
        <w:jc w:val="both"/>
        <w:textAlignment w:val="baseline"/>
        <w:rPr>
          <w:color w:val="00000A"/>
          <w:kern w:val="2"/>
          <w:sz w:val="28"/>
          <w:szCs w:val="28"/>
          <w:lang w:eastAsia="zh-CN"/>
        </w:rPr>
      </w:pPr>
      <w:r w:rsidRPr="004C112C">
        <w:rPr>
          <w:rFonts w:eastAsia="Calibri"/>
          <w:color w:val="00000A"/>
          <w:kern w:val="2"/>
          <w:sz w:val="28"/>
          <w:szCs w:val="28"/>
          <w:lang w:eastAsia="zh-CN"/>
        </w:rPr>
        <w:t>Профилактический визит по инициативе контролируемого лица может быть проведен по его заявлению, если такое лицо относится к субъектам малого предпринимательства, является социально ориентированной некоммерческой организацией либо государственным или муниципальным учреждением в порядке, установленном статьей 52.2 Федерального закона 248-ФЗ.»;</w:t>
      </w:r>
    </w:p>
    <w:p w:rsidR="004C112C" w:rsidRPr="004C112C" w:rsidRDefault="004C112C" w:rsidP="004C112C">
      <w:pPr>
        <w:widowControl/>
        <w:suppressAutoHyphens/>
        <w:ind w:firstLine="709"/>
        <w:jc w:val="both"/>
        <w:textAlignment w:val="baseline"/>
        <w:rPr>
          <w:rFonts w:eastAsia="Calibri"/>
          <w:color w:val="00000A"/>
          <w:kern w:val="2"/>
          <w:sz w:val="28"/>
          <w:szCs w:val="28"/>
          <w:lang w:eastAsia="zh-CN"/>
        </w:rPr>
      </w:pPr>
      <w:r w:rsidRPr="004C112C">
        <w:rPr>
          <w:rFonts w:eastAsia="Calibri"/>
          <w:color w:val="00000A"/>
          <w:kern w:val="2"/>
          <w:sz w:val="28"/>
          <w:szCs w:val="28"/>
          <w:lang w:eastAsia="zh-CN"/>
        </w:rPr>
        <w:t xml:space="preserve">3) в разделе 4 «Контрольные мероприятия, проведение которых возможно в рамках осуществления муниципального контроля </w:t>
      </w:r>
      <w:r w:rsidRPr="004C112C">
        <w:rPr>
          <w:rFonts w:eastAsia="Calibri"/>
          <w:color w:val="000000"/>
          <w:kern w:val="2"/>
          <w:sz w:val="28"/>
          <w:szCs w:val="28"/>
          <w:shd w:val="clear" w:color="auto" w:fill="FFFFFF"/>
          <w:lang w:eastAsia="zh-CN"/>
        </w:rPr>
        <w:t>на автомобильном транспорте, городском наземном электрическом транспорте и в дорожном хозяйстве</w:t>
      </w:r>
      <w:r w:rsidRPr="004C112C">
        <w:rPr>
          <w:rFonts w:eastAsia="Calibri"/>
          <w:color w:val="00000A"/>
          <w:kern w:val="2"/>
          <w:sz w:val="28"/>
          <w:szCs w:val="28"/>
          <w:lang w:eastAsia="zh-CN"/>
        </w:rPr>
        <w:t>, и перечень допустимых контрольных действий»:</w:t>
      </w:r>
    </w:p>
    <w:p w:rsidR="004C112C" w:rsidRPr="004C112C" w:rsidRDefault="004C112C" w:rsidP="004C112C">
      <w:pPr>
        <w:widowControl/>
        <w:suppressAutoHyphens/>
        <w:ind w:firstLine="709"/>
        <w:jc w:val="both"/>
        <w:textAlignment w:val="baseline"/>
        <w:rPr>
          <w:rFonts w:eastAsia="Calibri"/>
          <w:color w:val="00000A"/>
          <w:kern w:val="2"/>
          <w:sz w:val="28"/>
          <w:szCs w:val="28"/>
          <w:lang w:eastAsia="zh-CN"/>
        </w:rPr>
      </w:pPr>
      <w:r w:rsidRPr="004C112C">
        <w:rPr>
          <w:rFonts w:eastAsia="Calibri"/>
          <w:color w:val="00000A"/>
          <w:kern w:val="2"/>
          <w:sz w:val="28"/>
          <w:szCs w:val="28"/>
          <w:lang w:eastAsia="zh-CN"/>
        </w:rPr>
        <w:t>пункт 4.1. дополнить абзацем следующего содержания:</w:t>
      </w:r>
    </w:p>
    <w:p w:rsidR="004C112C" w:rsidRPr="004C112C" w:rsidRDefault="004C112C" w:rsidP="004C112C">
      <w:pPr>
        <w:widowControl/>
        <w:suppressAutoHyphens/>
        <w:ind w:firstLine="709"/>
        <w:jc w:val="both"/>
        <w:textAlignment w:val="baseline"/>
        <w:rPr>
          <w:color w:val="00000A"/>
          <w:kern w:val="2"/>
          <w:sz w:val="28"/>
          <w:szCs w:val="28"/>
          <w:lang w:eastAsia="zh-CN"/>
        </w:rPr>
      </w:pPr>
      <w:r w:rsidRPr="004C112C">
        <w:rPr>
          <w:rFonts w:eastAsia="Calibri"/>
          <w:color w:val="00000A"/>
          <w:kern w:val="2"/>
          <w:sz w:val="28"/>
          <w:szCs w:val="28"/>
          <w:lang w:eastAsia="zh-CN"/>
        </w:rPr>
        <w:t xml:space="preserve">«Инспекционный визит, выездная проверка, рейдовый осмотр могут проводиться с использованием средств дистанционного взаимодействия, в том </w:t>
      </w:r>
      <w:r w:rsidRPr="004C112C">
        <w:rPr>
          <w:rFonts w:eastAsia="Calibri"/>
          <w:color w:val="00000A"/>
          <w:kern w:val="2"/>
          <w:sz w:val="28"/>
          <w:szCs w:val="28"/>
          <w:lang w:eastAsia="zh-CN"/>
        </w:rPr>
        <w:lastRenderedPageBreak/>
        <w:t>числе посредством видео-конференц-связи, а также с использованием мобильного приложения «Инспектор»</w:t>
      </w:r>
      <w:proofErr w:type="gramStart"/>
      <w:r w:rsidRPr="004C112C">
        <w:rPr>
          <w:rFonts w:eastAsia="Calibri"/>
          <w:color w:val="00000A"/>
          <w:kern w:val="2"/>
          <w:sz w:val="28"/>
          <w:szCs w:val="28"/>
          <w:lang w:eastAsia="zh-CN"/>
        </w:rPr>
        <w:t>.»</w:t>
      </w:r>
      <w:proofErr w:type="gramEnd"/>
      <w:r w:rsidRPr="004C112C">
        <w:rPr>
          <w:rFonts w:eastAsia="Calibri"/>
          <w:color w:val="00000A"/>
          <w:kern w:val="2"/>
          <w:sz w:val="28"/>
          <w:szCs w:val="28"/>
          <w:lang w:eastAsia="zh-CN"/>
        </w:rPr>
        <w:t>;</w:t>
      </w:r>
    </w:p>
    <w:p w:rsidR="004C112C" w:rsidRPr="004C112C" w:rsidRDefault="004C112C" w:rsidP="004C112C">
      <w:pPr>
        <w:widowControl/>
        <w:suppressAutoHyphens/>
        <w:ind w:firstLine="709"/>
        <w:jc w:val="both"/>
        <w:textAlignment w:val="baseline"/>
        <w:rPr>
          <w:rFonts w:eastAsia="Calibri"/>
          <w:color w:val="00000A"/>
          <w:kern w:val="2"/>
          <w:sz w:val="28"/>
          <w:szCs w:val="28"/>
          <w:lang w:eastAsia="zh-CN"/>
        </w:rPr>
      </w:pPr>
      <w:r w:rsidRPr="004C112C">
        <w:rPr>
          <w:rFonts w:eastAsia="Calibri"/>
          <w:color w:val="00000A"/>
          <w:kern w:val="2"/>
          <w:sz w:val="28"/>
          <w:szCs w:val="28"/>
          <w:lang w:eastAsia="zh-CN"/>
        </w:rPr>
        <w:t>пункт 4.2. изложить в следующей редакции:</w:t>
      </w:r>
    </w:p>
    <w:p w:rsidR="004C112C" w:rsidRPr="004C112C" w:rsidRDefault="004C112C" w:rsidP="004C112C">
      <w:pPr>
        <w:widowControl/>
        <w:suppressAutoHyphens/>
        <w:ind w:firstLine="709"/>
        <w:jc w:val="both"/>
        <w:textAlignment w:val="baseline"/>
        <w:rPr>
          <w:rFonts w:eastAsia="Calibri"/>
          <w:color w:val="00000A"/>
          <w:kern w:val="2"/>
          <w:sz w:val="28"/>
          <w:szCs w:val="28"/>
          <w:lang w:eastAsia="zh-CN"/>
        </w:rPr>
      </w:pPr>
      <w:r w:rsidRPr="004C112C">
        <w:rPr>
          <w:rFonts w:eastAsia="Calibri"/>
          <w:color w:val="00000A"/>
          <w:kern w:val="2"/>
          <w:sz w:val="28"/>
          <w:szCs w:val="28"/>
          <w:lang w:eastAsia="zh-CN"/>
        </w:rPr>
        <w:t>«4.2. Внеплановые контрольные мероприятия проводятся по основаниям, предусмотренным пунктами 1, 3-5, 7, 9 части 1 статьи 57 Федерального закона 248-ФЗ.»;</w:t>
      </w:r>
    </w:p>
    <w:p w:rsidR="004C112C" w:rsidRPr="004C112C" w:rsidRDefault="004C112C" w:rsidP="004C112C">
      <w:pPr>
        <w:widowControl/>
        <w:suppressAutoHyphens/>
        <w:ind w:firstLine="709"/>
        <w:jc w:val="both"/>
        <w:textAlignment w:val="baseline"/>
        <w:rPr>
          <w:rFonts w:eastAsia="Calibri"/>
          <w:color w:val="00000A"/>
          <w:kern w:val="2"/>
          <w:sz w:val="28"/>
          <w:szCs w:val="28"/>
          <w:lang w:eastAsia="zh-CN"/>
        </w:rPr>
      </w:pPr>
      <w:r w:rsidRPr="004C112C">
        <w:rPr>
          <w:rFonts w:eastAsia="Calibri"/>
          <w:color w:val="00000A"/>
          <w:kern w:val="2"/>
          <w:sz w:val="28"/>
          <w:szCs w:val="28"/>
          <w:lang w:eastAsia="zh-CN"/>
        </w:rPr>
        <w:t>дополнить пунктом 4.8.2. следующего содержания:</w:t>
      </w:r>
    </w:p>
    <w:p w:rsidR="004C112C" w:rsidRPr="004C112C" w:rsidRDefault="004C112C" w:rsidP="004C112C">
      <w:pPr>
        <w:widowControl/>
        <w:suppressAutoHyphens/>
        <w:ind w:firstLine="709"/>
        <w:jc w:val="both"/>
        <w:textAlignment w:val="baseline"/>
        <w:rPr>
          <w:color w:val="00000A"/>
          <w:kern w:val="2"/>
          <w:sz w:val="28"/>
          <w:szCs w:val="28"/>
          <w:lang w:eastAsia="zh-CN"/>
        </w:rPr>
      </w:pPr>
      <w:r w:rsidRPr="004C112C">
        <w:rPr>
          <w:rFonts w:eastAsia="Calibri"/>
          <w:color w:val="00000A"/>
          <w:kern w:val="2"/>
          <w:sz w:val="28"/>
          <w:szCs w:val="28"/>
          <w:lang w:eastAsia="zh-CN"/>
        </w:rPr>
        <w:t>«4.8.2. В ходе проведения инспекционного визита, рейдового осмотра и выездной проверки осмотр, опрос и экспертиза могут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</w:t>
      </w:r>
      <w:proofErr w:type="gramStart"/>
      <w:r w:rsidRPr="004C112C">
        <w:rPr>
          <w:rFonts w:eastAsia="Calibri"/>
          <w:color w:val="00000A"/>
          <w:kern w:val="2"/>
          <w:sz w:val="28"/>
          <w:szCs w:val="28"/>
          <w:lang w:eastAsia="zh-CN"/>
        </w:rPr>
        <w:t>.»</w:t>
      </w:r>
      <w:proofErr w:type="gramEnd"/>
      <w:r w:rsidRPr="004C112C">
        <w:rPr>
          <w:rFonts w:eastAsia="Calibri"/>
          <w:color w:val="00000A"/>
          <w:kern w:val="2"/>
          <w:sz w:val="28"/>
          <w:szCs w:val="28"/>
          <w:lang w:eastAsia="zh-CN"/>
        </w:rPr>
        <w:t>;</w:t>
      </w:r>
    </w:p>
    <w:p w:rsidR="004C112C" w:rsidRPr="004C112C" w:rsidRDefault="004C112C" w:rsidP="004C112C">
      <w:pPr>
        <w:widowControl/>
        <w:suppressAutoHyphens/>
        <w:ind w:firstLine="709"/>
        <w:jc w:val="both"/>
        <w:textAlignment w:val="baseline"/>
        <w:rPr>
          <w:rFonts w:eastAsia="Calibri"/>
          <w:color w:val="00000A"/>
          <w:kern w:val="2"/>
          <w:sz w:val="28"/>
          <w:szCs w:val="28"/>
          <w:lang w:eastAsia="zh-CN"/>
        </w:rPr>
      </w:pPr>
      <w:r w:rsidRPr="004C112C">
        <w:rPr>
          <w:rFonts w:eastAsia="Calibri"/>
          <w:color w:val="00000A"/>
          <w:kern w:val="2"/>
          <w:sz w:val="28"/>
          <w:szCs w:val="28"/>
          <w:lang w:eastAsia="zh-CN"/>
        </w:rPr>
        <w:t>4) раздел 5 «</w:t>
      </w:r>
      <w:r w:rsidRPr="004C112C">
        <w:rPr>
          <w:rFonts w:eastAsia="Calibri"/>
          <w:color w:val="00000A"/>
          <w:kern w:val="2"/>
          <w:sz w:val="28"/>
          <w:szCs w:val="28"/>
          <w:shd w:val="clear" w:color="auto" w:fill="FFFFFF"/>
          <w:lang w:eastAsia="zh-CN"/>
        </w:rPr>
        <w:t>Обжалование решений органа муниципального контроля, действий (бездействия) должностных лиц уполномоченного органа муниципального контроля</w:t>
      </w:r>
      <w:r w:rsidRPr="004C112C">
        <w:rPr>
          <w:rFonts w:eastAsia="Calibri"/>
          <w:color w:val="00000A"/>
          <w:kern w:val="2"/>
          <w:sz w:val="28"/>
          <w:szCs w:val="28"/>
          <w:lang w:eastAsia="zh-CN"/>
        </w:rPr>
        <w:t>» изложить в следующей редакции:</w:t>
      </w:r>
    </w:p>
    <w:p w:rsidR="004C112C" w:rsidRPr="004C112C" w:rsidRDefault="004C112C" w:rsidP="004C112C">
      <w:pPr>
        <w:widowControl/>
        <w:suppressAutoHyphens/>
        <w:ind w:firstLine="709"/>
        <w:jc w:val="center"/>
        <w:textAlignment w:val="baseline"/>
        <w:rPr>
          <w:color w:val="00000A"/>
          <w:kern w:val="2"/>
          <w:sz w:val="28"/>
          <w:szCs w:val="28"/>
          <w:lang w:eastAsia="zh-CN"/>
        </w:rPr>
      </w:pPr>
      <w:r w:rsidRPr="004C112C">
        <w:rPr>
          <w:rFonts w:eastAsia="Calibri"/>
          <w:color w:val="00000A"/>
          <w:kern w:val="2"/>
          <w:sz w:val="28"/>
          <w:szCs w:val="28"/>
          <w:lang w:eastAsia="zh-CN"/>
        </w:rPr>
        <w:t>«</w:t>
      </w:r>
      <w:r w:rsidRPr="004C112C">
        <w:rPr>
          <w:rFonts w:eastAsia="Calibri"/>
          <w:b/>
          <w:color w:val="00000A"/>
          <w:kern w:val="2"/>
          <w:sz w:val="28"/>
          <w:szCs w:val="28"/>
          <w:lang w:eastAsia="zh-CN"/>
        </w:rPr>
        <w:t>5. Обжалование решений органа муниципального контроля, действий (бездействия) должностных лиц уполномоченного органа муниципального контроля</w:t>
      </w:r>
    </w:p>
    <w:p w:rsidR="004C112C" w:rsidRPr="004C112C" w:rsidRDefault="004C112C" w:rsidP="004C112C">
      <w:pPr>
        <w:widowControl/>
        <w:suppressAutoHyphens/>
        <w:ind w:firstLine="709"/>
        <w:jc w:val="both"/>
        <w:textAlignment w:val="baseline"/>
        <w:rPr>
          <w:color w:val="00000A"/>
          <w:kern w:val="2"/>
          <w:sz w:val="28"/>
          <w:szCs w:val="28"/>
          <w:lang w:eastAsia="zh-CN"/>
        </w:rPr>
      </w:pPr>
      <w:r w:rsidRPr="004C112C">
        <w:rPr>
          <w:rFonts w:eastAsia="Calibri"/>
          <w:color w:val="00000A"/>
          <w:kern w:val="2"/>
          <w:sz w:val="28"/>
          <w:szCs w:val="28"/>
          <w:lang w:eastAsia="zh-CN"/>
        </w:rPr>
        <w:t xml:space="preserve">5.1. </w:t>
      </w:r>
      <w:r w:rsidRPr="004C112C">
        <w:rPr>
          <w:rFonts w:eastAsia="Calibri"/>
          <w:color w:val="000000"/>
          <w:kern w:val="2"/>
          <w:sz w:val="28"/>
          <w:szCs w:val="28"/>
          <w:lang w:eastAsia="zh-CN"/>
        </w:rPr>
        <w:t xml:space="preserve">Правом на обжалование решений органа </w:t>
      </w:r>
      <w:r w:rsidRPr="004C112C">
        <w:rPr>
          <w:rFonts w:eastAsia="Calibri"/>
          <w:color w:val="000000"/>
          <w:kern w:val="2"/>
          <w:sz w:val="28"/>
          <w:szCs w:val="28"/>
          <w:shd w:val="clear" w:color="auto" w:fill="FFFFFF"/>
          <w:lang w:eastAsia="zh-CN"/>
        </w:rPr>
        <w:t>муниципального контроля</w:t>
      </w:r>
      <w:r w:rsidRPr="004C112C">
        <w:rPr>
          <w:rFonts w:eastAsia="Calibri"/>
          <w:color w:val="000000"/>
          <w:kern w:val="2"/>
          <w:sz w:val="28"/>
          <w:szCs w:val="28"/>
          <w:lang w:eastAsia="zh-CN"/>
        </w:rPr>
        <w:t>, действий (бездействия) его должностных лиц обладает контролируемое лицо, в отношении которого приняты решения или совершены действия (бездействие), указанные в части 4 статьи 40 Федерального закона № 248-ФЗ.</w:t>
      </w:r>
    </w:p>
    <w:p w:rsidR="004C112C" w:rsidRPr="004C112C" w:rsidRDefault="004C112C" w:rsidP="004C112C">
      <w:pPr>
        <w:widowControl/>
        <w:suppressAutoHyphens/>
        <w:ind w:firstLine="540"/>
        <w:jc w:val="both"/>
        <w:rPr>
          <w:rFonts w:eastAsia="Tahoma"/>
          <w:kern w:val="2"/>
          <w:sz w:val="28"/>
          <w:szCs w:val="28"/>
          <w:lang w:eastAsia="zh-CN" w:bidi="hi-IN"/>
        </w:rPr>
      </w:pPr>
      <w:r w:rsidRPr="004C112C">
        <w:rPr>
          <w:rFonts w:eastAsia="Tahoma"/>
          <w:kern w:val="2"/>
          <w:sz w:val="28"/>
          <w:szCs w:val="28"/>
          <w:lang w:eastAsia="zh-CN" w:bidi="hi-IN"/>
        </w:rPr>
        <w:t>Жалоба на решения, действия (бездействия) должностных лиц органа муниципального контроля, рассматривается главой Рассказовского муниципального округа Тамбовской области/заместителем главы администрации.</w:t>
      </w:r>
    </w:p>
    <w:p w:rsidR="004C112C" w:rsidRPr="004C112C" w:rsidRDefault="004C112C" w:rsidP="004C112C">
      <w:pPr>
        <w:widowControl/>
        <w:suppressAutoHyphens/>
        <w:overflowPunct w:val="0"/>
        <w:ind w:firstLine="540"/>
        <w:jc w:val="both"/>
        <w:textAlignment w:val="baseline"/>
        <w:rPr>
          <w:rFonts w:eastAsia="Tahoma"/>
          <w:kern w:val="2"/>
          <w:sz w:val="28"/>
          <w:szCs w:val="28"/>
          <w:lang w:eastAsia="zh-CN" w:bidi="hi-IN"/>
        </w:rPr>
      </w:pPr>
      <w:r w:rsidRPr="004C112C">
        <w:rPr>
          <w:rFonts w:eastAsia="Tahoma"/>
          <w:kern w:val="2"/>
          <w:sz w:val="28"/>
          <w:szCs w:val="28"/>
          <w:lang w:eastAsia="zh-CN" w:bidi="hi-IN"/>
        </w:rPr>
        <w:t>Жалоба на решения, действия (бездействия) главы администрации Рассказовского муниципального округа Тамбовской области рассматривается</w:t>
      </w:r>
      <w:r w:rsidRPr="004C112C">
        <w:rPr>
          <w:rFonts w:eastAsia="Tahoma"/>
          <w:i/>
          <w:kern w:val="2"/>
          <w:sz w:val="28"/>
          <w:szCs w:val="28"/>
          <w:lang w:eastAsia="zh-CN" w:bidi="hi-IN"/>
        </w:rPr>
        <w:t xml:space="preserve"> </w:t>
      </w:r>
      <w:r w:rsidRPr="004C112C">
        <w:rPr>
          <w:rFonts w:eastAsia="Tahoma"/>
          <w:kern w:val="2"/>
          <w:sz w:val="28"/>
          <w:szCs w:val="28"/>
          <w:lang w:eastAsia="zh-CN" w:bidi="hi-IN"/>
        </w:rPr>
        <w:t>главой администрации Рассказовского муниципального округа Тамбовской области</w:t>
      </w:r>
      <w:r w:rsidRPr="004C112C">
        <w:rPr>
          <w:rFonts w:eastAsia="Tahoma"/>
          <w:kern w:val="2"/>
          <w:sz w:val="28"/>
          <w:szCs w:val="28"/>
          <w:vertAlign w:val="superscript"/>
          <w:lang w:eastAsia="zh-CN" w:bidi="hi-IN"/>
        </w:rPr>
        <w:footnoteReference w:id="1"/>
      </w:r>
      <w:r w:rsidRPr="004C112C">
        <w:rPr>
          <w:rFonts w:eastAsia="Tahoma"/>
          <w:i/>
          <w:kern w:val="2"/>
          <w:sz w:val="28"/>
          <w:szCs w:val="28"/>
          <w:lang w:eastAsia="zh-CN" w:bidi="hi-IN"/>
        </w:rPr>
        <w:t>.</w:t>
      </w:r>
    </w:p>
    <w:p w:rsidR="004C112C" w:rsidRPr="004C112C" w:rsidRDefault="004C112C" w:rsidP="004C112C">
      <w:pPr>
        <w:widowControl/>
        <w:suppressAutoHyphens/>
        <w:ind w:firstLine="540"/>
        <w:jc w:val="both"/>
        <w:rPr>
          <w:rFonts w:eastAsia="Tahoma"/>
          <w:kern w:val="2"/>
          <w:sz w:val="28"/>
          <w:szCs w:val="28"/>
          <w:lang w:eastAsia="zh-CN" w:bidi="hi-IN"/>
        </w:rPr>
      </w:pPr>
      <w:r w:rsidRPr="004C112C">
        <w:rPr>
          <w:rFonts w:eastAsia="Tahoma"/>
          <w:kern w:val="2"/>
          <w:sz w:val="28"/>
          <w:szCs w:val="28"/>
          <w:lang w:eastAsia="zh-CN" w:bidi="hi-IN"/>
        </w:rPr>
        <w:t>5.2. Жалоба подлежит рассмотрению в срок не более 15 рабочих дней со дня ее регистрации в подсистеме досудебного обжалования.</w:t>
      </w:r>
    </w:p>
    <w:p w:rsidR="004C112C" w:rsidRPr="004C112C" w:rsidRDefault="004C112C" w:rsidP="004C112C">
      <w:pPr>
        <w:widowControl/>
        <w:suppressAutoHyphens/>
        <w:ind w:firstLine="540"/>
        <w:jc w:val="both"/>
        <w:rPr>
          <w:rFonts w:eastAsia="Tahoma"/>
          <w:kern w:val="2"/>
          <w:sz w:val="28"/>
          <w:szCs w:val="28"/>
          <w:lang w:eastAsia="zh-CN" w:bidi="hi-IN"/>
        </w:rPr>
      </w:pPr>
      <w:r w:rsidRPr="004C112C">
        <w:rPr>
          <w:rFonts w:eastAsia="Tahoma"/>
          <w:kern w:val="2"/>
          <w:sz w:val="28"/>
          <w:szCs w:val="28"/>
          <w:lang w:eastAsia="zh-CN" w:bidi="hi-IN"/>
        </w:rPr>
        <w:t>Жалоба контролируемого лица на решение об отнесении объектов контроля к соответствующей категории риска рассматривается в срок не более 5 рабочих дней.</w:t>
      </w:r>
    </w:p>
    <w:p w:rsidR="004C112C" w:rsidRPr="004C112C" w:rsidRDefault="004C112C" w:rsidP="004C112C">
      <w:pPr>
        <w:widowControl/>
        <w:suppressAutoHyphens/>
        <w:ind w:firstLine="540"/>
        <w:jc w:val="both"/>
        <w:rPr>
          <w:rFonts w:eastAsia="Tahoma"/>
          <w:kern w:val="2"/>
          <w:sz w:val="28"/>
          <w:szCs w:val="28"/>
          <w:lang w:eastAsia="zh-CN" w:bidi="hi-IN"/>
        </w:rPr>
      </w:pPr>
      <w:r w:rsidRPr="004C112C">
        <w:rPr>
          <w:rFonts w:eastAsia="Tahoma"/>
          <w:kern w:val="2"/>
          <w:sz w:val="28"/>
          <w:szCs w:val="28"/>
          <w:lang w:eastAsia="zh-CN" w:bidi="hi-IN"/>
        </w:rPr>
        <w:t xml:space="preserve">Орган муниципального контроля имеет право запросить у контролируемого лица, подавшего жалобу, дополнительную информацию и документы, относящиеся к предмету жалобы. </w:t>
      </w:r>
    </w:p>
    <w:p w:rsidR="004C112C" w:rsidRPr="004C112C" w:rsidRDefault="004C112C" w:rsidP="004C112C">
      <w:pPr>
        <w:widowControl/>
        <w:suppressAutoHyphens/>
        <w:ind w:firstLine="540"/>
        <w:jc w:val="both"/>
        <w:rPr>
          <w:rFonts w:eastAsia="Tahoma"/>
          <w:kern w:val="2"/>
          <w:sz w:val="28"/>
          <w:szCs w:val="28"/>
          <w:lang w:eastAsia="zh-CN" w:bidi="hi-IN"/>
        </w:rPr>
      </w:pPr>
      <w:r w:rsidRPr="004C112C">
        <w:rPr>
          <w:rFonts w:eastAsia="Tahoma"/>
          <w:kern w:val="2"/>
          <w:sz w:val="28"/>
          <w:szCs w:val="28"/>
          <w:lang w:eastAsia="zh-CN" w:bidi="hi-IN"/>
        </w:rPr>
        <w:t xml:space="preserve">Контролируемое лицо вправе представить дополнительную информацию и документы в течение 5 рабочих дней с момента направления запроса. Течение срока рассмотрения жалобы приостанавливается с момента направления запроса о представлении дополнительной информации и документов, относящихся к предмету жалобы, до момента их получения органом муниципального контроля, но не более чем на 5 рабочих дней с момента направления запроса. </w:t>
      </w:r>
    </w:p>
    <w:p w:rsidR="004C112C" w:rsidRPr="004C112C" w:rsidRDefault="004C112C" w:rsidP="004C112C">
      <w:pPr>
        <w:widowControl/>
        <w:suppressAutoHyphens/>
        <w:ind w:firstLine="540"/>
        <w:jc w:val="both"/>
        <w:rPr>
          <w:rFonts w:eastAsia="Tahoma"/>
          <w:kern w:val="2"/>
          <w:sz w:val="28"/>
          <w:szCs w:val="28"/>
          <w:lang w:eastAsia="zh-CN" w:bidi="hi-IN"/>
        </w:rPr>
      </w:pPr>
      <w:r w:rsidRPr="004C112C">
        <w:rPr>
          <w:rFonts w:eastAsia="Tahoma"/>
          <w:kern w:val="2"/>
          <w:sz w:val="28"/>
          <w:szCs w:val="28"/>
          <w:lang w:eastAsia="zh-CN" w:bidi="hi-IN"/>
        </w:rPr>
        <w:lastRenderedPageBreak/>
        <w:t xml:space="preserve">Неполучение от контролируемого лица дополнительной информации и документов, относящихся к предмету жалобы, не является основанием для отказа в рассмотрении жалобы. </w:t>
      </w:r>
    </w:p>
    <w:p w:rsidR="004C112C" w:rsidRPr="004C112C" w:rsidRDefault="004C112C" w:rsidP="004C112C">
      <w:pPr>
        <w:widowControl/>
        <w:suppressAutoHyphens/>
        <w:ind w:firstLine="540"/>
        <w:jc w:val="both"/>
        <w:rPr>
          <w:rFonts w:eastAsia="Tahoma"/>
          <w:kern w:val="2"/>
          <w:sz w:val="28"/>
          <w:szCs w:val="28"/>
          <w:lang w:eastAsia="zh-CN" w:bidi="hi-IN"/>
        </w:rPr>
      </w:pPr>
      <w:r w:rsidRPr="004C112C">
        <w:rPr>
          <w:rFonts w:eastAsia="Tahoma"/>
          <w:kern w:val="2"/>
          <w:sz w:val="28"/>
          <w:szCs w:val="28"/>
          <w:lang w:eastAsia="zh-CN" w:bidi="hi-IN"/>
        </w:rPr>
        <w:t xml:space="preserve">5.3. Не допускается запрашивать у контролируемого лица, подавшего жалобу, информацию и документы, которые находятся в распоряжении государственных органов, органов местного самоуправления либо подведомственных им организаций. </w:t>
      </w:r>
    </w:p>
    <w:p w:rsidR="004C112C" w:rsidRPr="004C112C" w:rsidRDefault="004C112C" w:rsidP="004C112C">
      <w:pPr>
        <w:widowControl/>
        <w:suppressAutoHyphens/>
        <w:ind w:firstLine="540"/>
        <w:jc w:val="both"/>
        <w:rPr>
          <w:rFonts w:eastAsia="Tahoma"/>
          <w:kern w:val="2"/>
          <w:sz w:val="28"/>
          <w:szCs w:val="28"/>
          <w:lang w:eastAsia="zh-CN" w:bidi="hi-IN"/>
        </w:rPr>
      </w:pPr>
      <w:r w:rsidRPr="004C112C">
        <w:rPr>
          <w:rFonts w:eastAsia="Tahoma"/>
          <w:kern w:val="2"/>
          <w:sz w:val="28"/>
          <w:szCs w:val="28"/>
          <w:lang w:eastAsia="zh-CN" w:bidi="hi-IN"/>
        </w:rPr>
        <w:t xml:space="preserve">Обязанность доказывания законности и обоснованности принятого решения и (или) совершенного действия (бездействия) возлагается на орган муниципального контроля, решение и (или) действие (бездействие) должностного лица которого обжалуются. </w:t>
      </w:r>
    </w:p>
    <w:p w:rsidR="004C112C" w:rsidRPr="004C112C" w:rsidRDefault="004C112C" w:rsidP="004C112C">
      <w:pPr>
        <w:widowControl/>
        <w:suppressAutoHyphens/>
        <w:ind w:firstLine="540"/>
        <w:jc w:val="both"/>
        <w:rPr>
          <w:rFonts w:eastAsia="Tahoma"/>
          <w:kern w:val="2"/>
          <w:sz w:val="28"/>
          <w:szCs w:val="28"/>
          <w:lang w:eastAsia="zh-CN" w:bidi="hi-IN"/>
        </w:rPr>
      </w:pPr>
      <w:r w:rsidRPr="004C112C">
        <w:rPr>
          <w:rFonts w:eastAsia="Tahoma"/>
          <w:kern w:val="2"/>
          <w:sz w:val="28"/>
          <w:szCs w:val="28"/>
          <w:lang w:eastAsia="zh-CN" w:bidi="hi-IN"/>
        </w:rPr>
        <w:t xml:space="preserve">5.4. По результатам рассмотрения жалобы на действия (бездействие) должностных лиц органа муниципального контроля уполномоченное лицо, рассматривавшее жалобу: </w:t>
      </w:r>
    </w:p>
    <w:p w:rsidR="004C112C" w:rsidRPr="004C112C" w:rsidRDefault="004C112C" w:rsidP="004C112C">
      <w:pPr>
        <w:widowControl/>
        <w:suppressAutoHyphens/>
        <w:ind w:firstLine="540"/>
        <w:jc w:val="both"/>
        <w:rPr>
          <w:rFonts w:eastAsia="Tahoma"/>
          <w:kern w:val="2"/>
          <w:sz w:val="28"/>
          <w:szCs w:val="28"/>
          <w:lang w:eastAsia="zh-CN" w:bidi="hi-IN"/>
        </w:rPr>
      </w:pPr>
      <w:r w:rsidRPr="004C112C">
        <w:rPr>
          <w:rFonts w:eastAsia="Tahoma"/>
          <w:kern w:val="2"/>
          <w:sz w:val="28"/>
          <w:szCs w:val="28"/>
          <w:lang w:eastAsia="zh-CN" w:bidi="hi-IN"/>
        </w:rPr>
        <w:t xml:space="preserve">оставляет жалобу без удовлетворения; </w:t>
      </w:r>
    </w:p>
    <w:p w:rsidR="004C112C" w:rsidRPr="004C112C" w:rsidRDefault="004C112C" w:rsidP="004C112C">
      <w:pPr>
        <w:widowControl/>
        <w:suppressAutoHyphens/>
        <w:ind w:firstLine="540"/>
        <w:jc w:val="both"/>
        <w:rPr>
          <w:rFonts w:eastAsia="Tahoma"/>
          <w:kern w:val="2"/>
          <w:sz w:val="28"/>
          <w:szCs w:val="28"/>
          <w:lang w:eastAsia="zh-CN" w:bidi="hi-IN"/>
        </w:rPr>
      </w:pPr>
      <w:r w:rsidRPr="004C112C">
        <w:rPr>
          <w:rFonts w:eastAsia="Tahoma"/>
          <w:kern w:val="2"/>
          <w:sz w:val="28"/>
          <w:szCs w:val="28"/>
          <w:lang w:eastAsia="zh-CN" w:bidi="hi-IN"/>
        </w:rPr>
        <w:t xml:space="preserve">отменяет решение органа муниципального контроля полностью или частично; </w:t>
      </w:r>
    </w:p>
    <w:p w:rsidR="004C112C" w:rsidRPr="004C112C" w:rsidRDefault="004C112C" w:rsidP="004C112C">
      <w:pPr>
        <w:widowControl/>
        <w:suppressAutoHyphens/>
        <w:ind w:firstLine="540"/>
        <w:jc w:val="both"/>
        <w:rPr>
          <w:rFonts w:eastAsia="Tahoma"/>
          <w:kern w:val="2"/>
          <w:sz w:val="28"/>
          <w:szCs w:val="28"/>
          <w:lang w:eastAsia="zh-CN" w:bidi="hi-IN"/>
        </w:rPr>
      </w:pPr>
      <w:r w:rsidRPr="004C112C">
        <w:rPr>
          <w:rFonts w:eastAsia="Tahoma"/>
          <w:kern w:val="2"/>
          <w:sz w:val="28"/>
          <w:szCs w:val="28"/>
          <w:lang w:eastAsia="zh-CN" w:bidi="hi-IN"/>
        </w:rPr>
        <w:t xml:space="preserve">отменяет решение органа муниципального контроля полностью и принимает новое решение; </w:t>
      </w:r>
    </w:p>
    <w:p w:rsidR="004C112C" w:rsidRPr="004C112C" w:rsidRDefault="004C112C" w:rsidP="004C112C">
      <w:pPr>
        <w:widowControl/>
        <w:suppressAutoHyphens/>
        <w:ind w:firstLine="540"/>
        <w:jc w:val="both"/>
        <w:rPr>
          <w:rFonts w:eastAsia="Tahoma"/>
          <w:kern w:val="2"/>
          <w:sz w:val="28"/>
          <w:szCs w:val="28"/>
          <w:lang w:eastAsia="zh-CN" w:bidi="hi-IN"/>
        </w:rPr>
      </w:pPr>
      <w:r w:rsidRPr="004C112C">
        <w:rPr>
          <w:rFonts w:eastAsia="Tahoma"/>
          <w:kern w:val="2"/>
          <w:sz w:val="28"/>
          <w:szCs w:val="28"/>
          <w:lang w:eastAsia="zh-CN" w:bidi="hi-IN"/>
        </w:rPr>
        <w:t xml:space="preserve">признает действия (бездействие) должностных лиц органа муниципального контроля незаконными и выносит решение по существу, в том числе об осуществлении при необходимости определенных действий. </w:t>
      </w:r>
    </w:p>
    <w:p w:rsidR="004C112C" w:rsidRPr="004C112C" w:rsidRDefault="004C112C" w:rsidP="004C112C">
      <w:pPr>
        <w:widowControl/>
        <w:suppressAutoHyphens/>
        <w:ind w:firstLine="680"/>
        <w:jc w:val="both"/>
        <w:rPr>
          <w:rFonts w:eastAsia="Tahoma"/>
          <w:kern w:val="2"/>
          <w:sz w:val="28"/>
          <w:szCs w:val="28"/>
          <w:lang w:eastAsia="zh-CN" w:bidi="hi-IN"/>
        </w:rPr>
      </w:pPr>
      <w:r w:rsidRPr="004C112C">
        <w:rPr>
          <w:rFonts w:eastAsia="Tahoma"/>
          <w:kern w:val="2"/>
          <w:sz w:val="28"/>
          <w:szCs w:val="28"/>
          <w:lang w:eastAsia="zh-CN" w:bidi="hi-IN"/>
        </w:rPr>
        <w:t xml:space="preserve">5.5. Судебное обжалование решений органа муниципального контроля, действий (бездействия) его должностных </w:t>
      </w:r>
      <w:proofErr w:type="gramStart"/>
      <w:r w:rsidRPr="004C112C">
        <w:rPr>
          <w:rFonts w:eastAsia="Tahoma"/>
          <w:kern w:val="2"/>
          <w:sz w:val="28"/>
          <w:szCs w:val="28"/>
          <w:lang w:eastAsia="zh-CN" w:bidi="hi-IN"/>
        </w:rPr>
        <w:t>лиц</w:t>
      </w:r>
      <w:proofErr w:type="gramEnd"/>
      <w:r w:rsidRPr="004C112C">
        <w:rPr>
          <w:rFonts w:eastAsia="Tahoma"/>
          <w:kern w:val="2"/>
          <w:sz w:val="28"/>
          <w:szCs w:val="28"/>
          <w:lang w:eastAsia="zh-CN" w:bidi="hi-IN"/>
        </w:rPr>
        <w:t xml:space="preserve"> возможно только после их досудебного обжалования, за исключением случаев обжалования в суд решений, действий (бездействия) гражданами, не осуществляющими предпринимательской деятельности.</w:t>
      </w:r>
      <w:r w:rsidRPr="004C112C">
        <w:rPr>
          <w:rFonts w:eastAsia="Calibri"/>
          <w:kern w:val="2"/>
          <w:sz w:val="28"/>
          <w:szCs w:val="28"/>
          <w:lang w:eastAsia="zh-CN" w:bidi="hi-IN"/>
        </w:rPr>
        <w:t>».</w:t>
      </w:r>
    </w:p>
    <w:p w:rsidR="004C112C" w:rsidRPr="004C112C" w:rsidRDefault="004C112C" w:rsidP="004C112C">
      <w:pPr>
        <w:widowControl/>
        <w:suppressAutoHyphens/>
        <w:ind w:firstLine="709"/>
        <w:jc w:val="both"/>
        <w:textAlignment w:val="baseline"/>
        <w:rPr>
          <w:color w:val="00000A"/>
          <w:kern w:val="2"/>
          <w:sz w:val="28"/>
          <w:szCs w:val="28"/>
          <w:lang w:eastAsia="zh-CN"/>
        </w:rPr>
      </w:pPr>
      <w:r w:rsidRPr="004C112C">
        <w:rPr>
          <w:color w:val="00000A"/>
          <w:kern w:val="2"/>
          <w:sz w:val="28"/>
          <w:szCs w:val="28"/>
          <w:lang w:eastAsia="zh-CN"/>
        </w:rPr>
        <w:t xml:space="preserve">2. </w:t>
      </w:r>
      <w:r w:rsidRPr="004C112C">
        <w:rPr>
          <w:rFonts w:eastAsia="Calibri"/>
          <w:bCs/>
          <w:color w:val="00000A"/>
          <w:kern w:val="2"/>
          <w:sz w:val="28"/>
          <w:szCs w:val="28"/>
        </w:rPr>
        <w:t>Настоящее решение вступает в силу на следующий день после его официального опубликования, за исключением подпункта 4 пункта 1 настоящего решения, который вступает в силу с 01.07.2025.</w:t>
      </w:r>
    </w:p>
    <w:p w:rsidR="004C112C" w:rsidRPr="004C112C" w:rsidRDefault="004C112C" w:rsidP="004C112C">
      <w:pPr>
        <w:widowControl/>
        <w:suppressAutoHyphens/>
        <w:ind w:firstLine="709"/>
        <w:jc w:val="both"/>
        <w:textAlignment w:val="baseline"/>
        <w:rPr>
          <w:color w:val="00000A"/>
          <w:kern w:val="2"/>
          <w:sz w:val="28"/>
          <w:szCs w:val="28"/>
          <w:lang w:eastAsia="zh-CN"/>
        </w:rPr>
      </w:pPr>
      <w:r w:rsidRPr="004C112C">
        <w:rPr>
          <w:color w:val="00000A"/>
          <w:kern w:val="2"/>
          <w:sz w:val="28"/>
          <w:szCs w:val="28"/>
          <w:lang w:eastAsia="zh-CN"/>
        </w:rPr>
        <w:t xml:space="preserve">3. Опубликовать настоящее решение в сетевом издании «РИА «ТОП68» (www.top68.ru, свидетельство ЭЛ № ФС77-74008 от 29.10.2018) и дополнительно разместить на официальном сайте администрации Рассказовского муниципального округа Тамбовской области в информационно-телекоммуникационной сети «Интернет» (https://r31.tmbreg.ru). </w:t>
      </w:r>
    </w:p>
    <w:p w:rsidR="004C112C" w:rsidRPr="004C112C" w:rsidRDefault="004C112C" w:rsidP="004C112C">
      <w:pPr>
        <w:widowControl/>
        <w:suppressAutoHyphens/>
        <w:ind w:firstLine="709"/>
        <w:jc w:val="both"/>
        <w:textAlignment w:val="baseline"/>
        <w:rPr>
          <w:color w:val="00000A"/>
          <w:kern w:val="2"/>
          <w:sz w:val="28"/>
          <w:szCs w:val="28"/>
          <w:lang w:eastAsia="zh-CN"/>
        </w:rPr>
      </w:pPr>
      <w:r w:rsidRPr="004C112C">
        <w:rPr>
          <w:color w:val="00000A"/>
          <w:kern w:val="2"/>
          <w:sz w:val="28"/>
          <w:szCs w:val="28"/>
          <w:lang w:eastAsia="zh-CN"/>
        </w:rPr>
        <w:t xml:space="preserve">4. </w:t>
      </w:r>
      <w:proofErr w:type="gramStart"/>
      <w:r w:rsidRPr="004C112C">
        <w:rPr>
          <w:color w:val="00000A"/>
          <w:kern w:val="2"/>
          <w:sz w:val="28"/>
          <w:szCs w:val="28"/>
          <w:lang w:eastAsia="zh-CN"/>
        </w:rPr>
        <w:t>Контроль за</w:t>
      </w:r>
      <w:proofErr w:type="gramEnd"/>
      <w:r w:rsidRPr="004C112C">
        <w:rPr>
          <w:color w:val="00000A"/>
          <w:kern w:val="2"/>
          <w:sz w:val="28"/>
          <w:szCs w:val="28"/>
          <w:lang w:eastAsia="zh-CN"/>
        </w:rPr>
        <w:t xml:space="preserve"> исполнением настоящего решения возложить на постоянную комиссию по вопросам местного самоуправления, правотворчества и депутатской этики Совета депутатов Рассказовского муниципального округа Тамбовской области (Юмашев).</w:t>
      </w:r>
    </w:p>
    <w:p w:rsidR="004C112C" w:rsidRPr="004C112C" w:rsidRDefault="004C112C" w:rsidP="004C112C">
      <w:pPr>
        <w:widowControl/>
        <w:suppressAutoHyphens/>
        <w:ind w:firstLine="709"/>
        <w:jc w:val="both"/>
        <w:textAlignment w:val="baseline"/>
        <w:rPr>
          <w:color w:val="00000A"/>
          <w:kern w:val="2"/>
          <w:sz w:val="28"/>
          <w:szCs w:val="28"/>
          <w:lang w:eastAsia="zh-CN"/>
        </w:rPr>
      </w:pPr>
    </w:p>
    <w:p w:rsidR="009B4613" w:rsidRDefault="009B4613" w:rsidP="004C112C">
      <w:pPr>
        <w:pStyle w:val="a5"/>
        <w:ind w:left="0"/>
      </w:pPr>
    </w:p>
    <w:p w:rsidR="009B4613" w:rsidRDefault="00B24A8F">
      <w:pPr>
        <w:pStyle w:val="a5"/>
        <w:ind w:left="0"/>
      </w:pPr>
      <w:r>
        <w:rPr>
          <w:color w:val="000009"/>
          <w:spacing w:val="-2"/>
        </w:rPr>
        <w:t xml:space="preserve">Глава Рассказовского                  </w:t>
      </w:r>
      <w:r w:rsidR="004C112C">
        <w:rPr>
          <w:color w:val="000009"/>
          <w:spacing w:val="-2"/>
        </w:rPr>
        <w:t xml:space="preserve">                            </w:t>
      </w:r>
      <w:r>
        <w:rPr>
          <w:color w:val="000009"/>
          <w:spacing w:val="-2"/>
        </w:rPr>
        <w:t>Председатель Совета депутатов</w:t>
      </w:r>
    </w:p>
    <w:p w:rsidR="009B4613" w:rsidRDefault="00B24A8F">
      <w:pPr>
        <w:pStyle w:val="a5"/>
        <w:ind w:left="0"/>
      </w:pPr>
      <w:r>
        <w:rPr>
          <w:color w:val="000009"/>
          <w:spacing w:val="-2"/>
        </w:rPr>
        <w:t xml:space="preserve">муниципального округа               </w:t>
      </w:r>
      <w:r w:rsidR="004C112C">
        <w:rPr>
          <w:color w:val="000009"/>
          <w:spacing w:val="-2"/>
        </w:rPr>
        <w:t xml:space="preserve">                              </w:t>
      </w:r>
      <w:r>
        <w:rPr>
          <w:color w:val="000009"/>
          <w:spacing w:val="-2"/>
        </w:rPr>
        <w:t xml:space="preserve">Рассказовского муниципального </w:t>
      </w:r>
    </w:p>
    <w:p w:rsidR="009B4613" w:rsidRDefault="00B24A8F">
      <w:pPr>
        <w:pStyle w:val="a5"/>
        <w:ind w:left="0"/>
      </w:pPr>
      <w:r>
        <w:rPr>
          <w:color w:val="000009"/>
          <w:spacing w:val="-2"/>
        </w:rPr>
        <w:t xml:space="preserve">                                                        </w:t>
      </w:r>
      <w:r w:rsidR="004C112C">
        <w:rPr>
          <w:color w:val="000009"/>
          <w:spacing w:val="-2"/>
        </w:rPr>
        <w:t xml:space="preserve">                       </w:t>
      </w:r>
      <w:r>
        <w:rPr>
          <w:color w:val="000009"/>
          <w:spacing w:val="-2"/>
        </w:rPr>
        <w:t xml:space="preserve"> </w:t>
      </w:r>
      <w:r w:rsidR="004C112C">
        <w:rPr>
          <w:color w:val="000009"/>
          <w:spacing w:val="-2"/>
        </w:rPr>
        <w:t xml:space="preserve"> </w:t>
      </w:r>
      <w:r>
        <w:rPr>
          <w:color w:val="000009"/>
          <w:spacing w:val="-2"/>
        </w:rPr>
        <w:t>округа</w:t>
      </w:r>
    </w:p>
    <w:p w:rsidR="009B4613" w:rsidRDefault="00B24A8F">
      <w:pPr>
        <w:pStyle w:val="a5"/>
        <w:ind w:left="0" w:firstLine="709"/>
      </w:pPr>
      <w:r>
        <w:rPr>
          <w:color w:val="000009"/>
          <w:spacing w:val="-2"/>
        </w:rPr>
        <w:t xml:space="preserve">                                                                                  </w:t>
      </w:r>
    </w:p>
    <w:p w:rsidR="009B4613" w:rsidRDefault="00CE5E28">
      <w:pPr>
        <w:pStyle w:val="a5"/>
        <w:ind w:left="0"/>
        <w:jc w:val="center"/>
        <w:rPr>
          <w:spacing w:val="-2"/>
        </w:rPr>
      </w:pPr>
      <w:r>
        <w:rPr>
          <w:color w:val="000009"/>
          <w:spacing w:val="-2"/>
        </w:rPr>
        <w:t xml:space="preserve">                                 </w:t>
      </w:r>
      <w:r w:rsidR="00B24A8F">
        <w:rPr>
          <w:color w:val="000009"/>
          <w:spacing w:val="-2"/>
        </w:rPr>
        <w:t xml:space="preserve"> </w:t>
      </w:r>
      <w:r>
        <w:rPr>
          <w:color w:val="000009"/>
          <w:spacing w:val="-2"/>
        </w:rPr>
        <w:t xml:space="preserve">             </w:t>
      </w:r>
      <w:r w:rsidR="00B24A8F">
        <w:rPr>
          <w:color w:val="000009"/>
          <w:spacing w:val="-2"/>
        </w:rPr>
        <w:t xml:space="preserve">А.А. Поздняков          </w:t>
      </w:r>
      <w:r>
        <w:rPr>
          <w:color w:val="000009"/>
          <w:spacing w:val="-2"/>
        </w:rPr>
        <w:t xml:space="preserve">  </w:t>
      </w:r>
      <w:r w:rsidR="00B24A8F">
        <w:rPr>
          <w:color w:val="000009"/>
          <w:spacing w:val="-2"/>
        </w:rPr>
        <w:t xml:space="preserve"> </w:t>
      </w:r>
      <w:r>
        <w:rPr>
          <w:color w:val="000009"/>
          <w:spacing w:val="-2"/>
        </w:rPr>
        <w:t xml:space="preserve">                      </w:t>
      </w:r>
      <w:bookmarkStart w:id="2" w:name="_GoBack"/>
      <w:bookmarkEnd w:id="2"/>
      <w:r>
        <w:rPr>
          <w:color w:val="000009"/>
          <w:spacing w:val="-2"/>
        </w:rPr>
        <w:t xml:space="preserve">  </w:t>
      </w:r>
      <w:proofErr w:type="spellStart"/>
      <w:r w:rsidR="00B24A8F">
        <w:rPr>
          <w:color w:val="000009"/>
          <w:spacing w:val="-2"/>
        </w:rPr>
        <w:t>Д.В.Зозуленко</w:t>
      </w:r>
      <w:proofErr w:type="spellEnd"/>
      <w:r w:rsidR="00B24A8F">
        <w:rPr>
          <w:spacing w:val="-2"/>
        </w:rPr>
        <w:t xml:space="preserve">                                                                                                      </w:t>
      </w:r>
    </w:p>
    <w:p w:rsidR="009B4613" w:rsidRDefault="009B4613">
      <w:pPr>
        <w:pStyle w:val="a5"/>
        <w:ind w:left="0" w:firstLine="709"/>
        <w:jc w:val="center"/>
        <w:rPr>
          <w:spacing w:val="-2"/>
        </w:rPr>
      </w:pPr>
    </w:p>
    <w:p w:rsidR="009B4613" w:rsidRDefault="009B4613">
      <w:pPr>
        <w:pStyle w:val="a5"/>
        <w:ind w:left="0" w:firstLine="709"/>
        <w:jc w:val="center"/>
        <w:rPr>
          <w:spacing w:val="-2"/>
        </w:rPr>
      </w:pPr>
    </w:p>
    <w:sectPr w:rsidR="009B4613">
      <w:pgSz w:w="11906" w:h="16838"/>
      <w:pgMar w:top="1040" w:right="992" w:bottom="280" w:left="992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56E" w:rsidRDefault="0025456E" w:rsidP="004C112C">
      <w:r>
        <w:separator/>
      </w:r>
    </w:p>
  </w:endnote>
  <w:endnote w:type="continuationSeparator" w:id="0">
    <w:p w:rsidR="0025456E" w:rsidRDefault="0025456E" w:rsidP="004C1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oto Sans">
    <w:charset w:val="00"/>
    <w:family w:val="swiss"/>
    <w:pitch w:val="variable"/>
    <w:sig w:usb0="E00002FF" w:usb1="4000001F" w:usb2="08000029" w:usb3="00000000" w:csb0="00000001" w:csb1="00000000"/>
  </w:font>
  <w:font w:name="PT Astra Serif">
    <w:altName w:val="Arial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56E" w:rsidRDefault="0025456E" w:rsidP="004C112C">
      <w:r>
        <w:separator/>
      </w:r>
    </w:p>
  </w:footnote>
  <w:footnote w:type="continuationSeparator" w:id="0">
    <w:p w:rsidR="0025456E" w:rsidRDefault="0025456E" w:rsidP="004C112C">
      <w:r>
        <w:continuationSeparator/>
      </w:r>
    </w:p>
  </w:footnote>
  <w:footnote w:id="1">
    <w:p w:rsidR="004C112C" w:rsidRDefault="004C112C" w:rsidP="004C112C">
      <w:pPr>
        <w:pStyle w:val="Footnote"/>
        <w:ind w:left="0" w:firstLine="0"/>
        <w:jc w:val="both"/>
      </w:pPr>
      <w:r>
        <w:rPr>
          <w:rStyle w:val="ae"/>
        </w:rPr>
        <w:footnoteRef/>
      </w:r>
      <w:r>
        <w:t xml:space="preserve"> </w:t>
      </w:r>
      <w:r>
        <w:rPr>
          <w:rFonts w:ascii="PT Astra Serif" w:hAnsi="PT Astra Serif"/>
          <w:i/>
          <w:iCs/>
          <w:sz w:val="24"/>
          <w:szCs w:val="24"/>
        </w:rPr>
        <w:t>Органы местного самоуправления могут самостоятельно предусмотреть создание коллегиального органа (коллегиальных органов) для рассмотрения жалоб в</w:t>
      </w:r>
      <w:r>
        <w:rPr>
          <w:rFonts w:ascii="PT Astra Serif" w:hAnsi="PT Astra Serif" w:cs="PT Astra Serif"/>
          <w:i/>
          <w:iCs/>
          <w:sz w:val="24"/>
          <w:szCs w:val="24"/>
        </w:rPr>
        <w:t xml:space="preserve"> соответствии с частью 3 статьи 40  </w:t>
      </w:r>
      <w:r>
        <w:rPr>
          <w:rFonts w:ascii="PT Astra Serif" w:eastAsia="Calibri" w:hAnsi="PT Astra Serif" w:cs="PT Astra Serif"/>
          <w:i/>
          <w:iCs/>
          <w:color w:val="000000"/>
          <w:sz w:val="24"/>
          <w:szCs w:val="24"/>
        </w:rPr>
        <w:t>Федерального закона № 248-ФЗ.</w:t>
      </w:r>
      <w:r>
        <w:rPr>
          <w:rFonts w:ascii="PT Astra Serif" w:hAnsi="PT Astra Serif"/>
          <w:i/>
          <w:iCs/>
          <w:sz w:val="24"/>
          <w:szCs w:val="24"/>
          <w:shd w:val="clear" w:color="auto" w:fill="FFFF00"/>
        </w:rPr>
        <w:t xml:space="preserve"> </w:t>
      </w:r>
    </w:p>
    <w:p w:rsidR="004C112C" w:rsidRDefault="004C112C" w:rsidP="004C112C">
      <w:pPr>
        <w:pStyle w:val="ac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A4B4A"/>
    <w:multiLevelType w:val="multilevel"/>
    <w:tmpl w:val="42CC1C76"/>
    <w:lvl w:ilvl="0">
      <w:start w:val="1"/>
      <w:numFmt w:val="decimal"/>
      <w:lvlText w:val="%1."/>
      <w:lvlJc w:val="left"/>
      <w:pPr>
        <w:ind w:left="144" w:hanging="526"/>
      </w:pPr>
      <w:rPr>
        <w:rFonts w:eastAsia="Times New Roman" w:cs="Times New Roman"/>
        <w:b w:val="0"/>
        <w:bCs w:val="0"/>
        <w:i w:val="0"/>
        <w:iCs w:val="0"/>
        <w:color w:val="000009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156" w:hanging="302"/>
      </w:pPr>
      <w:rPr>
        <w:rFonts w:eastAsia="Times New Roman" w:cs="Times New Roman"/>
        <w:b w:val="0"/>
        <w:bCs w:val="0"/>
        <w:i w:val="0"/>
        <w:iCs w:val="0"/>
        <w:color w:val="000009"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44" w:hanging="530"/>
      </w:pPr>
      <w:rPr>
        <w:spacing w:val="0"/>
        <w:w w:val="100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107" w:hanging="53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080" w:hanging="53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054" w:hanging="53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027" w:hanging="53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001" w:hanging="53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7974" w:hanging="530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0224EC9"/>
    <w:multiLevelType w:val="multilevel"/>
    <w:tmpl w:val="8E1C49D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3E3E2354"/>
    <w:multiLevelType w:val="multilevel"/>
    <w:tmpl w:val="0352A85A"/>
    <w:lvl w:ilvl="0">
      <w:start w:val="1"/>
      <w:numFmt w:val="decimal"/>
      <w:lvlText w:val="%1."/>
      <w:lvlJc w:val="left"/>
      <w:pPr>
        <w:ind w:left="144" w:hanging="526"/>
      </w:pPr>
      <w:rPr>
        <w:rFonts w:eastAsia="Times New Roman" w:cs="Times New Roman"/>
        <w:b w:val="0"/>
        <w:bCs w:val="0"/>
        <w:i w:val="0"/>
        <w:iCs w:val="0"/>
        <w:color w:val="000009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156" w:hanging="302"/>
      </w:pPr>
      <w:rPr>
        <w:rFonts w:eastAsia="Times New Roman" w:cs="Times New Roman"/>
        <w:b w:val="0"/>
        <w:bCs w:val="0"/>
        <w:i w:val="0"/>
        <w:iCs w:val="0"/>
        <w:color w:val="000009"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44" w:hanging="530"/>
      </w:pPr>
      <w:rPr>
        <w:spacing w:val="0"/>
        <w:w w:val="100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107" w:hanging="53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080" w:hanging="53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054" w:hanging="53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027" w:hanging="53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001" w:hanging="53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7974" w:hanging="530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69123179"/>
    <w:multiLevelType w:val="multilevel"/>
    <w:tmpl w:val="5D785B92"/>
    <w:lvl w:ilvl="0">
      <w:start w:val="1"/>
      <w:numFmt w:val="decimal"/>
      <w:lvlText w:val="%1)"/>
      <w:lvlJc w:val="left"/>
      <w:pPr>
        <w:ind w:left="144" w:hanging="544"/>
      </w:pPr>
      <w:rPr>
        <w:rFonts w:eastAsia="Times New Roman" w:cs="Times New Roman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118" w:hanging="544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096" w:hanging="54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074" w:hanging="54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052" w:hanging="54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031" w:hanging="54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009" w:hanging="54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6987" w:hanging="54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7965" w:hanging="544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B4613"/>
    <w:rsid w:val="0025456E"/>
    <w:rsid w:val="004C112C"/>
    <w:rsid w:val="008C1945"/>
    <w:rsid w:val="009B4613"/>
    <w:rsid w:val="00B24A8F"/>
    <w:rsid w:val="00BB55CC"/>
    <w:rsid w:val="00CE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0F31B5"/>
    <w:rPr>
      <w:rFonts w:ascii="Tahoma" w:eastAsia="Times New Roman" w:hAnsi="Tahoma" w:cs="Tahoma"/>
      <w:sz w:val="16"/>
      <w:szCs w:val="16"/>
      <w:lang w:val="ru-RU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uiPriority w:val="1"/>
    <w:qFormat/>
    <w:pPr>
      <w:ind w:left="143"/>
      <w:jc w:val="both"/>
    </w:pPr>
    <w:rPr>
      <w:sz w:val="28"/>
      <w:szCs w:val="28"/>
    </w:r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uiPriority w:val="1"/>
    <w:qFormat/>
    <w:pPr>
      <w:ind w:left="143" w:right="147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4"/>
      <w:jc w:val="center"/>
    </w:pPr>
  </w:style>
  <w:style w:type="paragraph" w:styleId="aa">
    <w:name w:val="Title"/>
    <w:basedOn w:val="a"/>
    <w:qFormat/>
    <w:pPr>
      <w:spacing w:before="205"/>
      <w:ind w:left="3" w:right="6"/>
      <w:jc w:val="center"/>
    </w:pPr>
    <w:rPr>
      <w:b/>
      <w:bCs/>
      <w:sz w:val="32"/>
      <w:szCs w:val="32"/>
    </w:rPr>
  </w:style>
  <w:style w:type="paragraph" w:styleId="ab">
    <w:name w:val="Balloon Text"/>
    <w:basedOn w:val="a"/>
    <w:uiPriority w:val="99"/>
    <w:semiHidden/>
    <w:unhideWhenUsed/>
    <w:qFormat/>
    <w:rsid w:val="000F31B5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footnote text"/>
    <w:basedOn w:val="a"/>
    <w:link w:val="ad"/>
    <w:uiPriority w:val="99"/>
    <w:semiHidden/>
    <w:unhideWhenUsed/>
    <w:rsid w:val="004C112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4C112C"/>
    <w:rPr>
      <w:rFonts w:ascii="Times New Roman" w:eastAsia="Times New Roman" w:hAnsi="Times New Roman" w:cs="Times New Roman"/>
      <w:szCs w:val="20"/>
      <w:lang w:val="ru-RU"/>
    </w:rPr>
  </w:style>
  <w:style w:type="character" w:customStyle="1" w:styleId="ae">
    <w:name w:val="Символ сноски"/>
    <w:qFormat/>
    <w:rsid w:val="004C112C"/>
  </w:style>
  <w:style w:type="paragraph" w:customStyle="1" w:styleId="1">
    <w:name w:val="Обычный1"/>
    <w:qFormat/>
    <w:rsid w:val="004C112C"/>
    <w:pPr>
      <w:suppressAutoHyphens/>
      <w:textAlignment w:val="baseline"/>
    </w:pPr>
    <w:rPr>
      <w:rFonts w:ascii="Times New Roman" w:eastAsia="Times New Roman" w:hAnsi="Times New Roman" w:cs="Times New Roman"/>
      <w:color w:val="00000A"/>
      <w:kern w:val="2"/>
      <w:sz w:val="24"/>
      <w:szCs w:val="24"/>
      <w:lang w:val="ru-RU" w:eastAsia="zh-CN"/>
    </w:rPr>
  </w:style>
  <w:style w:type="paragraph" w:customStyle="1" w:styleId="Footnote">
    <w:name w:val="Footnote"/>
    <w:basedOn w:val="a"/>
    <w:qFormat/>
    <w:rsid w:val="004C112C"/>
    <w:pPr>
      <w:widowControl/>
      <w:suppressLineNumbers/>
      <w:suppressAutoHyphens/>
      <w:overflowPunct w:val="0"/>
      <w:ind w:left="340" w:hanging="340"/>
      <w:textAlignment w:val="baseline"/>
    </w:pPr>
    <w:rPr>
      <w:rFonts w:ascii="Liberation Serif" w:eastAsia="Tahoma" w:hAnsi="Liberation Serif" w:cs="Noto Sans"/>
      <w:kern w:val="2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0F31B5"/>
    <w:rPr>
      <w:rFonts w:ascii="Tahoma" w:eastAsia="Times New Roman" w:hAnsi="Tahoma" w:cs="Tahoma"/>
      <w:sz w:val="16"/>
      <w:szCs w:val="16"/>
      <w:lang w:val="ru-RU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uiPriority w:val="1"/>
    <w:qFormat/>
    <w:pPr>
      <w:ind w:left="143"/>
      <w:jc w:val="both"/>
    </w:pPr>
    <w:rPr>
      <w:sz w:val="28"/>
      <w:szCs w:val="28"/>
    </w:r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uiPriority w:val="1"/>
    <w:qFormat/>
    <w:pPr>
      <w:ind w:left="143" w:right="147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4"/>
      <w:jc w:val="center"/>
    </w:pPr>
  </w:style>
  <w:style w:type="paragraph" w:styleId="aa">
    <w:name w:val="Title"/>
    <w:basedOn w:val="a"/>
    <w:qFormat/>
    <w:pPr>
      <w:spacing w:before="205"/>
      <w:ind w:left="3" w:right="6"/>
      <w:jc w:val="center"/>
    </w:pPr>
    <w:rPr>
      <w:b/>
      <w:bCs/>
      <w:sz w:val="32"/>
      <w:szCs w:val="32"/>
    </w:rPr>
  </w:style>
  <w:style w:type="paragraph" w:styleId="ab">
    <w:name w:val="Balloon Text"/>
    <w:basedOn w:val="a"/>
    <w:uiPriority w:val="99"/>
    <w:semiHidden/>
    <w:unhideWhenUsed/>
    <w:qFormat/>
    <w:rsid w:val="000F31B5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footnote text"/>
    <w:basedOn w:val="a"/>
    <w:link w:val="ad"/>
    <w:uiPriority w:val="99"/>
    <w:semiHidden/>
    <w:unhideWhenUsed/>
    <w:rsid w:val="004C112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4C112C"/>
    <w:rPr>
      <w:rFonts w:ascii="Times New Roman" w:eastAsia="Times New Roman" w:hAnsi="Times New Roman" w:cs="Times New Roman"/>
      <w:szCs w:val="20"/>
      <w:lang w:val="ru-RU"/>
    </w:rPr>
  </w:style>
  <w:style w:type="character" w:customStyle="1" w:styleId="ae">
    <w:name w:val="Символ сноски"/>
    <w:qFormat/>
    <w:rsid w:val="004C112C"/>
  </w:style>
  <w:style w:type="paragraph" w:customStyle="1" w:styleId="1">
    <w:name w:val="Обычный1"/>
    <w:qFormat/>
    <w:rsid w:val="004C112C"/>
    <w:pPr>
      <w:suppressAutoHyphens/>
      <w:textAlignment w:val="baseline"/>
    </w:pPr>
    <w:rPr>
      <w:rFonts w:ascii="Times New Roman" w:eastAsia="Times New Roman" w:hAnsi="Times New Roman" w:cs="Times New Roman"/>
      <w:color w:val="00000A"/>
      <w:kern w:val="2"/>
      <w:sz w:val="24"/>
      <w:szCs w:val="24"/>
      <w:lang w:val="ru-RU" w:eastAsia="zh-CN"/>
    </w:rPr>
  </w:style>
  <w:style w:type="paragraph" w:customStyle="1" w:styleId="Footnote">
    <w:name w:val="Footnote"/>
    <w:basedOn w:val="a"/>
    <w:qFormat/>
    <w:rsid w:val="004C112C"/>
    <w:pPr>
      <w:widowControl/>
      <w:suppressLineNumbers/>
      <w:suppressAutoHyphens/>
      <w:overflowPunct w:val="0"/>
      <w:ind w:left="340" w:hanging="340"/>
      <w:textAlignment w:val="baseline"/>
    </w:pPr>
    <w:rPr>
      <w:rFonts w:ascii="Liberation Serif" w:eastAsia="Tahoma" w:hAnsi="Liberation Serif" w:cs="Noto Sans"/>
      <w:kern w:val="2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1571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2025-04-16T11:37:00Z</dcterms:created>
  <dcterms:modified xsi:type="dcterms:W3CDTF">2025-04-16T11:37:00Z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ed">
    <vt:filetime>2025-03-28T00:00:00Z</vt:filetime>
  </property>
  <property fmtid="{D5CDD505-2E9C-101B-9397-08002B2CF9AE}" pid="4" name="Creator">
    <vt:lpwstr>Writer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2025-03-28T00:00:00Z</vt:filetime>
  </property>
  <property fmtid="{D5CDD505-2E9C-101B-9397-08002B2CF9AE}" pid="8" name="LinksUpToDate">
    <vt:bool>false</vt:bool>
  </property>
  <property fmtid="{D5CDD505-2E9C-101B-9397-08002B2CF9AE}" pid="9" name="Producer">
    <vt:lpwstr>LibreOffice 7.3</vt:lpwstr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