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E43" w:rsidRDefault="007F7E43" w:rsidP="007F7E43">
      <w:pPr>
        <w:jc w:val="right"/>
      </w:pPr>
      <w:r>
        <w:t>Приложение №1</w:t>
      </w:r>
    </w:p>
    <w:p w:rsidR="007F7E43" w:rsidRDefault="007F7E43" w:rsidP="007F7E43">
      <w:pPr>
        <w:jc w:val="right"/>
      </w:pPr>
      <w:r>
        <w:t>Утверждено</w:t>
      </w:r>
    </w:p>
    <w:p w:rsidR="007F7E43" w:rsidRDefault="007F7E43" w:rsidP="007F7E43">
      <w:pPr>
        <w:jc w:val="right"/>
      </w:pPr>
      <w:r>
        <w:t xml:space="preserve"> постановлением  администрации района</w:t>
      </w:r>
    </w:p>
    <w:p w:rsidR="007F7E43" w:rsidRDefault="007F7E43" w:rsidP="007F7E43">
      <w:pPr>
        <w:jc w:val="center"/>
      </w:pPr>
      <w:r>
        <w:t xml:space="preserve">                                                                                                                                         от  21.   08.2013        № 978</w:t>
      </w:r>
    </w:p>
    <w:p w:rsidR="007F7E43" w:rsidRDefault="007F7E43" w:rsidP="007F7E43">
      <w:pPr>
        <w:jc w:val="center"/>
        <w:rPr>
          <w:b/>
        </w:rPr>
      </w:pPr>
      <w:r>
        <w:rPr>
          <w:b/>
        </w:rPr>
        <w:t>Критерии  эффективности  работы</w:t>
      </w:r>
    </w:p>
    <w:p w:rsidR="007F7E43" w:rsidRDefault="007F7E43" w:rsidP="007F7E43">
      <w:pPr>
        <w:jc w:val="center"/>
        <w:rPr>
          <w:b/>
        </w:rPr>
      </w:pPr>
      <w:r>
        <w:rPr>
          <w:b/>
        </w:rPr>
        <w:t xml:space="preserve"> муниципального бюджетного  общеобразовательного учреждения</w:t>
      </w:r>
    </w:p>
    <w:p w:rsidR="007F7E43" w:rsidRDefault="007F7E43" w:rsidP="007F7E43">
      <w:pPr>
        <w:jc w:val="center"/>
        <w:rPr>
          <w:b/>
        </w:rPr>
      </w:pPr>
      <w:proofErr w:type="spellStart"/>
      <w:r>
        <w:rPr>
          <w:b/>
        </w:rPr>
        <w:t>Пичаевской</w:t>
      </w:r>
      <w:proofErr w:type="spellEnd"/>
      <w:r>
        <w:rPr>
          <w:b/>
        </w:rPr>
        <w:t xml:space="preserve"> средней общеобразовательной школы</w:t>
      </w:r>
    </w:p>
    <w:p w:rsidR="007F7E43" w:rsidRDefault="007F7E43" w:rsidP="007F7E43">
      <w:pPr>
        <w:jc w:val="center"/>
        <w:rPr>
          <w:b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5"/>
        <w:gridCol w:w="5107"/>
        <w:gridCol w:w="121"/>
        <w:gridCol w:w="1984"/>
        <w:gridCol w:w="171"/>
        <w:gridCol w:w="3415"/>
        <w:gridCol w:w="202"/>
        <w:gridCol w:w="1487"/>
      </w:tblGrid>
      <w:tr w:rsidR="007F7E43" w:rsidTr="007F7E43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Критерий оценки эффективности деятельности</w:t>
            </w:r>
          </w:p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Периодичность измерения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Схема расчета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Примечание</w:t>
            </w: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1.Эффективность обеспечения доступности качественного образования</w:t>
            </w:r>
          </w:p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1.1.Доля семей, чьи дети старшего дошкольного возраста имеют возможность получать доступные качественные услуги </w:t>
            </w:r>
            <w:proofErr w:type="spellStart"/>
            <w:r>
              <w:t>предшкольного</w:t>
            </w:r>
            <w:proofErr w:type="spellEnd"/>
            <w:r>
              <w:t xml:space="preserve"> образования, общей численности семей, имеющих детей старшего дошкольного возраста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Ежегодно по итогам года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1.2.Доля детей школьного возраста, имеющих возможность по выбору получать доступные качественные услуги дополнительного образования, в общей численности детей школьного возраста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1.3.Доля обучающихся 10-11 классов, охваченных профильным обучением в общем числе обучающихся 10-11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  <w:p w:rsidR="007F7E43" w:rsidRDefault="007F7E43">
            <w:pPr>
              <w:jc w:val="both"/>
            </w:pPr>
            <w: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1.4.Доля обучающихся  9 -11классов, обучающихся с помощью дистанционных образовательных технологий, в общей численности детей 9-11 классов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  <w:p w:rsidR="007F7E43" w:rsidRDefault="007F7E43">
            <w:pPr>
              <w:jc w:val="both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proofErr w:type="gramStart"/>
            <w:r>
              <w:t>1.5.Доля обучающихся, отчисленных из общеобразовательного учреждения (по</w:t>
            </w:r>
            <w:proofErr w:type="gramEnd"/>
          </w:p>
          <w:p w:rsidR="007F7E43" w:rsidRDefault="007F7E43">
            <w:pPr>
              <w:jc w:val="both"/>
            </w:pPr>
            <w:r>
              <w:t xml:space="preserve"> причине пропуска учебных занятий, академической неуспеваемости)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(-1 балл)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1.6.Доля обучающихся, ставших победителями </w:t>
            </w:r>
            <w:r>
              <w:lastRenderedPageBreak/>
              <w:t>(призерами)  регионального этапа олимпиады школьников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выше уровня прошлого года-1 </w:t>
            </w:r>
            <w:r>
              <w:lastRenderedPageBreak/>
              <w:t>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1.7. Доля обучающихся, ставших победителями (призерами) региональных конкурсов, соревнований школьников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1.9.Доля </w:t>
            </w:r>
            <w:proofErr w:type="gramStart"/>
            <w:r>
              <w:t>обучающихся</w:t>
            </w:r>
            <w:proofErr w:type="gramEnd"/>
            <w:r>
              <w:t>, оставленных на повторный год обучения в общей численности, обучающихся в прошедшем учебном году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(-1 балл);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1.10.Доля выпускников ступени среднего (полного) общего образования, результат которых по итоговой аттестации по обязательным предметам в форме ЕГЭ в соответствии  с областным показателем, от их общего числа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 xml:space="preserve">в соответствии с </w:t>
            </w:r>
            <w:proofErr w:type="gramStart"/>
            <w:r>
              <w:t>областным</w:t>
            </w:r>
            <w:proofErr w:type="gramEnd"/>
            <w:r>
              <w:t xml:space="preserve"> показателем-1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1.11.Доля выпускников ступени основного общего образования, результат которых по итоговой аттестации в соответствии с областным показателем, от их общего числа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 xml:space="preserve">в соответствии с </w:t>
            </w:r>
            <w:proofErr w:type="gramStart"/>
            <w:r>
              <w:t>областным</w:t>
            </w:r>
            <w:proofErr w:type="gramEnd"/>
            <w:r>
              <w:t xml:space="preserve"> показателем-1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1.12.Доля выпускников 11 классов, не получивших документ государственного образца о среднем (полном) общем образовании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(-1 балл);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1.13.Доля выпускников 11 классов, получивших аттестат о среднем (полном) общем образовании свободного образца (с золотой или серебряной медалью)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1.14.Доля выпускников ступени основного общего образования, получивших аттестаты особого образца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 xml:space="preserve">Максимальное количество баллов по критерию-10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lastRenderedPageBreak/>
              <w:t>2.Эффективность использования и развития ресурсного обеспечения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2.1.Наличие всех видов благоустройства на начало текущего учебного года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2.2.Наличие в общеобразовательном учреждении библиотеки и </w:t>
            </w:r>
            <w:proofErr w:type="spellStart"/>
            <w:r>
              <w:t>медиотеки</w:t>
            </w:r>
            <w:proofErr w:type="spellEnd"/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2.3.Улучшение материально-технической базы (приобретение современного оборудования, интерактивного оборудования, учебных кабинетов и т.д.) за предыдущий год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2.4.Количество </w:t>
            </w:r>
            <w:proofErr w:type="gramStart"/>
            <w:r>
              <w:t>обучающихся</w:t>
            </w:r>
            <w:proofErr w:type="gramEnd"/>
            <w:r>
              <w:t>, приходящихся на 1 современный компьютер, использующийся в образовательном процессе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2.5.Наличие у общеобразовательного учреждения своего сайта, обновляемого не реже 2 раз в месяц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2.6.Доля единиц вычислительной техники, подключенных к сети Интернет, в общем количестве единиц вычислительной техники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2.7.Доля </w:t>
            </w:r>
            <w:proofErr w:type="gramStart"/>
            <w:r>
              <w:t>обучающихся</w:t>
            </w:r>
            <w:proofErr w:type="gramEnd"/>
            <w:r>
              <w:t>, обеспеченных учебниками из школьного фонда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2.8.Доля педагогических работников с высшим профессиональным образованием в общей численности педагогических работников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2.9.Доля педагогических работников-молодых специалистов в общем числе педагогических работников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2.10.Уменьшение доли педагогических работников пенсионного возраста в общей их численности в сравнении с предыдущим годом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 xml:space="preserve">оцениваемый показатель </w:t>
            </w:r>
            <w:r>
              <w:lastRenderedPageBreak/>
              <w:t>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2.11.Доля педагогических работников, имеющих высшую квалификационную категорию в общем числе педагогических работников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2.12.Доля педагогических работников, имеющих первую квалификационную категорию в общем числе педагогических работников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2.13.Наличие педагогических работников, не прошедших аттестацию в общем числе педагогических работников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(-1 балл);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2.14.Доля педагогических работников, участвующих в конкурсах профессионального мастерства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на </w:t>
            </w:r>
            <w:proofErr w:type="gramStart"/>
            <w:r>
              <w:t>областном</w:t>
            </w:r>
            <w:proofErr w:type="gramEnd"/>
            <w:r>
              <w:t xml:space="preserve"> уровне-1 балл;</w:t>
            </w:r>
          </w:p>
          <w:p w:rsidR="007F7E43" w:rsidRDefault="007F7E43">
            <w:pPr>
              <w:jc w:val="both"/>
            </w:pPr>
            <w: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2.15.Доля педагогических работников, прошедших обучение на курсах повышения квалификации в соответствии с нормативными требованиями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 соответствии с нормативными требованиями -1 балл;</w:t>
            </w:r>
          </w:p>
          <w:p w:rsidR="007F7E43" w:rsidRDefault="007F7E43">
            <w:pPr>
              <w:jc w:val="both"/>
            </w:pPr>
            <w:r>
              <w:t>ниже нормативных требований- 0 баллов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 xml:space="preserve">Максимальное количество баллов- 14 </w:t>
            </w: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3.Инновационная деятельность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3.1.Распространение педагогического опыта учреждения в профессиональном сообществе через проведение семинаров, конференций, организованных самим общеобразовательным учреждением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на </w:t>
            </w:r>
            <w:proofErr w:type="gramStart"/>
            <w:r>
              <w:t>областном</w:t>
            </w:r>
            <w:proofErr w:type="gramEnd"/>
            <w:r>
              <w:t xml:space="preserve"> уровне-1 балл;</w:t>
            </w:r>
          </w:p>
          <w:p w:rsidR="007F7E43" w:rsidRDefault="007F7E43">
            <w:pPr>
              <w:jc w:val="both"/>
            </w:pPr>
            <w:r>
              <w:t xml:space="preserve">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3.2.Наличие достижения (награды, гранты) у педагогического коллектива (индивидуальные или коллективные) по внедрению в практику современных образовательных технологий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3.3.Наличие статуса ресурсного центра, </w:t>
            </w:r>
            <w:r>
              <w:lastRenderedPageBreak/>
              <w:t xml:space="preserve">школы-лаборатории, </w:t>
            </w:r>
            <w:proofErr w:type="spellStart"/>
            <w:r>
              <w:t>стажировочной</w:t>
            </w:r>
            <w:proofErr w:type="spellEnd"/>
            <w:r>
              <w:t xml:space="preserve"> площадки, опытно - экспериментальной площадки регионального уровня, закрепленного соответствующим приказом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both"/>
            </w:pPr>
            <w:r>
              <w:t xml:space="preserve">ресурсный центр, школа </w:t>
            </w:r>
            <w:r>
              <w:lastRenderedPageBreak/>
              <w:t xml:space="preserve">лаборатория, </w:t>
            </w:r>
            <w:proofErr w:type="spellStart"/>
            <w:r>
              <w:t>стажировочная</w:t>
            </w:r>
            <w:proofErr w:type="spellEnd"/>
            <w:r>
              <w:t xml:space="preserve"> площадка (регионального уровня) -2 балла;</w:t>
            </w:r>
          </w:p>
          <w:p w:rsidR="007F7E43" w:rsidRDefault="007F7E43">
            <w:pPr>
              <w:jc w:val="both"/>
            </w:pPr>
            <w:r>
              <w:t>опытно-экспериментальная площадка (региональный уровень)-1 балл;</w:t>
            </w:r>
          </w:p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</w:p>
          <w:p w:rsidR="007F7E43" w:rsidRDefault="007F7E43">
            <w:pPr>
              <w:jc w:val="both"/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3.4.Наличие и эффективное использование автоматизированных программ управления («</w:t>
            </w:r>
            <w:proofErr w:type="spellStart"/>
            <w:r>
              <w:t>Дневник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  <w:r>
              <w:t>», АИАС АРМ «Директор» и т.д.)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Максимальное количество баллов по критерия-5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Коэффициент-1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4.Создание условий для сохранения  здоровья обучающихся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4.1.Наличие программы </w:t>
            </w:r>
            <w:proofErr w:type="spellStart"/>
            <w:r>
              <w:t>здоровьесбережения</w:t>
            </w:r>
            <w:proofErr w:type="spellEnd"/>
            <w:r>
              <w:t xml:space="preserve"> по формированию здорового образа жизни и безопасности жизни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4.2.Удельный вес детского травматизма в общеобразовательном учреждении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 (-1 балл)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4.3.Удельный вес случаев ДТП, произошедших по вине обучающихся общеобразовательного учреждения, от общего числа обучающихся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 (-1 балл)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proofErr w:type="gramStart"/>
            <w:r>
              <w:t>4.4.Доля обучающихся общеобразовательного учреждения, отдохнувших в летних лагерях, в общем числе обучающихся</w:t>
            </w:r>
            <w:proofErr w:type="gramEnd"/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года- 1 балл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4.5.Оргагизация горячим питанием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both"/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4.6.Доля </w:t>
            </w:r>
            <w:proofErr w:type="gramStart"/>
            <w:r>
              <w:t>обучающихся</w:t>
            </w:r>
            <w:proofErr w:type="gramEnd"/>
            <w:r>
              <w:t xml:space="preserve"> общеобразовательного учреждения, получающих 3-разовое питание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lastRenderedPageBreak/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proofErr w:type="gramStart"/>
            <w:r>
              <w:t>4.7.Доля обучающихся, которым созданы современные условия для занятий физической культурой, в том числе обеспечена возможность пользоваться современно оборудованными спортзалами и спортплощадками</w:t>
            </w:r>
            <w:proofErr w:type="gramEnd"/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4.8.Наличие лицензированного медицинского кабинета, специалистов, системы профилактики заболеваний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Максимальное количество баллов-6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Коэффициен-1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5.Эффективность финансово-хозяйственной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5.1.Привлечение внебюджетных средств на развитие общеобразовательного учреждения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5.2.Отсутствие замечаний по нецелевому использованию бюджетных и внебюджетных средств (итоги проверок, ревизий хозяйственной деятельности)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5.3.Наличие бизнес-плана по предоставлению платных образовательных услуг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баллов-3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Коэффициент-1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6.Эффективность реализации государственно-общественного характера управления </w:t>
            </w:r>
            <w:r>
              <w:lastRenderedPageBreak/>
              <w:t>общеобразовательным учреждением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lastRenderedPageBreak/>
              <w:t>6.1.Наличие в учреждении согласно зарегистрированному уставу органа государственно-общественного управления, обладающего комплексом управленческих полномочий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6.2.Наличие опубликованного публичного отчета о деятельности общеобразовательного учреждения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lastRenderedPageBreak/>
              <w:t>Максимальное количество баллов-2</w:t>
            </w:r>
          </w:p>
        </w:tc>
      </w:tr>
      <w:tr w:rsidR="007F7E43" w:rsidTr="007F7E43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7.Эффективность управленческой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7.1.Наличие нормативно-правовой базы, соответствующей современным правовым актам, регламентирующей деятельность общеобразовательного учреждения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7.2.Укомплектованность учреждения педагогами, их соответствие квалификационным требованиям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7.3.Соответствие внутренней и внешней оценки качества образования выпускников начальной, основной и старшей ступени образования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7.4.Отсутствие жалоб, обращений в вышестоящие органы управления  образованием (органы власти) по конфликтным ситуациям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7.5.Наличие планов (договоров) сотрудничества (совместной работы) с различными учреждениями, организациями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 по критерию-5</w:t>
            </w:r>
          </w:p>
        </w:tc>
      </w:tr>
      <w:tr w:rsidR="007F7E43" w:rsidTr="007F7E43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</w:tr>
      <w:tr w:rsidR="007F7E43" w:rsidTr="007F7E43">
        <w:tc>
          <w:tcPr>
            <w:tcW w:w="15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 по всем критериям-45</w:t>
            </w:r>
          </w:p>
        </w:tc>
      </w:tr>
    </w:tbl>
    <w:p w:rsidR="007F7E43" w:rsidRDefault="007F7E43" w:rsidP="007F7E43">
      <w:pPr>
        <w:jc w:val="center"/>
      </w:pPr>
    </w:p>
    <w:p w:rsidR="007F7E43" w:rsidRDefault="007F7E43" w:rsidP="007F7E43">
      <w:pPr>
        <w:jc w:val="center"/>
      </w:pPr>
    </w:p>
    <w:p w:rsidR="007F7E43" w:rsidRDefault="007F7E43" w:rsidP="007F7E43">
      <w:pPr>
        <w:jc w:val="center"/>
      </w:pPr>
    </w:p>
    <w:p w:rsidR="007F7E43" w:rsidRDefault="007F7E43" w:rsidP="007F7E43">
      <w:pPr>
        <w:jc w:val="center"/>
      </w:pPr>
    </w:p>
    <w:p w:rsidR="007F7E43" w:rsidRDefault="007F7E43" w:rsidP="007F7E43">
      <w:pPr>
        <w:jc w:val="right"/>
      </w:pPr>
      <w:r>
        <w:lastRenderedPageBreak/>
        <w:t>Приложение №2</w:t>
      </w:r>
    </w:p>
    <w:p w:rsidR="007F7E43" w:rsidRDefault="007F7E43" w:rsidP="007F7E43">
      <w:pPr>
        <w:jc w:val="right"/>
      </w:pPr>
      <w:r>
        <w:t>Утверждено</w:t>
      </w:r>
    </w:p>
    <w:p w:rsidR="007F7E43" w:rsidRDefault="007F7E43" w:rsidP="007F7E43">
      <w:pPr>
        <w:jc w:val="right"/>
      </w:pPr>
      <w:r>
        <w:t xml:space="preserve"> постановлением  администрации района</w:t>
      </w:r>
    </w:p>
    <w:p w:rsidR="007F7E43" w:rsidRDefault="007F7E43" w:rsidP="007F7E43">
      <w:pPr>
        <w:jc w:val="center"/>
      </w:pPr>
      <w:r>
        <w:t xml:space="preserve">                                                                                                                                         от   21.  08.2013        № 978</w:t>
      </w:r>
    </w:p>
    <w:p w:rsidR="007F7E43" w:rsidRDefault="007F7E43" w:rsidP="007F7E43">
      <w:pPr>
        <w:jc w:val="center"/>
        <w:rPr>
          <w:b/>
        </w:rPr>
      </w:pPr>
    </w:p>
    <w:p w:rsidR="007F7E43" w:rsidRDefault="007F7E43" w:rsidP="007F7E43">
      <w:pPr>
        <w:jc w:val="center"/>
        <w:rPr>
          <w:b/>
        </w:rPr>
      </w:pPr>
      <w:r>
        <w:rPr>
          <w:b/>
        </w:rPr>
        <w:t xml:space="preserve">  Критерии  эффективности работы</w:t>
      </w:r>
    </w:p>
    <w:p w:rsidR="007F7E43" w:rsidRDefault="007F7E43" w:rsidP="007F7E43">
      <w:pPr>
        <w:jc w:val="center"/>
        <w:rPr>
          <w:b/>
        </w:rPr>
      </w:pPr>
      <w:r>
        <w:rPr>
          <w:b/>
        </w:rPr>
        <w:t xml:space="preserve"> муниципального бюджетного образовательного учреждения дополнительного образования детей </w:t>
      </w:r>
    </w:p>
    <w:p w:rsidR="007F7E43" w:rsidRDefault="007F7E43" w:rsidP="007F7E43">
      <w:pPr>
        <w:jc w:val="center"/>
        <w:rPr>
          <w:b/>
        </w:rPr>
      </w:pPr>
      <w:r>
        <w:rPr>
          <w:b/>
        </w:rPr>
        <w:t>Детско-юношеского центра</w:t>
      </w:r>
    </w:p>
    <w:p w:rsidR="007F7E43" w:rsidRDefault="007F7E43" w:rsidP="007F7E43">
      <w:pPr>
        <w:jc w:val="center"/>
        <w:rPr>
          <w:b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5"/>
        <w:gridCol w:w="5107"/>
        <w:gridCol w:w="263"/>
        <w:gridCol w:w="2013"/>
        <w:gridCol w:w="3415"/>
        <w:gridCol w:w="1689"/>
      </w:tblGrid>
      <w:tr w:rsidR="007F7E43" w:rsidTr="007F7E43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Критерий оценки эффективности деятельности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Показатели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Периодичность измерения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Схема расчета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Примечание</w:t>
            </w: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1.Эффективаность обеспечения доступности качественного образования</w:t>
            </w:r>
          </w:p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1.1.Доля детей, имеющих возможность по выбору получать доступные качественные услуги дополнительного образования, в общей численности детей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Ежегодно по итогам года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1.2.Доля обучающихся, ставших победителями (призерами) региональных конкурсов школьников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1.3. Доля обучающихся, ставших победителями (призерами)  региональных   соревнований школьников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proofErr w:type="gramStart"/>
            <w:r>
              <w:t>1.4.Доля обучающихся, имеющих спортивный разряд от общей численности, обучающихся в объединениях физкультурно-спортивной направленности</w:t>
            </w:r>
            <w:proofErr w:type="gram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 по критерию-4 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2.Эффективность использования и развития ресурсного обеспечения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2.1.Наличие всех видов благоустройства на начало текущего учебного года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2.2.Улучшение материально-технической базы   </w:t>
            </w:r>
            <w:r>
              <w:lastRenderedPageBreak/>
              <w:t>за предыдущий год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оцениваемый показатель </w:t>
            </w:r>
            <w:r>
              <w:lastRenderedPageBreak/>
              <w:t>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lastRenderedPageBreak/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2.3.Наличие у образовательного своего сайта, обновляемого не реже 2 раз в месяц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2.4.Доля педагогических работников с высшим профессиональным образованием в общей численности педагогических работников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2.5.Доля педагогических работников-молодых специалистов в общем числе педагогических работников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2.6.Уменьшение доли педагогических работников пенсионного возраста в общей их численности в сравнении с предыдущим годом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2.7.Доля педагогических работников, имеющих высшую квалификационную категорию в общем числе педагогических работников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2.8.Доля педагогических работников, имеющих первую квалификационную категорию в общем числе педагогических работников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2.9.Наличие педагогических работников, не прошедших аттестацию в общем числе педагогических работников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(-1 балл);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2.10.Доля педагогических работников, прошедших обучение на курсах повышения квалификации в соответствии с нормативными требованиями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 соответствии с нормативными требованиями -1 балл;</w:t>
            </w:r>
          </w:p>
          <w:p w:rsidR="007F7E43" w:rsidRDefault="007F7E43">
            <w:pPr>
              <w:jc w:val="both"/>
            </w:pPr>
            <w:r>
              <w:lastRenderedPageBreak/>
              <w:t>ниже нормативных требований- 0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lastRenderedPageBreak/>
              <w:t>1</w:t>
            </w:r>
          </w:p>
        </w:tc>
      </w:tr>
      <w:tr w:rsidR="007F7E43" w:rsidTr="007F7E43"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lastRenderedPageBreak/>
              <w:t>Максимальное количество баллов- 9</w:t>
            </w: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3.Инновационная деятельность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3.1.Распространение педагогического опыта учреждения в </w:t>
            </w:r>
            <w:proofErr w:type="gramStart"/>
            <w:r>
              <w:t>профессиональном</w:t>
            </w:r>
            <w:proofErr w:type="gramEnd"/>
            <w:r>
              <w:t xml:space="preserve"> </w:t>
            </w:r>
            <w:proofErr w:type="spellStart"/>
            <w:r>
              <w:t>сообщенстве</w:t>
            </w:r>
            <w:proofErr w:type="spellEnd"/>
            <w:r>
              <w:t xml:space="preserve"> через проведение семинаров, конференций, организованных самим образовательным учреждением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both"/>
            </w:pPr>
            <w:r>
              <w:t xml:space="preserve">на </w:t>
            </w:r>
            <w:proofErr w:type="gramStart"/>
            <w:r>
              <w:t>областном</w:t>
            </w:r>
            <w:proofErr w:type="gramEnd"/>
            <w:r>
              <w:t xml:space="preserve"> уровне-1 балл;</w:t>
            </w:r>
          </w:p>
          <w:p w:rsidR="007F7E43" w:rsidRDefault="007F7E43">
            <w:pPr>
              <w:jc w:val="both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3.2.Наличие достижения (награды, гранты) у педагогического коллектива (индивидуальные или коллективные) по внедрению в практику современных образовательных технологий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3.3.Наличие     опытно - экспериментальной площадки регионального   уровня, закрепленного соответствующим приказом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both"/>
            </w:pPr>
            <w:r>
              <w:t xml:space="preserve"> региональный уровень-</w:t>
            </w:r>
          </w:p>
          <w:p w:rsidR="007F7E43" w:rsidRDefault="007F7E43">
            <w:pPr>
              <w:jc w:val="both"/>
            </w:pPr>
            <w:r>
              <w:t xml:space="preserve"> 1 балла;</w:t>
            </w:r>
          </w:p>
          <w:p w:rsidR="007F7E43" w:rsidRDefault="007F7E43">
            <w:pPr>
              <w:jc w:val="both"/>
            </w:pPr>
            <w:r>
              <w:t xml:space="preserve">  </w:t>
            </w:r>
          </w:p>
          <w:p w:rsidR="007F7E43" w:rsidRDefault="007F7E43">
            <w:pPr>
              <w:jc w:val="both"/>
            </w:pPr>
          </w:p>
          <w:p w:rsidR="007F7E43" w:rsidRDefault="007F7E43">
            <w:pPr>
              <w:jc w:val="both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3.4.Наличие и эффективное использование автоматизированных программ управления (АИАС АРМ «Директор» и т.д.)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 по критерия-4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4.Создание условий для сохранения  здоровья обучающихся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4.1.Наличие программы </w:t>
            </w:r>
            <w:proofErr w:type="spellStart"/>
            <w:r>
              <w:t>здоровьесбережения</w:t>
            </w:r>
            <w:proofErr w:type="spellEnd"/>
            <w:r>
              <w:t xml:space="preserve"> по формированию здорового образа жизни и безопасности жизни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4.2.Удельный вес детского травматизма в образовательном учреждении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 (-1 балл)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4.3.Удельный вес случаев ДТП, произошедших по вине обучающихся образовательного учреждения, от общего числа обучающихся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 (-1 балл)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4.4. Обеспечена возможность пользоваться современно оборудованными спортзалами и спортплощадками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баллов-2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5.Эффективность финансово-хозяйственной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5.1.Привлечение внебюджетных средств на развитие образовательного учреждения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5.2.Отсутствие замечаний по нецелевому использованию бюджетных и внебюджетных средств (итоги проверок, ревизий хозяйственной деятельности)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баллов-2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6.Эффективность реализации государственно-общественного характера управления образовательным учреждением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6.1.Наличие в учреждении согласно зарегистрированному уставу органа государственно-общественного управления, обладающего комплексом управленческих полномочий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6.2.Наличие опубликованного публичного отчета о деятельности образовательного учреждения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баллов-2</w:t>
            </w:r>
          </w:p>
        </w:tc>
      </w:tr>
      <w:tr w:rsidR="007F7E43" w:rsidTr="007F7E43"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7.Эффективность управленческой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7.1.Наличие нормативно-правовой базы, соответствующей современным правовым актам, регламентирующей деятельность  образовательного учреждения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7.2.Укомплектованность учреждения педагогами, их соответствие </w:t>
            </w:r>
            <w:r>
              <w:lastRenderedPageBreak/>
              <w:t>квалификационным требованиям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lastRenderedPageBreak/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lastRenderedPageBreak/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7.3.Участие руководителя образовательного учреждения в составе экспертных (рабочих и т.д.) групп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7.4.Отсутствие жалоб, обращений в вышестоящие органы управления  образованием (органы власти) по конфликтным ситуациям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7.5.Наличие планов (договоров) сотрудничества (совместной работы) с различными учреждениями, организациями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 по критерию-5</w:t>
            </w:r>
          </w:p>
        </w:tc>
      </w:tr>
      <w:tr w:rsidR="007F7E43" w:rsidTr="007F7E43"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</w:tr>
      <w:tr w:rsidR="007F7E43" w:rsidTr="007F7E43">
        <w:tc>
          <w:tcPr>
            <w:tcW w:w="15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 xml:space="preserve">Максимальное количество баллов по всем критериям-28                                                                                                                                </w:t>
            </w:r>
            <w:r>
              <w:rPr>
                <w:b/>
              </w:rPr>
              <w:t>ИТОГО 19</w:t>
            </w:r>
          </w:p>
        </w:tc>
      </w:tr>
    </w:tbl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</w:p>
    <w:p w:rsidR="007F7E43" w:rsidRDefault="007F7E43" w:rsidP="007F7E43">
      <w:pPr>
        <w:jc w:val="right"/>
      </w:pPr>
      <w:r>
        <w:lastRenderedPageBreak/>
        <w:t>Приложение №3</w:t>
      </w:r>
    </w:p>
    <w:p w:rsidR="007F7E43" w:rsidRDefault="007F7E43" w:rsidP="007F7E43">
      <w:pPr>
        <w:jc w:val="right"/>
      </w:pPr>
      <w:r>
        <w:t>Утверждено</w:t>
      </w:r>
    </w:p>
    <w:p w:rsidR="007F7E43" w:rsidRDefault="007F7E43" w:rsidP="007F7E43">
      <w:pPr>
        <w:jc w:val="right"/>
      </w:pPr>
      <w:r>
        <w:t xml:space="preserve"> постановлением  администрации района</w:t>
      </w:r>
    </w:p>
    <w:p w:rsidR="007F7E43" w:rsidRDefault="007F7E43" w:rsidP="007F7E43">
      <w:pPr>
        <w:jc w:val="center"/>
      </w:pPr>
      <w:r>
        <w:t xml:space="preserve">                                                                                                                                         от   21  08.2013        № 978</w:t>
      </w:r>
    </w:p>
    <w:p w:rsidR="007F7E43" w:rsidRDefault="007F7E43" w:rsidP="007F7E43">
      <w:pPr>
        <w:jc w:val="center"/>
      </w:pPr>
      <w:r>
        <w:t xml:space="preserve"> </w:t>
      </w:r>
    </w:p>
    <w:p w:rsidR="007F7E43" w:rsidRDefault="007F7E43" w:rsidP="007F7E43">
      <w:pPr>
        <w:jc w:val="center"/>
        <w:rPr>
          <w:b/>
        </w:rPr>
      </w:pPr>
      <w:r>
        <w:rPr>
          <w:b/>
        </w:rPr>
        <w:t>Критерии  эффективности работы</w:t>
      </w:r>
    </w:p>
    <w:p w:rsidR="007F7E43" w:rsidRDefault="007F7E43" w:rsidP="007F7E43">
      <w:pPr>
        <w:jc w:val="center"/>
        <w:rPr>
          <w:b/>
        </w:rPr>
      </w:pPr>
      <w:r>
        <w:rPr>
          <w:b/>
        </w:rPr>
        <w:t xml:space="preserve"> муниципального бюджетного дошкольного образовательного учреждения </w:t>
      </w:r>
      <w:proofErr w:type="spellStart"/>
      <w:r>
        <w:rPr>
          <w:b/>
        </w:rPr>
        <w:t>Пичаевского</w:t>
      </w:r>
      <w:proofErr w:type="spellEnd"/>
      <w:r>
        <w:rPr>
          <w:b/>
        </w:rPr>
        <w:t xml:space="preserve"> детского сада «Березка»</w:t>
      </w:r>
    </w:p>
    <w:p w:rsidR="007F7E43" w:rsidRDefault="007F7E43" w:rsidP="007F7E43">
      <w:pPr>
        <w:jc w:val="center"/>
        <w:rPr>
          <w:b/>
        </w:rPr>
      </w:pPr>
    </w:p>
    <w:p w:rsidR="007F7E43" w:rsidRDefault="007F7E43" w:rsidP="007F7E43">
      <w:pPr>
        <w:rPr>
          <w:b/>
        </w:rPr>
      </w:pPr>
    </w:p>
    <w:p w:rsidR="007F7E43" w:rsidRDefault="007F7E43" w:rsidP="007F7E43">
      <w:pPr>
        <w:jc w:val="center"/>
        <w:rPr>
          <w:b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5"/>
        <w:gridCol w:w="5107"/>
        <w:gridCol w:w="2276"/>
        <w:gridCol w:w="3415"/>
        <w:gridCol w:w="1689"/>
      </w:tblGrid>
      <w:tr w:rsidR="007F7E43" w:rsidTr="007F7E43"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Критерий оценки эффективности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Показатели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Периодичность измерения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Схема расчета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Примечание</w:t>
            </w: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1.Эффектиавность обеспечения доступности качественного образования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1.1.Доля дошкольников, которым предоставлена возможность посещения в соответствии с основными современными требованиями, в общей численности дошкольников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Ежегодно по итогам года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1.2.Наличие в образовательном учреждении новых моделей и форм дошкольного образования, доля детей охваченных формами в общей численности дошкольников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1.3.Доля дошкольников, имеющих возможность по выбору получать доступные качественные услуги дополнительного образования, в общей численности дошкольников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1.4. Доля дошкольников, ставших победителями (призерами) региональных конкурсов, соревнований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 по критерию-4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2.Эффективность </w:t>
            </w:r>
            <w:r>
              <w:lastRenderedPageBreak/>
              <w:t>использования и развития ресурсного обеспечения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lastRenderedPageBreak/>
              <w:t xml:space="preserve">2.1.Наличие всех видов благоустройства на </w:t>
            </w:r>
            <w:r>
              <w:lastRenderedPageBreak/>
              <w:t>начало текущего учебного года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оцениваемый показатель </w:t>
            </w:r>
            <w:r>
              <w:lastRenderedPageBreak/>
              <w:t>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lastRenderedPageBreak/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2.2.Улучшение материально-технической базы   за предыдущий год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2.3.Наличие у образовательного своего сайта, обновляемого не реже 2 раз в месяц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2.4.Доля педагогических работников с высшим профессиональным образованием в общей численности педагогических работников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2.5.Доля педагогических работников-молодых специалистов в общем числе педагогических работников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2.6.Уменьшение доли педагогических работников пенсионного возраста в общей их численности в сравнении с предыдущим годом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2.7.Доля педагогических работников, имеющих высшую квалификационную категорию в общем числе педагогических работников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2.8.Доля педагогических работников, имеющих первую квалификационную категорию в общем числе педагогических работников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выше уровня прошлого года-1 балл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2.9.Наличие педагогических работников, не прошедших аттестацию в общем числе педагогических работников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(-1 балл)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2.10.Доля педагогических работников, прошедших обучение на курсах повышения квалификации в соответствии с нормативными требованиями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>в соответствии с нормативными требованиями -1 балл;</w:t>
            </w:r>
          </w:p>
          <w:p w:rsidR="007F7E43" w:rsidRDefault="007F7E43">
            <w:pPr>
              <w:jc w:val="both"/>
            </w:pPr>
            <w:r>
              <w:t>ниже нормативных требований- 0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5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баллов- 9</w:t>
            </w: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3.Инновационная деятельность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3.1.Распространение педагогического опыта учреждения в профессиональном сообществе через проведение семинаров, конференций, организованных самим образовательным учреждением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на </w:t>
            </w:r>
            <w:proofErr w:type="gramStart"/>
            <w:r>
              <w:t>областном</w:t>
            </w:r>
            <w:proofErr w:type="gramEnd"/>
            <w:r>
              <w:t xml:space="preserve"> уровне-1 балл;</w:t>
            </w:r>
          </w:p>
          <w:p w:rsidR="007F7E43" w:rsidRDefault="007F7E43">
            <w:pPr>
              <w:jc w:val="both"/>
            </w:pPr>
            <w:r>
              <w:t xml:space="preserve">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3.2.Наличие достижения (награды, гранты) у педагогического коллектива (индивидуальные или коллективные) по внедрению в практику современных образовательных технологий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3.3.Наличие   опытно - экспериментальной площадки регионального   уровня, закрепленного соответствующим приказом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both"/>
            </w:pPr>
            <w:r>
              <w:t xml:space="preserve"> </w:t>
            </w:r>
          </w:p>
          <w:p w:rsidR="007F7E43" w:rsidRDefault="007F7E43">
            <w:pPr>
              <w:jc w:val="both"/>
            </w:pPr>
            <w:r>
              <w:t xml:space="preserve"> </w:t>
            </w:r>
            <w:proofErr w:type="gramStart"/>
            <w:r>
              <w:t>региональный</w:t>
            </w:r>
            <w:proofErr w:type="gramEnd"/>
            <w:r>
              <w:t xml:space="preserve"> уровень-1 балла;</w:t>
            </w:r>
          </w:p>
          <w:p w:rsidR="007F7E43" w:rsidRDefault="007F7E43">
            <w:pPr>
              <w:jc w:val="both"/>
            </w:pPr>
            <w:r>
              <w:t xml:space="preserve">  </w:t>
            </w:r>
          </w:p>
          <w:p w:rsidR="007F7E43" w:rsidRDefault="007F7E43">
            <w:pPr>
              <w:jc w:val="both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3.4.Наличие и эффективное использование автоматизированных программ управления (АИАС АРМ «Директор» и т.д.)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 по критерия-4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4.Создание условий для сохранения  здоровья воспитанников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4.1.Наличие программы </w:t>
            </w:r>
            <w:proofErr w:type="spellStart"/>
            <w:r>
              <w:t>здоровьесбережения</w:t>
            </w:r>
            <w:proofErr w:type="spellEnd"/>
            <w:r>
              <w:t xml:space="preserve"> по формированию здорового образа жизни и безопасности жизни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4.2.Удельный вес детского травматизма в </w:t>
            </w:r>
            <w:r>
              <w:lastRenderedPageBreak/>
              <w:t>образовательном учреждении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выше уровня прошлого года- </w:t>
            </w:r>
            <w:r>
              <w:lastRenderedPageBreak/>
              <w:t>(-1 балл)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lastRenderedPageBreak/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4.3.Удельный вес случаев ДТП, произошедших по вине воспитанников образовательного учреждения, от общего числа обучающихся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выше уровня прошлого года- (-1 балл)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4.4.Наличие лицензированного медицинского кабинета, специалистов, системы профилактики заболеваний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баллов-2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5.Эффективность финансово-хозяйственной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5.1.Привлечение внебюджетных средств на развитие образовательного учреждения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5.2.Отсутствие замечаний по нецелевому использованию бюджетных и внебюджетных средств (итоги проверок, ревизий хозяйственной деятельности)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Максимальное количество баллов-2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13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Коэффициент-1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6.Эффективность реализации государственно-общественного характера управления образовательным учреждением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6.1.Наличие в учреждении согласно зарегистрированному уставу органа государственно-общественного управления, обладающего комплексом управленческих полномочий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6.2.Наличие опубликованного публичного отчета о деятельности общеобразовательного учреждения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5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баллов-2</w:t>
            </w:r>
          </w:p>
        </w:tc>
      </w:tr>
      <w:tr w:rsidR="007F7E43" w:rsidTr="007F7E43">
        <w:tc>
          <w:tcPr>
            <w:tcW w:w="15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</w:tr>
      <w:tr w:rsidR="007F7E43" w:rsidTr="007F7E43"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 xml:space="preserve">7.Эффективность управленческой </w:t>
            </w:r>
            <w:r>
              <w:lastRenderedPageBreak/>
              <w:t>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lastRenderedPageBreak/>
              <w:t xml:space="preserve">7.1.Наличие нормативно-правовой базы, соответствующей современным правовым </w:t>
            </w:r>
            <w:r>
              <w:lastRenderedPageBreak/>
              <w:t>актам, регламентирующей деятельность образовательного учреждения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lastRenderedPageBreak/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lastRenderedPageBreak/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7.2.Укомплектованность учреждения педагогами, их соответствие квалификационным требованиям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7.3.Участие руководителя образовательного учреждения в составе экспертных (рабочих и т.д.) групп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7.4.Отсутствие жалоб, обращений в вышестоящие органы управления  образованием (органы власти) по конфликтным ситуациям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0</w:t>
            </w:r>
          </w:p>
        </w:tc>
      </w:tr>
      <w:tr w:rsidR="007F7E43" w:rsidTr="007F7E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43" w:rsidRDefault="007F7E43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7.5.Наличие планов (договоров) сотрудничества (совместной работы) с различными учреждениями, организациями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43" w:rsidRDefault="007F7E43">
            <w:pPr>
              <w:jc w:val="center"/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both"/>
            </w:pPr>
            <w:r>
              <w:t>оцениваемый показатель присутствует- 1 балл;</w:t>
            </w:r>
          </w:p>
          <w:p w:rsidR="007F7E43" w:rsidRDefault="007F7E43">
            <w:pPr>
              <w:jc w:val="both"/>
            </w:pPr>
            <w:r>
              <w:t>оцениваемый показатель отсутствует-0 баллов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pPr>
              <w:jc w:val="center"/>
            </w:pPr>
            <w:r>
              <w:t>1</w:t>
            </w:r>
          </w:p>
        </w:tc>
      </w:tr>
      <w:tr w:rsidR="007F7E43" w:rsidTr="007F7E43">
        <w:tc>
          <w:tcPr>
            <w:tcW w:w="15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Максимальное количество баллов по критерию-5</w:t>
            </w:r>
          </w:p>
        </w:tc>
      </w:tr>
      <w:tr w:rsidR="007F7E43" w:rsidTr="007F7E43">
        <w:tc>
          <w:tcPr>
            <w:tcW w:w="15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>Коэффициент-1</w:t>
            </w:r>
          </w:p>
        </w:tc>
      </w:tr>
      <w:tr w:rsidR="007F7E43" w:rsidTr="007F7E43">
        <w:tc>
          <w:tcPr>
            <w:tcW w:w="15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43" w:rsidRDefault="007F7E43">
            <w:r>
              <w:t xml:space="preserve">Максимальное количество баллов по всем критериям-28                                                                                                                              </w:t>
            </w:r>
            <w:r>
              <w:rPr>
                <w:b/>
              </w:rPr>
              <w:t>ИТОГО    21</w:t>
            </w:r>
          </w:p>
        </w:tc>
      </w:tr>
    </w:tbl>
    <w:p w:rsidR="007F7E43" w:rsidRDefault="007F7E43" w:rsidP="007F7E43">
      <w:pPr>
        <w:jc w:val="center"/>
      </w:pPr>
    </w:p>
    <w:p w:rsidR="007F7E43" w:rsidRDefault="007F7E43" w:rsidP="007F7E43">
      <w:pPr>
        <w:jc w:val="center"/>
      </w:pPr>
    </w:p>
    <w:p w:rsidR="007F7E43" w:rsidRDefault="007F7E43" w:rsidP="007F7E43"/>
    <w:p w:rsidR="007F7E43" w:rsidRDefault="007F7E43" w:rsidP="007F7E43">
      <w:pPr>
        <w:jc w:val="both"/>
        <w:rPr>
          <w:sz w:val="28"/>
          <w:szCs w:val="28"/>
        </w:rPr>
      </w:pPr>
    </w:p>
    <w:p w:rsidR="007F7E43" w:rsidRDefault="007F7E43" w:rsidP="007F7E43">
      <w:pPr>
        <w:jc w:val="both"/>
        <w:rPr>
          <w:sz w:val="28"/>
          <w:szCs w:val="28"/>
        </w:rPr>
      </w:pPr>
    </w:p>
    <w:p w:rsidR="007F7E43" w:rsidRDefault="007F7E43" w:rsidP="007F7E43">
      <w:pPr>
        <w:jc w:val="both"/>
        <w:rPr>
          <w:sz w:val="28"/>
          <w:szCs w:val="28"/>
        </w:rPr>
      </w:pPr>
    </w:p>
    <w:p w:rsidR="007F7E43" w:rsidRDefault="007F7E43" w:rsidP="007F7E43">
      <w:pPr>
        <w:widowControl w:val="0"/>
        <w:shd w:val="clear" w:color="auto" w:fill="FFFFFF"/>
        <w:autoSpaceDE w:val="0"/>
        <w:autoSpaceDN w:val="0"/>
        <w:spacing w:before="5"/>
        <w:ind w:left="34" w:firstLine="566"/>
        <w:jc w:val="both"/>
        <w:rPr>
          <w:sz w:val="28"/>
          <w:szCs w:val="28"/>
        </w:rPr>
      </w:pPr>
    </w:p>
    <w:p w:rsidR="007F7E43" w:rsidRDefault="007F7E43" w:rsidP="007F7E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7CA3" w:rsidRDefault="00AE7CA3"/>
    <w:sectPr w:rsidR="00AE7CA3" w:rsidSect="007F7E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F7E43"/>
    <w:rsid w:val="007F7E43"/>
    <w:rsid w:val="00AE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43"/>
    <w:pPr>
      <w:ind w:firstLine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3808</Words>
  <Characters>21711</Characters>
  <Application>Microsoft Office Word</Application>
  <DocSecurity>0</DocSecurity>
  <Lines>180</Lines>
  <Paragraphs>50</Paragraphs>
  <ScaleCrop>false</ScaleCrop>
  <Company>отдел образования администрации Пичаевского района</Company>
  <LinksUpToDate>false</LinksUpToDate>
  <CharactersWithSpaces>25469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Тимакова В.В.</dc:creator>
  <cp:keywords/>
  <dc:description/>
  <cp:lastModifiedBy>Тимакова В.В.</cp:lastModifiedBy>
  <cp:revision>2</cp:revision>
  <dcterms:created xsi:type="dcterms:W3CDTF">2013-11-27T04:51:00Z</dcterms:created>
  <dcterms:modified xsi:type="dcterms:W3CDTF">2013-11-27T04:51:00Z</dcterms:modified>
</cp:coreProperties>
</file>