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imes New Roman" w:hAnsi="Times New Roman"/>
          <w:sz w:val="28"/>
          <w:szCs w:val="28"/>
        </w:rPr>
      </w:pPr>
      <w:r>
        <w:drawing>
          <wp:anchor behindDoc="1" distT="0" distB="0" distL="0" distR="0" simplePos="0" locked="0" layoutInCell="0" allowOverlap="1" relativeHeight="2">
            <wp:simplePos x="0" y="0"/>
            <wp:positionH relativeFrom="column">
              <wp:posOffset>2282190</wp:posOffset>
            </wp:positionH>
            <wp:positionV relativeFrom="paragraph">
              <wp:posOffset>-417195</wp:posOffset>
            </wp:positionV>
            <wp:extent cx="715645" cy="924560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01" t="-63" r="-101" b="-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924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  <w:spacing w:val="-2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/>
          <w:sz w:val="28"/>
          <w:szCs w:val="28"/>
        </w:rPr>
        <w:t>СОВЕТ ДЕПУТАТОВ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>ЖЕРДЕВСКОГО МУНИЦИПАЛЬНОГО ОКРУГА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/>
          <w:sz w:val="28"/>
          <w:szCs w:val="28"/>
        </w:rPr>
        <w:t>ТАМБОВСКОЙ ОБЛАСТИ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РЕШЕНИЕ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5 февраля 2026 года                                                                                       № 13         </w:t>
      </w:r>
    </w:p>
    <w:p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</w:t>
      </w:r>
      <w:r>
        <w:rPr>
          <w:rFonts w:cs="Times New Roman" w:ascii="Times New Roman" w:hAnsi="Times New Roman"/>
          <w:sz w:val="28"/>
          <w:szCs w:val="28"/>
        </w:rPr>
        <w:t>г. Жердевка</w:t>
      </w:r>
    </w:p>
    <w:p>
      <w:pPr>
        <w:pStyle w:val="Normal"/>
        <w:jc w:val="center"/>
        <w:rPr>
          <w:rFonts w:ascii="Times New Roman" w:hAnsi="Times New Roman" w:eastAsia="Calibri" w:cs="Times New Roman" w:eastAsiaTheme="minorHAnsi"/>
          <w:sz w:val="28"/>
          <w:szCs w:val="28"/>
        </w:rPr>
      </w:pPr>
      <w:r>
        <w:rPr>
          <w:rFonts w:eastAsia="Calibri" w:cs="Times New Roman" w:eastAsiaTheme="minorHAnsi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eastAsia="Calibri" w:cs="Times New Roman" w:eastAsiaTheme="minorHAnsi"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sz w:val="28"/>
          <w:szCs w:val="28"/>
        </w:rPr>
        <w:t xml:space="preserve"> </w:t>
      </w:r>
      <w:r>
        <w:rPr>
          <w:rFonts w:eastAsia="Calibri" w:cs="Times New Roman" w:ascii="Times New Roman" w:hAnsi="Times New Roman" w:eastAsiaTheme="minorHAnsi"/>
          <w:sz w:val="28"/>
          <w:szCs w:val="28"/>
        </w:rPr>
        <w:t xml:space="preserve">О назначении собрания граждан в целях рассмотрения и обсуждения вопроса внесения инициативного проекта </w:t>
      </w:r>
      <w:r>
        <w:rPr>
          <w:rFonts w:eastAsia="Calibri" w:cs="Times New Roman" w:ascii="Times New Roman" w:hAnsi="Times New Roman"/>
          <w:color w:val="000000" w:themeColor="text1"/>
          <w:sz w:val="28"/>
          <w:szCs w:val="28"/>
        </w:rPr>
        <w:t>«Благоустройство тротуара по ул. Дорожная в г. Жердевка Жердевского муниципального округа Тамбовской области</w:t>
      </w:r>
      <w:r>
        <w:rPr>
          <w:rFonts w:eastAsia="Calibri" w:cs="Times New Roman" w:ascii="Times New Roman" w:hAnsi="Times New Roman"/>
          <w:b w:val="false"/>
          <w:i w:val="false"/>
          <w:caps w:val="false"/>
          <w:smallCaps w:val="false"/>
          <w:color w:val="000000" w:themeColor="text1"/>
          <w:spacing w:val="0"/>
          <w:sz w:val="28"/>
          <w:szCs w:val="28"/>
          <w:u w:val="none"/>
        </w:rPr>
        <w:t>»</w:t>
      </w:r>
    </w:p>
    <w:p>
      <w:pPr>
        <w:pStyle w:val="Normal"/>
        <w:rPr>
          <w:rFonts w:ascii="Times New Roman" w:hAnsi="Times New Roman" w:eastAsia="Calibri" w:cs="Times New Roman" w:eastAsiaTheme="minorHAnsi"/>
          <w:sz w:val="28"/>
          <w:szCs w:val="28"/>
        </w:rPr>
      </w:pPr>
      <w:r>
        <w:rPr>
          <w:rFonts w:eastAsia="Calibri" w:cs="Times New Roman" w:eastAsiaTheme="minorHAnsi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both"/>
        <w:outlineLvl w:val="0"/>
        <w:rPr/>
      </w:pPr>
      <w:r>
        <w:rPr>
          <w:rFonts w:eastAsia="Times New Roman" w:cs="Arial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eastAsia="ru-RU"/>
        </w:rPr>
        <w:t xml:space="preserve">           </w:t>
      </w:r>
      <w:r>
        <w:rPr>
          <w:rFonts w:eastAsia="Times New Roman" w:cs="Arial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eastAsia="ru-RU"/>
        </w:rPr>
        <w:t xml:space="preserve">В соответствии со статьей 48 Федерального закона от 20.03.2025 № 33-ФЗ «Об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общих принципах организации местного самоуправления в единой системе публичной власти», Уставом Жердевского муниципального округа Тамбовской области, решением Совета депутатов Жердевского муниципального округа Тамбовской области от 25.12.2025 № 128 «Об утверждении Порядка назначения и проведения собрания граждан на территории Жердевского муниципального округа Тамбовской области», в целях рассмотрения и обсуждения вопросов внесения инициативных проектов, </w:t>
      </w:r>
    </w:p>
    <w:p>
      <w:pPr>
        <w:pStyle w:val="Normal"/>
        <w:widowControl/>
        <w:shd w:val="clear" w:color="auto" w:fill="FFFFFF"/>
        <w:spacing w:lineRule="auto" w:line="24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eastAsia="ru-RU"/>
        </w:rPr>
        <w:t xml:space="preserve">     </w:t>
      </w:r>
      <w:r>
        <w:rPr>
          <w:rFonts w:eastAsia="Times New Roman" w:cs="Arial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eastAsia="ru-RU"/>
        </w:rPr>
        <w:t xml:space="preserve">Совет депутатов Жердевского муниципального округа </w:t>
      </w:r>
      <w:r>
        <w:rPr>
          <w:rFonts w:eastAsia="Times New Roman" w:cs="Arial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lang w:eastAsia="ru-RU"/>
        </w:rPr>
        <w:t>решил:</w:t>
      </w:r>
    </w:p>
    <w:p>
      <w:pPr>
        <w:pStyle w:val="Normal"/>
        <w:widowControl/>
        <w:shd w:val="clear" w:color="auto" w:fill="FFFFFF"/>
        <w:spacing w:lineRule="auto" w:line="24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/>
        <w:ind w:left="0" w:right="0" w:hanging="0"/>
        <w:jc w:val="both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1. Назначить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собрание граждан</w:t>
      </w:r>
      <w:r>
        <w:rPr>
          <w:rFonts w:eastAsia="Calibri" w:cs="Times New Roman" w:ascii="Times New Roman" w:hAnsi="Times New Roman" w:eastAsiaTheme="minorHAnsi"/>
          <w:color w:val="000000"/>
          <w:sz w:val="28"/>
          <w:szCs w:val="28"/>
        </w:rPr>
        <w:t xml:space="preserve"> 17 февраля 2026 года в 1</w:t>
      </w:r>
      <w:r>
        <w:rPr>
          <w:rFonts w:eastAsia="Calibri" w:cs="Times New Roman" w:ascii="Times New Roman" w:hAnsi="Times New Roman" w:eastAsiaTheme="minorHAnsi"/>
          <w:color w:val="000000"/>
          <w:sz w:val="28"/>
          <w:szCs w:val="28"/>
          <w:lang w:val="en-US"/>
        </w:rPr>
        <w:t>0</w:t>
      </w:r>
      <w:r>
        <w:rPr>
          <w:rFonts w:eastAsia="Calibri" w:cs="Times New Roman" w:ascii="Times New Roman" w:hAnsi="Times New Roman" w:eastAsiaTheme="minorHAnsi"/>
          <w:color w:val="000000"/>
          <w:sz w:val="28"/>
          <w:szCs w:val="28"/>
        </w:rPr>
        <w:t>:00 часов по адресу: Тамбовская область, Жердевский муниципальный округ, г. Жердевка, ул. Первомайская,</w:t>
      </w:r>
      <w:r>
        <w:rPr>
          <w:rFonts w:eastAsia="Calibri" w:cs="Times New Roman" w:ascii="Times New Roman" w:hAnsi="Times New Roman" w:eastAsiaTheme="minorHAnsi"/>
          <w:i w:val="false"/>
          <w:iCs w:val="false"/>
          <w:color w:val="000000"/>
          <w:sz w:val="28"/>
          <w:szCs w:val="28"/>
        </w:rPr>
        <w:t xml:space="preserve"> 150 (здание МБУК «Центр культуры и досуга).</w:t>
      </w:r>
    </w:p>
    <w:p>
      <w:pPr>
        <w:pStyle w:val="Normal"/>
        <w:widowControl/>
        <w:ind w:left="0" w:right="0" w:hanging="0"/>
        <w:jc w:val="both"/>
        <w:rPr/>
      </w:pPr>
      <w:r>
        <w:rPr>
          <w:rFonts w:eastAsia="Calibri" w:cs="Times New Roman" w:ascii="Times New Roman" w:hAnsi="Times New Roman" w:eastAsiaTheme="minorHAnsi"/>
          <w:color w:val="000000"/>
          <w:sz w:val="28"/>
          <w:szCs w:val="28"/>
        </w:rPr>
        <w:t xml:space="preserve">            </w:t>
      </w:r>
      <w:r>
        <w:rPr>
          <w:rFonts w:eastAsia="Calibri" w:cs="Times New Roman" w:ascii="Times New Roman" w:hAnsi="Times New Roman" w:eastAsiaTheme="minorHAnsi"/>
          <w:color w:val="000000"/>
          <w:sz w:val="28"/>
          <w:szCs w:val="28"/>
        </w:rPr>
        <w:t>2. Вынести на рассмотрение собрания граждан вопрос о поддержке</w:t>
      </w:r>
    </w:p>
    <w:p>
      <w:pPr>
        <w:pStyle w:val="Normal"/>
        <w:widowControl/>
        <w:ind w:left="0" w:right="0" w:hanging="0"/>
        <w:jc w:val="both"/>
        <w:rPr/>
      </w:pPr>
      <w:r>
        <w:rPr>
          <w:rFonts w:eastAsia="Calibri" w:cs="Times New Roman" w:ascii="Times New Roman" w:hAnsi="Times New Roman" w:eastAsiaTheme="minorHAnsi"/>
          <w:color w:val="000000" w:themeColor="text1"/>
          <w:sz w:val="28"/>
          <w:szCs w:val="28"/>
        </w:rPr>
        <w:t xml:space="preserve">инициативного проекта </w:t>
      </w:r>
      <w:r>
        <w:rPr>
          <w:rFonts w:eastAsia="Calibri" w:cs="Times New Roman" w:ascii="Times New Roman" w:hAnsi="Times New Roman"/>
          <w:color w:val="000000" w:themeColor="text1"/>
          <w:sz w:val="28"/>
          <w:szCs w:val="28"/>
        </w:rPr>
        <w:t>«Благоустройство тротуара по ул. Дорожная в               г. Жердевка Жердевского муниципального округа Тамбовской области</w:t>
      </w:r>
      <w:r>
        <w:rPr>
          <w:rFonts w:eastAsia="Calibri" w:cs="Times New Roman" w:ascii="Times New Roman" w:hAnsi="Times New Roman"/>
          <w:b w:val="false"/>
          <w:i w:val="false"/>
          <w:caps w:val="false"/>
          <w:smallCaps w:val="false"/>
          <w:color w:val="000000" w:themeColor="text1"/>
          <w:spacing w:val="0"/>
          <w:sz w:val="28"/>
          <w:szCs w:val="28"/>
          <w:u w:val="none"/>
        </w:rPr>
        <w:t>»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 w:themeColor="text1"/>
          <w:spacing w:val="0"/>
          <w:sz w:val="28"/>
          <w:szCs w:val="28"/>
          <w:u w:val="none"/>
        </w:rPr>
        <w:t>.</w:t>
      </w:r>
    </w:p>
    <w:p>
      <w:pPr>
        <w:pStyle w:val="Normal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>3. Определить:</w:t>
      </w:r>
    </w:p>
    <w:p>
      <w:pPr>
        <w:pStyle w:val="Normal"/>
        <w:ind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1) территорию, в границах которой проводится собрание: </w:t>
      </w:r>
      <w:r>
        <w:rPr>
          <w:rFonts w:ascii="Times New Roman" w:hAnsi="Times New Roman"/>
          <w:i w:val="false"/>
          <w:iCs w:val="false"/>
          <w:sz w:val="28"/>
          <w:szCs w:val="28"/>
        </w:rPr>
        <w:t>ул. Дорожная, ул. Жукова г. Жердевка Жердевского муниципального округа Тамбовской области с численностью граждан, проживающих  на территории, в границах которой проводится собрание, 600 человек.;</w:t>
      </w:r>
    </w:p>
    <w:p>
      <w:pPr>
        <w:pStyle w:val="Normal"/>
        <w:ind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2) инициатором и организатором собрания — инициативную группу по выдвижению инициативного проекта </w:t>
      </w:r>
      <w:r>
        <w:rPr>
          <w:rFonts w:eastAsia="Calibri" w:cs="Times New Roman" w:ascii="Times New Roman" w:hAnsi="Times New Roman"/>
          <w:color w:val="000000" w:themeColor="text1"/>
          <w:sz w:val="28"/>
          <w:szCs w:val="28"/>
        </w:rPr>
        <w:t>«Благоустройство тротуара по ул. Дорожная в г. Жердевка Жердевского муниципального округа Тамбовской области</w:t>
      </w:r>
      <w:r>
        <w:rPr>
          <w:rFonts w:eastAsia="Calibri" w:cs="Times New Roman" w:ascii="Times New Roman" w:hAnsi="Times New Roman"/>
          <w:b w:val="false"/>
          <w:i w:val="false"/>
          <w:caps w:val="false"/>
          <w:smallCaps w:val="false"/>
          <w:color w:val="000000" w:themeColor="text1"/>
          <w:spacing w:val="0"/>
          <w:sz w:val="28"/>
          <w:szCs w:val="28"/>
          <w:u w:val="none"/>
        </w:rPr>
        <w:t>».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 xml:space="preserve">  </w:t>
      </w: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>4. Разместить настоящее решение в сетевом издании «РИА «ТОП68».</w:t>
      </w:r>
    </w:p>
    <w:p>
      <w:pPr>
        <w:pStyle w:val="Normal"/>
        <w:shd w:val="clear" w:color="auto" w:fill="FFFFFF"/>
        <w:spacing w:lineRule="auto" w:line="240" w:before="0" w:after="0"/>
        <w:ind w:hanging="0"/>
        <w:jc w:val="both"/>
        <w:rPr>
          <w:i w:val="false"/>
          <w:i w:val="false"/>
          <w:iCs w:val="false"/>
        </w:rPr>
      </w:pPr>
      <w:r>
        <w:rPr>
          <w:rFonts w:eastAsia="Times New Roman" w:cs="Arial" w:ascii="Times New Roman" w:hAnsi="Times New Roman"/>
          <w:i w:val="false"/>
          <w:iCs w:val="false"/>
          <w:color w:val="000000"/>
          <w:sz w:val="28"/>
          <w:szCs w:val="28"/>
          <w:lang w:eastAsia="ru-RU"/>
        </w:rPr>
        <w:t xml:space="preserve">          </w:t>
      </w:r>
      <w:r>
        <w:rPr>
          <w:rFonts w:eastAsia="Times New Roman" w:cs="Arial" w:ascii="Times New Roman" w:hAnsi="Times New Roman"/>
          <w:i w:val="false"/>
          <w:iCs w:val="false"/>
          <w:color w:val="000000"/>
          <w:sz w:val="28"/>
          <w:szCs w:val="28"/>
          <w:lang w:eastAsia="ru-RU"/>
        </w:rPr>
        <w:t>5. Настоящее решение вступает в силу со дня его принятия.</w:t>
      </w:r>
    </w:p>
    <w:p>
      <w:pPr>
        <w:pStyle w:val="Normal"/>
        <w:shd w:val="clear" w:color="auto" w:fill="FFFFFF"/>
        <w:spacing w:lineRule="auto" w:line="240" w:before="0" w:after="0"/>
        <w:ind w:hanging="0"/>
        <w:jc w:val="both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shd w:val="clear" w:color="auto" w:fill="FFFFFF"/>
        <w:spacing w:lineRule="auto" w:line="240" w:before="0" w:after="0"/>
        <w:ind w:hanging="0"/>
        <w:jc w:val="both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shd w:val="clear" w:color="auto" w:fill="FFFFFF"/>
        <w:spacing w:lineRule="auto" w:line="240" w:before="0" w:after="0"/>
        <w:ind w:hanging="0"/>
        <w:jc w:val="both"/>
        <w:rPr>
          <w:i w:val="false"/>
          <w:i w:val="false"/>
          <w:iCs w:val="false"/>
        </w:rPr>
      </w:pPr>
      <w:r>
        <w:rPr>
          <w:rFonts w:eastAsia="Times New Roman" w:ascii="Times New Roman" w:hAnsi="Times New Roman"/>
          <w:i w:val="false"/>
          <w:iCs w:val="false"/>
          <w:sz w:val="28"/>
          <w:szCs w:val="28"/>
          <w:lang w:eastAsia="ru-RU"/>
        </w:rPr>
        <w:t xml:space="preserve">Председатель Совета депутатов </w:t>
      </w:r>
    </w:p>
    <w:p>
      <w:pPr>
        <w:pStyle w:val="Normal"/>
        <w:shd w:val="clear" w:color="auto" w:fill="FFFFFF"/>
        <w:spacing w:lineRule="auto" w:line="240" w:before="0" w:after="0"/>
        <w:ind w:hanging="0"/>
        <w:jc w:val="both"/>
        <w:rPr>
          <w:i w:val="false"/>
          <w:i w:val="false"/>
          <w:iCs w:val="false"/>
        </w:rPr>
      </w:pPr>
      <w:r>
        <w:rPr>
          <w:rFonts w:eastAsia="Times New Roman" w:ascii="Times New Roman" w:hAnsi="Times New Roman"/>
          <w:i w:val="false"/>
          <w:iCs w:val="false"/>
          <w:sz w:val="28"/>
          <w:szCs w:val="28"/>
          <w:lang w:eastAsia="ru-RU"/>
        </w:rPr>
        <w:t xml:space="preserve">Жердевского муниципального округа                                                    С.В. Саблин          </w:t>
      </w:r>
    </w:p>
    <w:sectPr>
      <w:headerReference w:type="default" r:id="rId3"/>
      <w:footerReference w:type="default" r:id="rId4"/>
      <w:type w:val="nextPage"/>
      <w:pgSz w:w="11906" w:h="16838"/>
      <w:pgMar w:left="1701" w:right="567" w:gutter="0" w:header="570" w:top="627" w:footer="83" w:bottom="140"/>
      <w:pgNumType w:start="1" w:fmt="decimal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Courier New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spacing w:lineRule="auto" w:line="252" w:before="0" w:after="1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7"/>
      <w:jc w:val="right"/>
      <w:rPr>
        <w:rFonts w:ascii="Times New Roman" w:hAnsi="Times New Roman"/>
        <w:b/>
        <w:b/>
        <w:bCs/>
      </w:rPr>
    </w:pPr>
    <w:r>
      <w:rPr>
        <w:rFonts w:ascii="Times New Roman" w:hAnsi="Times New Roman"/>
        <w:b/>
        <w:bCs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a0705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paragraph" w:styleId="4">
    <w:name w:val="Heading 4"/>
    <w:basedOn w:val="Style20"/>
    <w:next w:val="Style21"/>
    <w:qFormat/>
    <w:pPr>
      <w:numPr>
        <w:ilvl w:val="3"/>
        <w:numId w:val="1"/>
      </w:numPr>
      <w:spacing w:before="120" w:after="120"/>
      <w:outlineLvl w:val="3"/>
    </w:pPr>
    <w:rPr>
      <w:b/>
      <w:bCs/>
      <w:i/>
      <w:iCs/>
      <w:sz w:val="27"/>
      <w:szCs w:val="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fa0705"/>
    <w:rPr/>
  </w:style>
  <w:style w:type="character" w:styleId="Style13" w:customStyle="1">
    <w:name w:val="Верхний колонтитул Знак"/>
    <w:basedOn w:val="DefaultParagraphFont"/>
    <w:qFormat/>
    <w:rsid w:val="00eb0278"/>
    <w:rPr/>
  </w:style>
  <w:style w:type="character" w:styleId="Style14" w:customStyle="1">
    <w:name w:val="Нижний колонтитул Знак"/>
    <w:basedOn w:val="DefaultParagraphFont"/>
    <w:uiPriority w:val="99"/>
    <w:qFormat/>
    <w:rsid w:val="00eb0278"/>
    <w:rPr/>
  </w:style>
  <w:style w:type="character" w:styleId="Style15" w:customStyle="1">
    <w:name w:val="Текст выноски Знак"/>
    <w:basedOn w:val="DefaultParagraphFont"/>
    <w:uiPriority w:val="99"/>
    <w:semiHidden/>
    <w:qFormat/>
    <w:rsid w:val="00161ef5"/>
    <w:rPr>
      <w:rFonts w:ascii="Tahoma" w:hAnsi="Tahoma"/>
      <w:sz w:val="16"/>
      <w:szCs w:val="16"/>
    </w:rPr>
  </w:style>
  <w:style w:type="character" w:styleId="1" w:customStyle="1">
    <w:name w:val="Гиперссылка1"/>
    <w:basedOn w:val="DefaultParagraphFont"/>
    <w:qFormat/>
    <w:rsid w:val="008c7c50"/>
    <w:rPr/>
  </w:style>
  <w:style w:type="character" w:styleId="Style16">
    <w:name w:val="Интернет-ссылка"/>
    <w:semiHidden/>
    <w:unhideWhenUsed/>
    <w:rsid w:val="0015721e"/>
    <w:rPr>
      <w:color w:val="0000FF"/>
      <w:u w:val="single"/>
    </w:rPr>
  </w:style>
  <w:style w:type="character" w:styleId="Style17">
    <w:name w:val="Выделение"/>
    <w:basedOn w:val="DefaultParagraphFont"/>
    <w:uiPriority w:val="20"/>
    <w:qFormat/>
    <w:rsid w:val="00d36fe8"/>
    <w:rPr>
      <w:i/>
      <w:iCs/>
    </w:rPr>
  </w:style>
  <w:style w:type="character" w:styleId="Style18">
    <w:name w:val="Цветовое выделение для Текст"/>
    <w:qFormat/>
    <w:rPr>
      <w:sz w:val="24"/>
    </w:rPr>
  </w:style>
  <w:style w:type="character" w:styleId="3">
    <w:name w:val="Заголовок 3 Знак"/>
    <w:qFormat/>
    <w:rPr>
      <w:rFonts w:ascii="Arial" w:hAnsi="Arial" w:eastAsia="Arial Unicode MS"/>
      <w:b/>
      <w:bCs/>
      <w:sz w:val="28"/>
      <w:szCs w:val="28"/>
      <w:lang w:eastAsia="ar-SA"/>
    </w:rPr>
  </w:style>
  <w:style w:type="character" w:styleId="11">
    <w:name w:val="Основной шрифт абзаца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2">
    <w:name w:val="Основной шрифт абзаца2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">
    <w:name w:val="WW-Absatz-Standardschriftart"/>
    <w:qFormat/>
    <w:rPr/>
  </w:style>
  <w:style w:type="character" w:styleId="AbsatzStandardschriftart">
    <w:name w:val="Absatz-Standardschriftart"/>
    <w:qFormat/>
    <w:rPr/>
  </w:style>
  <w:style w:type="character" w:styleId="31">
    <w:name w:val="Основной шрифт абзаца3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41">
    <w:name w:val="Основной шрифт абзаца4"/>
    <w:qFormat/>
    <w:rPr/>
  </w:style>
  <w:style w:type="character" w:styleId="Style19">
    <w:name w:val="Основной шрифт абзаца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WW8Num1z0">
    <w:name w:val="WW8Num1z0"/>
    <w:qFormat/>
    <w:rPr>
      <w:sz w:val="28"/>
      <w:szCs w:val="34"/>
    </w:rPr>
  </w:style>
  <w:style w:type="paragraph" w:styleId="Style20" w:customStyle="1">
    <w:name w:val="Заголовок"/>
    <w:basedOn w:val="Standard"/>
    <w:next w:val="Textbody"/>
    <w:qFormat/>
    <w:rsid w:val="00fa0705"/>
    <w:pPr>
      <w:keepNext w:val="true"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Style21">
    <w:name w:val="Body Text"/>
    <w:basedOn w:val="Normal"/>
    <w:rsid w:val="00fa0705"/>
    <w:pPr>
      <w:spacing w:lineRule="auto" w:line="276" w:before="0" w:after="140"/>
    </w:pPr>
    <w:rPr/>
  </w:style>
  <w:style w:type="paragraph" w:styleId="Style22">
    <w:name w:val="List"/>
    <w:basedOn w:val="Textbody"/>
    <w:rsid w:val="00fa0705"/>
    <w:pPr/>
    <w:rPr>
      <w:rFonts w:cs="Droid Sans Devanagari"/>
      <w:sz w:val="24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Caption">
    <w:name w:val="caption"/>
    <w:basedOn w:val="Standard"/>
    <w:qFormat/>
    <w:rsid w:val="00fa0705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12" w:customStyle="1">
    <w:name w:val="Указатель1"/>
    <w:basedOn w:val="Standard"/>
    <w:qFormat/>
    <w:rsid w:val="00fa0705"/>
    <w:pPr>
      <w:suppressLineNumbers/>
    </w:pPr>
    <w:rPr>
      <w:rFonts w:cs="Droid Sans Devanagari"/>
      <w:sz w:val="24"/>
    </w:rPr>
  </w:style>
  <w:style w:type="paragraph" w:styleId="Standard" w:customStyle="1">
    <w:name w:val="Standard"/>
    <w:uiPriority w:val="99"/>
    <w:qFormat/>
    <w:rsid w:val="00fa0705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Textbody" w:customStyle="1">
    <w:name w:val="Text body"/>
    <w:basedOn w:val="Standard"/>
    <w:qFormat/>
    <w:rsid w:val="00fa0705"/>
    <w:pPr>
      <w:spacing w:lineRule="auto" w:line="276" w:before="0" w:after="140"/>
    </w:pPr>
    <w:rPr/>
  </w:style>
  <w:style w:type="paragraph" w:styleId="ListParagraph">
    <w:name w:val="List Paragraph"/>
    <w:basedOn w:val="Standard"/>
    <w:qFormat/>
    <w:rsid w:val="00fa0705"/>
    <w:pPr>
      <w:ind w:left="1127" w:firstLine="714"/>
      <w:jc w:val="both"/>
    </w:pPr>
    <w:rPr>
      <w:rFonts w:ascii="Arial" w:hAnsi="Arial" w:eastAsia="Arial" w:cs="Arial"/>
      <w:lang w:eastAsia="en-US"/>
    </w:rPr>
  </w:style>
  <w:style w:type="paragraph" w:styleId="Style25" w:customStyle="1">
    <w:name w:val="Верхний и нижний колонтитулы"/>
    <w:basedOn w:val="Normal"/>
    <w:qFormat/>
    <w:rsid w:val="00fa0705"/>
    <w:pPr/>
    <w:rPr/>
  </w:style>
  <w:style w:type="paragraph" w:styleId="Style26">
    <w:name w:val="Колонтитул"/>
    <w:basedOn w:val="Normal"/>
    <w:qFormat/>
    <w:pPr/>
    <w:rPr/>
  </w:style>
  <w:style w:type="paragraph" w:styleId="Style27">
    <w:name w:val="Header"/>
    <w:basedOn w:val="Normal"/>
    <w:unhideWhenUsed/>
    <w:rsid w:val="00eb0278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8">
    <w:name w:val="Footer"/>
    <w:basedOn w:val="Normal"/>
    <w:uiPriority w:val="99"/>
    <w:unhideWhenUsed/>
    <w:rsid w:val="00eb0278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Western" w:customStyle="1">
    <w:name w:val="western"/>
    <w:basedOn w:val="Normal"/>
    <w:qFormat/>
    <w:rsid w:val="00a85b8e"/>
    <w:pPr>
      <w:widowControl/>
      <w:suppressAutoHyphens w:val="false"/>
      <w:spacing w:beforeAutospacing="1" w:afterAutospacing="1"/>
      <w:jc w:val="both"/>
      <w:textAlignment w:val="auto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BalloonText">
    <w:name w:val="Balloon Text"/>
    <w:basedOn w:val="Normal"/>
    <w:uiPriority w:val="99"/>
    <w:semiHidden/>
    <w:unhideWhenUsed/>
    <w:qFormat/>
    <w:rsid w:val="00161ef5"/>
    <w:pPr/>
    <w:rPr>
      <w:rFonts w:ascii="Tahoma" w:hAnsi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8c7c50"/>
    <w:pPr>
      <w:widowControl/>
      <w:suppressAutoHyphens w:val="false"/>
      <w:spacing w:beforeAutospacing="1" w:afterAutospacing="1"/>
      <w:textAlignment w:val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3f0691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ConsPlusNormal" w:customStyle="1">
    <w:name w:val="ConsPlusNormal"/>
    <w:qFormat/>
    <w:rsid w:val="00f742fb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2"/>
      <w:lang w:val="ru-RU" w:eastAsia="zh-CN" w:bidi="ar-SA"/>
    </w:rPr>
  </w:style>
  <w:style w:type="paragraph" w:styleId="Msonormalbullet2gif" w:customStyle="1">
    <w:name w:val="msonormalbullet2.gif"/>
    <w:basedOn w:val="Normal"/>
    <w:qFormat/>
    <w:rsid w:val="00d36fe8"/>
    <w:pPr>
      <w:widowControl/>
      <w:suppressAutoHyphens w:val="false"/>
      <w:spacing w:beforeAutospacing="1" w:afterAutospacing="1"/>
      <w:textAlignment w:val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Title" w:customStyle="1">
    <w:name w:val="ConsPlusTitle"/>
    <w:qFormat/>
    <w:rsid w:val="00912c70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Calibri" w:cs="Arial"/>
      <w:b/>
      <w:bCs/>
      <w:color w:val="auto"/>
      <w:kern w:val="2"/>
      <w:sz w:val="24"/>
      <w:szCs w:val="24"/>
      <w:lang w:val="ru-RU" w:eastAsia="ru-RU" w:bidi="ar-SA"/>
    </w:rPr>
  </w:style>
  <w:style w:type="paragraph" w:styleId="13" w:customStyle="1">
    <w:name w:val="Нижний колонтитул1"/>
    <w:basedOn w:val="Normal"/>
    <w:qFormat/>
    <w:rsid w:val="00786b57"/>
    <w:pPr>
      <w:widowControl/>
      <w:textAlignment w:val="auto"/>
    </w:pPr>
    <w:rPr>
      <w:rFonts w:cs="Calibri"/>
      <w:lang w:eastAsia="ar-SA"/>
    </w:rPr>
  </w:style>
  <w:style w:type="paragraph" w:styleId="32">
    <w:name w:val="Основной текст3"/>
    <w:basedOn w:val="Normal"/>
    <w:qFormat/>
    <w:pPr>
      <w:widowControl w:val="false"/>
      <w:shd w:fill="FFFFFF"/>
      <w:spacing w:lineRule="exact" w:line="317" w:before="600" w:after="0"/>
      <w:jc w:val="both"/>
    </w:pPr>
    <w:rPr>
      <w:rFonts w:ascii="Times New Roman" w:hAnsi="Times New Roman" w:eastAsia="Times New Roman" w:cs="Times New Roman"/>
      <w:spacing w:val="3"/>
      <w:sz w:val="26"/>
      <w:szCs w:val="26"/>
    </w:rPr>
  </w:style>
  <w:style w:type="paragraph" w:styleId="14">
    <w:name w:val="Название1"/>
    <w:basedOn w:val="Normal"/>
    <w:qFormat/>
    <w:pPr>
      <w:spacing w:before="120" w:after="120"/>
      <w:ind w:firstLine="720"/>
    </w:pPr>
    <w:rPr>
      <w:i/>
      <w:iCs/>
    </w:rPr>
  </w:style>
  <w:style w:type="paragraph" w:styleId="21">
    <w:name w:val="Указатель2"/>
    <w:basedOn w:val="Normal"/>
    <w:qFormat/>
    <w:pPr>
      <w:ind w:firstLine="720"/>
    </w:pPr>
    <w:rPr>
      <w:rFonts w:ascii="Arial" w:hAnsi="Arial"/>
    </w:rPr>
  </w:style>
  <w:style w:type="paragraph" w:styleId="22">
    <w:name w:val="Название2"/>
    <w:basedOn w:val="Normal"/>
    <w:qFormat/>
    <w:pPr>
      <w:spacing w:before="120" w:after="120"/>
      <w:ind w:firstLine="720"/>
    </w:pPr>
    <w:rPr>
      <w:rFonts w:ascii="Arial" w:hAnsi="Arial"/>
      <w:i/>
      <w:iCs/>
      <w:sz w:val="20"/>
    </w:rPr>
  </w:style>
  <w:style w:type="paragraph" w:styleId="33">
    <w:name w:val="Указатель3"/>
    <w:basedOn w:val="Normal"/>
    <w:qFormat/>
    <w:pPr>
      <w:ind w:firstLine="720"/>
    </w:pPr>
    <w:rPr/>
  </w:style>
  <w:style w:type="paragraph" w:styleId="15">
    <w:name w:val="Название объекта1"/>
    <w:basedOn w:val="Normal"/>
    <w:qFormat/>
    <w:pPr>
      <w:spacing w:before="120" w:after="120"/>
      <w:ind w:firstLine="720"/>
    </w:pPr>
    <w:rPr>
      <w:i/>
      <w:iCs/>
    </w:rPr>
  </w:style>
  <w:style w:type="paragraph" w:styleId="42">
    <w:name w:val="Указатель4"/>
    <w:basedOn w:val="Normal"/>
    <w:qFormat/>
    <w:pPr>
      <w:ind w:firstLine="720"/>
    </w:pPr>
    <w:rPr/>
  </w:style>
  <w:style w:type="paragraph" w:styleId="Style29">
    <w:name w:val="Название объекта"/>
    <w:basedOn w:val="Normal"/>
    <w:qFormat/>
    <w:pPr>
      <w:spacing w:before="120" w:after="120"/>
      <w:ind w:firstLine="720"/>
    </w:pPr>
    <w:rPr>
      <w:i/>
      <w:iCs/>
    </w:rPr>
  </w:style>
  <w:style w:type="paragraph" w:styleId="Style30">
    <w:name w:val="Заголовок ЭР (левое окно)"/>
    <w:qFormat/>
    <w:pPr>
      <w:keepNext w:val="true"/>
      <w:widowControl/>
      <w:suppressAutoHyphens w:val="true"/>
      <w:bidi w:val="0"/>
      <w:spacing w:before="240" w:after="120"/>
      <w:ind w:firstLine="720"/>
      <w:jc w:val="center"/>
    </w:pPr>
    <w:rPr>
      <w:rFonts w:ascii="Times New Roman" w:hAnsi="Times New Roman" w:eastAsia="Calibri" w:cs="Tahoma"/>
      <w:b/>
      <w:color w:val="auto"/>
      <w:kern w:val="0"/>
      <w:sz w:val="28"/>
      <w:szCs w:val="28"/>
      <w:lang w:val="ru-RU" w:eastAsia="en-US" w:bidi="ar-SA"/>
    </w:rPr>
  </w:style>
  <w:style w:type="paragraph" w:styleId="Style31">
    <w:name w:val="Информация об изменениях"/>
    <w:basedOn w:val="Normal"/>
    <w:qFormat/>
    <w:pPr>
      <w:shd w:fill="EAEFED"/>
      <w:spacing w:before="180" w:after="0"/>
      <w:ind w:left="360" w:right="360" w:hanging="0"/>
    </w:pPr>
    <w:rPr>
      <w:color w:val="353842"/>
      <w:sz w:val="20"/>
      <w:shd w:fill="EAEFED" w:val="clear"/>
    </w:rPr>
  </w:style>
  <w:style w:type="paragraph" w:styleId="Style32">
    <w:name w:val="Не вступил в силу"/>
    <w:basedOn w:val="Normal"/>
    <w:qFormat/>
    <w:pPr>
      <w:ind w:left="139" w:hanging="139"/>
    </w:pPr>
    <w:rPr/>
  </w:style>
  <w:style w:type="paragraph" w:styleId="Style33">
    <w:name w:val="Информация о версии"/>
    <w:qFormat/>
    <w:pPr>
      <w:widowControl/>
      <w:shd w:fill="F0F0F0"/>
      <w:suppressAutoHyphens w:val="true"/>
      <w:bidi w:val="0"/>
      <w:spacing w:before="75" w:after="0"/>
      <w:jc w:val="left"/>
    </w:pPr>
    <w:rPr>
      <w:rFonts w:ascii="Calibri" w:hAnsi="Calibri" w:eastAsia="Calibri" w:cs="Tahoma"/>
      <w:i/>
      <w:color w:val="353842"/>
      <w:kern w:val="0"/>
      <w:sz w:val="22"/>
      <w:szCs w:val="22"/>
      <w:shd w:fill="F0F0F0" w:val="clear"/>
      <w:lang w:val="ru-RU" w:eastAsia="en-US" w:bidi="ar-SA"/>
    </w:rPr>
  </w:style>
  <w:style w:type="paragraph" w:styleId="Style34">
    <w:name w:val="Прижатый влево"/>
    <w:basedOn w:val="Normal"/>
    <w:qFormat/>
    <w:pPr/>
    <w:rPr/>
  </w:style>
  <w:style w:type="paragraph" w:styleId="Style35">
    <w:name w:val="Заголовок статьи"/>
    <w:basedOn w:val="Normal"/>
    <w:qFormat/>
    <w:pPr>
      <w:ind w:left="1612" w:hanging="892"/>
    </w:pPr>
    <w:rPr/>
  </w:style>
  <w:style w:type="paragraph" w:styleId="Style36">
    <w:name w:val="Комментарий"/>
    <w:qFormat/>
    <w:pPr>
      <w:widowControl/>
      <w:shd w:fill="F0F0F0"/>
      <w:suppressAutoHyphens w:val="true"/>
      <w:bidi w:val="0"/>
      <w:spacing w:before="75" w:after="0"/>
      <w:jc w:val="left"/>
    </w:pPr>
    <w:rPr>
      <w:rFonts w:ascii="Calibri" w:hAnsi="Calibri" w:eastAsia="Calibri" w:cs="Tahoma"/>
      <w:i/>
      <w:color w:val="353842"/>
      <w:kern w:val="0"/>
      <w:sz w:val="22"/>
      <w:szCs w:val="22"/>
      <w:shd w:fill="F0F0F0" w:val="clear"/>
      <w:lang w:val="ru-RU" w:eastAsia="en-US" w:bidi="ar-SA"/>
    </w:rPr>
  </w:style>
  <w:style w:type="paragraph" w:styleId="Textreference">
    <w:name w:val="Text (reference)"/>
    <w:basedOn w:val="Normal"/>
    <w:qFormat/>
    <w:pPr>
      <w:ind w:left="170" w:right="170" w:hanging="0"/>
    </w:pPr>
    <w:rPr/>
  </w:style>
  <w:style w:type="paragraph" w:styleId="Style37">
    <w:name w:val="Утратил силу"/>
    <w:basedOn w:val="Normal"/>
    <w:qFormat/>
    <w:pPr>
      <w:ind w:firstLine="720"/>
    </w:pPr>
    <w:rPr>
      <w:strike/>
      <w:color w:val="666600"/>
    </w:rPr>
  </w:style>
  <w:style w:type="paragraph" w:styleId="OEM">
    <w:name w:val="Нормальный (OEM)"/>
    <w:qFormat/>
    <w:pPr>
      <w:widowControl/>
      <w:suppressAutoHyphens w:val="false"/>
      <w:bidi w:val="0"/>
      <w:spacing w:before="0" w:after="0"/>
      <w:jc w:val="left"/>
    </w:pPr>
    <w:rPr>
      <w:rFonts w:ascii="Courier New" w:hAnsi="Courier New" w:eastAsia="Symbol" w:cs="Wingdings"/>
      <w:color w:val="auto"/>
      <w:kern w:val="0"/>
      <w:sz w:val="22"/>
      <w:szCs w:val="22"/>
      <w:lang w:val="ru-RU" w:eastAsia="en-US" w:bidi="ar-SA"/>
    </w:rPr>
  </w:style>
  <w:style w:type="paragraph" w:styleId="Style38">
    <w:name w:val="Нормальный"/>
    <w:basedOn w:val="Normal"/>
    <w:qFormat/>
    <w:pPr>
      <w:ind w:firstLine="720"/>
    </w:pPr>
    <w:rPr/>
  </w:style>
  <w:style w:type="paragraph" w:styleId="Preformatted">
    <w:name w:val="Preformatted"/>
    <w:qFormat/>
    <w:pPr>
      <w:widowControl/>
      <w:suppressAutoHyphens w:val="false"/>
      <w:bidi w:val="0"/>
      <w:spacing w:before="0" w:after="0"/>
      <w:jc w:val="both"/>
    </w:pPr>
    <w:rPr>
      <w:rFonts w:ascii="Courier New" w:hAnsi="Courier New" w:eastAsia="Symbol" w:cs="Wingdings"/>
      <w:color w:val="auto"/>
      <w:kern w:val="2"/>
      <w:sz w:val="24"/>
      <w:szCs w:val="24"/>
      <w:lang w:val="ru-RU" w:eastAsia="zh-CN" w:bidi="hi-IN"/>
    </w:rPr>
  </w:style>
  <w:style w:type="paragraph" w:styleId="LO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0" w:cs="Mangal"/>
      <w:color w:val="auto"/>
      <w:kern w:val="2"/>
      <w:sz w:val="24"/>
      <w:szCs w:val="24"/>
      <w:lang w:val="ru-RU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numbering" w:styleId="16" w:customStyle="1">
    <w:name w:val="Нет списка1"/>
    <w:qFormat/>
    <w:rsid w:val="00fa0705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Application>LibreOffice/7.2.5.2$Windows_X86_64 LibreOffice_project/499f9727c189e6ef3471021d6132d4c694f357e5</Application>
  <AppVersion>15.0000</AppVersion>
  <Pages>1</Pages>
  <Words>249</Words>
  <Characters>1738</Characters>
  <CharactersWithSpaces>2484</CharactersWithSpaces>
  <Paragraphs>21</Paragraphs>
  <Company>Администрация Тамбовской области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Селицкая Т Ю</dc:creator>
  <dc:description/>
  <dc:language>ru-RU</dc:language>
  <cp:lastModifiedBy/>
  <cp:lastPrinted>2026-02-11T16:05:07Z</cp:lastPrinted>
  <dcterms:modified xsi:type="dcterms:W3CDTF">2026-02-11T16:05:28Z</dcterms:modified>
  <cp:revision>52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