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5 февраля 2026 года                                                                                       № 17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собрания граждан в целях рассмотрения и обсуждения вопроса внесения инициативного проекта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территории Бурнакского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 xml:space="preserve">» 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со статьей 48 Федерального закона от 20.03.2025 № 33-ФЗ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25.12.2025 № 128 «Об утверждении Порядка назначения и проведения собрания граждан на территории Жердевского муниципального округа Тамбовской области», в целях рассмотрения и обсуждения вопросов внесения инициативных проектов, 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собрание граждан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  <w:lang w:val="en-US"/>
        </w:rPr>
        <w:t xml:space="preserve"> 18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февраля 2026 года в 15:00 часов по адресу: Тамбовская область, Жердевский муниципальный округ, с. Бурнак, ул. Свободы, д. 27А </w:t>
      </w:r>
      <w:r>
        <w:rPr>
          <w:rFonts w:eastAsia="Calibri" w:cs="Times New Roman" w:ascii="Times New Roman" w:hAnsi="Times New Roman" w:eastAsiaTheme="minorHAnsi"/>
          <w:i w:val="false"/>
          <w:iCs w:val="false"/>
          <w:color w:val="000000"/>
          <w:sz w:val="28"/>
          <w:szCs w:val="28"/>
        </w:rPr>
        <w:t>(здание Бурнакского филиала МБОУ «Жердевская СОШ         № 2»</w:t>
      </w:r>
      <w:r>
        <w:rPr>
          <w:rFonts w:eastAsia="Calibri" w:cs="Times New Roman" w:ascii="Times New Roman" w:hAnsi="Times New Roman"/>
          <w:i w:val="false"/>
          <w:iCs w:val="false"/>
          <w:color w:val="000000" w:themeColor="text1"/>
          <w:sz w:val="28"/>
          <w:szCs w:val="28"/>
        </w:rPr>
        <w:t>).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 xml:space="preserve">           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2. Вынести на рассмотрение собрания граждан вопрос о поддержке</w:t>
      </w:r>
    </w:p>
    <w:p>
      <w:pPr>
        <w:pStyle w:val="Normal"/>
        <w:widowControl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 xml:space="preserve">инициативного проекта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территории Бурнакского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3. Определить: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i w:val="false"/>
          <w:iCs w:val="false"/>
          <w:sz w:val="28"/>
          <w:szCs w:val="28"/>
        </w:rPr>
        <w:t xml:space="preserve"> </w:t>
      </w:r>
      <w:r>
        <w:rPr>
          <w:rFonts w:ascii="Times New Roman" w:hAnsi="Times New Roman"/>
          <w:i w:val="false"/>
          <w:iCs w:val="false"/>
          <w:sz w:val="28"/>
          <w:szCs w:val="28"/>
        </w:rPr>
        <w:t>1) территорию, в границах которой проводится собрание: с. Бурнак Жердевского муниципального округа Тамбовской области               с численностью граждан, проживающих  на территории, в границах которой проводится собрание, 1600 человек.;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2) инициатором и организатором собрания — инициативную группу по выдвижению инициативного проекта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территории Бурнакского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        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570" w:top="627" w:footer="83" w:bottom="140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LibreOffice/7.2.5.2$Windows_X86_64 LibreOffice_project/499f9727c189e6ef3471021d6132d4c694f357e5</Application>
  <AppVersion>15.0000</AppVersion>
  <Pages>1</Pages>
  <Words>248</Words>
  <Characters>1785</Characters>
  <CharactersWithSpaces>2540</CharactersWithSpaces>
  <Paragraphs>21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2026-02-11T16:16:02Z</cp:lastPrinted>
  <dcterms:modified xsi:type="dcterms:W3CDTF">2026-02-11T16:24:36Z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