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spacing w:before="0" w:after="0"/>
        <w:contextualSpacing/>
        <w:jc w:val="center"/>
        <w:rPr>
          <w:rFonts w:ascii="PT Astra Serif" w:hAnsi="PT Astra Serif" w:cs="PT Astra Serif"/>
          <w:sz w:val="24"/>
          <w:szCs w:val="24"/>
          <w:lang w:eastAsia="ru-RU"/>
        </w:rPr>
      </w:pPr>
      <w:r>
        <w:rPr>
          <w:rFonts w:cs="PT Astra Serif" w:ascii="PT Astra Serif" w:hAnsi="PT Astra Serif"/>
          <w:sz w:val="24"/>
          <w:szCs w:val="24"/>
          <w:lang w:eastAsia="ru-RU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2584450</wp:posOffset>
            </wp:positionH>
            <wp:positionV relativeFrom="paragraph">
              <wp:posOffset>-71120</wp:posOffset>
            </wp:positionV>
            <wp:extent cx="724535" cy="10134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1"/>
        <w:spacing w:lineRule="auto" w:line="240" w:before="0" w:after="0"/>
        <w:contextualSpacing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center"/>
        <w:rPr/>
      </w:pPr>
      <w:r>
        <w:rPr/>
      </w:r>
    </w:p>
    <w:p>
      <w:pPr>
        <w:pStyle w:val="Standard1"/>
        <w:spacing w:lineRule="auto" w:line="240" w:before="0" w:after="0"/>
        <w:contextualSpacing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 xml:space="preserve">АДМИНИСТРАЦИЯ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ЖЕРДЕВСКОГО МУНИЦИПАЛЬНОГО ОКРУГА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ТАМБОВСКОЙ ОБЛАСТИ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andard1"/>
        <w:spacing w:lineRule="auto" w:line="240" w:before="0" w:after="0"/>
        <w:contextualSpacing/>
        <w:jc w:val="left"/>
        <w:rPr/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 xml:space="preserve">                                                  </w:t>
      </w: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>ПОСТАНОВЛЕНИЕ</w:t>
      </w:r>
    </w:p>
    <w:p>
      <w:pPr>
        <w:pStyle w:val="Standard1"/>
        <w:spacing w:lineRule="auto" w:line="240" w:before="0" w:after="0"/>
        <w:contextualSpacing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left"/>
        <w:rPr/>
      </w:pPr>
      <w:r>
        <w:rPr>
          <w:rFonts w:cs="PT Astra Serif" w:ascii="Times New Roman" w:hAnsi="Times New Roman"/>
          <w:sz w:val="28"/>
          <w:szCs w:val="28"/>
        </w:rPr>
        <w:t>16.03.2026                                     г. Жердевка                                                    № 269</w:t>
      </w:r>
    </w:p>
    <w:p>
      <w:pPr>
        <w:pStyle w:val="Standard"/>
        <w:spacing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Standard"/>
        <w:spacing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/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Об утверждении Порядка утверждения устава муниципального унитарного предприятия и внесения в него изменений</w:t>
      </w:r>
      <w:bookmarkStart w:id="0" w:name="__DdeLink__2197_2283870538"/>
      <w:bookmarkEnd w:id="0"/>
    </w:p>
    <w:p>
      <w:pPr>
        <w:pStyle w:val="Standard"/>
        <w:spacing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Standard"/>
        <w:spacing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NormalWeb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В соответствии с пунктом 5 статьи 8, статьей 9 Федерального закона от 14.11.2002 № 161-ФЗ «О государственных и муниципальных унитарных предприятиях», Уставом Жердевского муниципального округа Тамбовской области, администрация Жердевского муниципального округа</w:t>
      </w:r>
      <w:r>
        <w:rPr>
          <w:rFonts w:cs="PT Astra Serif"/>
          <w:i w:val="false"/>
          <w:iCs w:val="false"/>
          <w:color w:val="FF0000"/>
          <w:sz w:val="28"/>
          <w:szCs w:val="28"/>
        </w:rPr>
        <w:t xml:space="preserve">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постановляет: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1. Утвердить Порядок утверждения устава муниципального унитарного предприятия и внесения в него изменений согласно приложению.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2. Опубликовать настоящее постановление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 сетевом издании                 «РИА ТОП68» (www.top68.ru).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3. Контроль за исполнением настоящего постановления возложить                       на первого заместителя главы администрации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Жердевского муниципального </w:t>
      </w:r>
      <w:r>
        <w:rPr>
          <w:rFonts w:ascii="Times New Roman" w:hAnsi="Times New Roman"/>
          <w:i w:val="false"/>
          <w:iCs w:val="false"/>
          <w:sz w:val="28"/>
          <w:szCs w:val="28"/>
        </w:rPr>
        <w:t>округа О.Г. Бабаеву.</w:t>
      </w:r>
    </w:p>
    <w:p>
      <w:pPr>
        <w:pStyle w:val="Standard"/>
        <w:spacing w:before="0" w:after="0"/>
        <w:ind w:firstLine="567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andard"/>
        <w:spacing w:before="0" w:after="0"/>
        <w:ind w:firstLine="567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andard"/>
        <w:spacing w:before="0" w:after="0"/>
        <w:ind w:firstLine="567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ConsPlusNormal1"/>
        <w:spacing w:before="0" w:after="0"/>
        <w:contextualSpacing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szCs w:val="28"/>
        </w:rPr>
        <w:t>Глава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PT Astra Serif"/>
          <w:i w:val="false"/>
          <w:iCs w:val="false"/>
          <w:szCs w:val="28"/>
        </w:rPr>
        <w:t xml:space="preserve">округа                                                                                                  А.В. Быков                             </w:t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>ПРИЛОЖЕНИЕ</w:t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8"/>
          <w:szCs w:val="28"/>
        </w:rPr>
        <w:t>УТВЕРЖДЕН</w:t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постановлением администрации Жердевского  </w:t>
      </w:r>
    </w:p>
    <w:p>
      <w:pPr>
        <w:pStyle w:val="NormalWeb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                                                    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>муниципального округа Тамбовской области</w:t>
      </w:r>
    </w:p>
    <w:p>
      <w:pPr>
        <w:pStyle w:val="Standard"/>
        <w:spacing w:before="0" w:after="0"/>
        <w:ind w:left="2835" w:hanging="0"/>
        <w:contextualSpacing/>
        <w:jc w:val="right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от 16.03.2026 № 269</w:t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Порядок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утверждения устава муниципального унитарного предприятия 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и внесения в него изменений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(далее – Порядок)</w:t>
      </w:r>
    </w:p>
    <w:p>
      <w:pPr>
        <w:pStyle w:val="Style26"/>
        <w:spacing w:lineRule="auto" w:line="240" w:before="0" w:after="0"/>
        <w:ind w:firstLine="85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</w:r>
      <w:bookmarkStart w:id="1" w:name="_GoBack"/>
      <w:bookmarkStart w:id="2" w:name="_GoBack"/>
      <w:bookmarkEnd w:id="2"/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1. Настоящий Порядок определяет процедуру утверждения устава вновь создаваемого муниципального унитарного предприятия на территории Жердевского муниципального округа Тамбовской области (далее – предприятие), внесения изменений в действующий устав предприятия, в том числе утверждения устава предприятия в новой редакции. </w:t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ab/>
        <w:t xml:space="preserve">2. Устав предприятия (далее – устав), а также вносимые в него изменения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(в том числе новая редакция устава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) утверждаются постановлением администрации Жердевского муниципального округа Тамбовской области</w:t>
      </w:r>
      <w:r>
        <w:rPr>
          <w:rFonts w:cs="PT Astra Serif" w:ascii="Times New Roman" w:hAnsi="Times New Roman"/>
          <w:i w:val="false"/>
          <w:iCs w:val="false"/>
          <w:color w:val="FF0000"/>
          <w:sz w:val="28"/>
          <w:szCs w:val="28"/>
        </w:rPr>
        <w:t xml:space="preserve">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(далее – Администрация).</w:t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ab/>
        <w:t>3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. Содержание устава должно соответствовать требованиям, установленным Федеральным законом от 14.11.2002 № 161-ФЗ «О государственных и муниципальных унитарных предприятиях».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4. Проект устава, а также проект постановления Администрации о его  утверждении подготавливаются структурным подразделением Администрации, которое будет координировать деятельность создаваемого предприятия.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5. Проект изменений в устав (в том числе новая редакция устава), а также проект постановления Администрации о внесении изменений в устав (об утверждении устава в новой редакции) подготавливаются предприятием и согласовываются со структурным подразделением Администрации, координирующим деятельность предприятия.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Проект постановления Администрации о внесении изменений в устав (об утверждении устава в новой редакции) вправе подготовить структурное подразделение Администрации, координирующее деятельность предприятия.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6. К проекту постановления Администрации об утверждении устава прилагается проект устава создаваемого предприятия.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7. К проекту постановления Администрации о внесении изменений в устав (об утверждении устава в новой редакции) прилагаются следующие документы: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пояснительная записка, содержащая обоснование внесения изменений в устав или принятия устава в новой редакции;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изменения в устав либо устав в новой редакции;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копия действующего устава со всеми изменениями;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копия постановления Администрации о создании предприятия;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копия постановления Администрации о реорганизации предприятия (в случае реорганизации).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8. Проект постановления Администрации об утверждении устава (о внесении изменений в устав, об утверждении устава в новой редакции)  подлежит обязательному согласованию с финансовым управлением Администрации и управлением по муниципальному имуществу и землеустройству Администрации.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560" w:right="566" w:gutter="0" w:header="426" w:top="993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charset w:val="cc"/>
    <w:family w:val="swiss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>
        <w:rFonts w:ascii="PT Astra Serif" w:hAnsi="PT Astra Serif" w:cs="PT Astra Serif"/>
        <w:sz w:val="24"/>
        <w:szCs w:val="24"/>
        <w:lang w:eastAsia="ru-RU"/>
      </w:rPr>
    </w:pPr>
    <w:r>
      <w:rPr>
        <w:rFonts w:cs="PT Astra Serif" w:ascii="PT Astra Serif" w:hAnsi="PT Astra Serif"/>
        <w:sz w:val="24"/>
        <w:szCs w:val="24"/>
        <w:lang w:eastAsia="ru-RU"/>
      </w:rPr>
      <w:fldChar w:fldCharType="begin"/>
    </w:r>
    <w:r>
      <w:rPr>
        <w:sz w:val="24"/>
        <w:szCs w:val="24"/>
        <w:rFonts w:cs="PT Astra Serif" w:ascii="PT Astra Serif" w:hAnsi="PT Astra Serif"/>
        <w:lang w:eastAsia="ru-RU"/>
      </w:rPr>
      <w:instrText> PAGE </w:instrText>
    </w:r>
    <w:r>
      <w:rPr>
        <w:sz w:val="24"/>
        <w:szCs w:val="24"/>
        <w:rFonts w:cs="PT Astra Serif" w:ascii="PT Astra Serif" w:hAnsi="PT Astra Serif"/>
        <w:lang w:eastAsia="ru-RU"/>
      </w:rPr>
      <w:fldChar w:fldCharType="separate"/>
    </w:r>
    <w:r>
      <w:rPr>
        <w:sz w:val="24"/>
        <w:szCs w:val="24"/>
        <w:rFonts w:cs="PT Astra Serif" w:ascii="PT Astra Serif" w:hAnsi="PT Astra Serif"/>
        <w:lang w:eastAsia="ru-RU"/>
      </w:rPr>
      <w:t>2</w:t>
    </w:r>
    <w:r>
      <w:rPr>
        <w:sz w:val="24"/>
        <w:szCs w:val="24"/>
        <w:rFonts w:cs="PT Astra Serif" w:ascii="PT Astra Serif" w:hAnsi="PT Astra Serif"/>
        <w:lang w:eastAsia="ru-RU"/>
      </w:rPr>
      <w:fldChar w:fldCharType="end"/>
    </w:r>
  </w:p>
  <w:p>
    <w:pPr>
      <w:pStyle w:val="Style31"/>
      <w:rPr>
        <w:rFonts w:ascii="PT Astra Serif" w:hAnsi="PT Astra Serif" w:cs="PT Astra Serif"/>
        <w:sz w:val="24"/>
        <w:szCs w:val="24"/>
      </w:rPr>
    </w:pPr>
    <w:r>
      <w:rPr>
        <w:rFonts w:cs="PT Astra Serif" w:ascii="PT Astra Serif" w:hAnsi="PT Astra Serif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>
        <w:rFonts w:ascii="PT Astra Serif" w:hAnsi="PT Astra Serif" w:cs="PT Astra Serif"/>
        <w:sz w:val="24"/>
        <w:szCs w:val="24"/>
        <w:lang w:eastAsia="ru-RU"/>
      </w:rPr>
    </w:pPr>
    <w:r>
      <w:rPr>
        <w:rFonts w:cs="PT Astra Serif" w:ascii="PT Astra Serif" w:hAnsi="PT Astra Serif"/>
        <w:sz w:val="24"/>
        <w:szCs w:val="24"/>
        <w:lang w:eastAsia="ru-RU"/>
      </w:rPr>
      <w:fldChar w:fldCharType="begin"/>
    </w:r>
    <w:r>
      <w:rPr>
        <w:sz w:val="24"/>
        <w:szCs w:val="24"/>
        <w:rFonts w:cs="PT Astra Serif" w:ascii="PT Astra Serif" w:hAnsi="PT Astra Serif"/>
        <w:lang w:eastAsia="ru-RU"/>
      </w:rPr>
      <w:instrText> PAGE </w:instrText>
    </w:r>
    <w:r>
      <w:rPr>
        <w:sz w:val="24"/>
        <w:szCs w:val="24"/>
        <w:rFonts w:cs="PT Astra Serif" w:ascii="PT Astra Serif" w:hAnsi="PT Astra Serif"/>
        <w:lang w:eastAsia="ru-RU"/>
      </w:rPr>
      <w:fldChar w:fldCharType="separate"/>
    </w:r>
    <w:r>
      <w:rPr>
        <w:sz w:val="24"/>
        <w:szCs w:val="24"/>
        <w:rFonts w:cs="PT Astra Serif" w:ascii="PT Astra Serif" w:hAnsi="PT Astra Serif"/>
        <w:lang w:eastAsia="ru-RU"/>
      </w:rPr>
      <w:t>3</w:t>
    </w:r>
    <w:r>
      <w:rPr>
        <w:sz w:val="24"/>
        <w:szCs w:val="24"/>
        <w:rFonts w:cs="PT Astra Serif" w:ascii="PT Astra Serif" w:hAnsi="PT Astra Serif"/>
        <w:lang w:eastAsia="ru-RU"/>
      </w:rPr>
      <w:fldChar w:fldCharType="end"/>
    </w:r>
  </w:p>
  <w:p>
    <w:pPr>
      <w:pStyle w:val="Style31"/>
      <w:rPr>
        <w:rFonts w:ascii="PT Astra Serif" w:hAnsi="PT Astra Serif" w:cs="PT Astra Serif"/>
        <w:sz w:val="24"/>
        <w:szCs w:val="24"/>
      </w:rPr>
    </w:pPr>
    <w:r>
      <w:rPr>
        <w:rFonts w:cs="PT Astra Serif" w:ascii="PT Astra Serif" w:hAnsi="PT Astra Serif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117d"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qFormat/>
    <w:rsid w:val="00d0117d"/>
    <w:pPr>
      <w:keepNext w:val="true"/>
      <w:keepLines/>
      <w:tabs>
        <w:tab w:val="clear" w:pos="708"/>
        <w:tab w:val="left" w:pos="0" w:leader="none"/>
      </w:tabs>
      <w:spacing w:before="240" w:after="12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Standard"/>
    <w:qFormat/>
    <w:rsid w:val="00d0117d"/>
    <w:pPr>
      <w:keepNext w:val="true"/>
      <w:keepLines/>
      <w:tabs>
        <w:tab w:val="clear" w:pos="708"/>
        <w:tab w:val="left" w:pos="0" w:leader="none"/>
      </w:tabs>
      <w:spacing w:before="40" w:after="12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3">
    <w:name w:val="Heading 3"/>
    <w:basedOn w:val="Standard"/>
    <w:qFormat/>
    <w:rsid w:val="00d0117d"/>
    <w:pPr>
      <w:keepNext w:val="true"/>
      <w:keepLines/>
      <w:tabs>
        <w:tab w:val="clear" w:pos="708"/>
        <w:tab w:val="left" w:pos="0" w:leader="none"/>
      </w:tabs>
      <w:spacing w:before="40" w:after="120"/>
      <w:outlineLvl w:val="2"/>
    </w:pPr>
    <w:rPr>
      <w:rFonts w:ascii="Calibri Light" w:hAnsi="Calibri Light" w:cs="Calibri Light"/>
      <w:color w:val="1F4D78"/>
      <w:sz w:val="24"/>
      <w:szCs w:val="24"/>
    </w:rPr>
  </w:style>
  <w:style w:type="paragraph" w:styleId="4">
    <w:name w:val="Heading 4"/>
    <w:basedOn w:val="Standard"/>
    <w:qFormat/>
    <w:rsid w:val="00d0117d"/>
    <w:pPr>
      <w:keepNext w:val="true"/>
      <w:tabs>
        <w:tab w:val="clear" w:pos="708"/>
        <w:tab w:val="left" w:pos="0" w:leader="none"/>
      </w:tabs>
      <w:jc w:val="center"/>
      <w:outlineLvl w:val="3"/>
    </w:pPr>
    <w:rPr>
      <w:rFonts w:ascii="Arial" w:hAnsi="Arial" w:eastAsia="Arial Unicode MS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Основной шрифт абзаца3"/>
    <w:qFormat/>
    <w:rsid w:val="00d0117d"/>
    <w:rPr/>
  </w:style>
  <w:style w:type="character" w:styleId="WW8Num1z0" w:customStyle="1">
    <w:name w:val="WW8Num1z0"/>
    <w:qFormat/>
    <w:rsid w:val="00d0117d"/>
    <w:rPr/>
  </w:style>
  <w:style w:type="character" w:styleId="WW8Num1z1" w:customStyle="1">
    <w:name w:val="WW8Num1z1"/>
    <w:qFormat/>
    <w:rsid w:val="00d0117d"/>
    <w:rPr/>
  </w:style>
  <w:style w:type="character" w:styleId="WW8Num2z0" w:customStyle="1">
    <w:name w:val="WW8Num2z0"/>
    <w:qFormat/>
    <w:rsid w:val="00d0117d"/>
    <w:rPr>
      <w:rFonts w:ascii="Symbol" w:hAnsi="Symbol"/>
      <w:sz w:val="20"/>
    </w:rPr>
  </w:style>
  <w:style w:type="character" w:styleId="WW8Num2z1" w:customStyle="1">
    <w:name w:val="WW8Num2z1"/>
    <w:qFormat/>
    <w:rsid w:val="00d0117d"/>
    <w:rPr>
      <w:rFonts w:ascii="Courier New" w:hAnsi="Courier New"/>
      <w:sz w:val="20"/>
    </w:rPr>
  </w:style>
  <w:style w:type="character" w:styleId="WW8Num2z2" w:customStyle="1">
    <w:name w:val="WW8Num2z2"/>
    <w:qFormat/>
    <w:rsid w:val="00d0117d"/>
    <w:rPr>
      <w:rFonts w:ascii="Wingdings" w:hAnsi="Wingdings"/>
      <w:sz w:val="20"/>
    </w:rPr>
  </w:style>
  <w:style w:type="character" w:styleId="WW8Num3z0" w:customStyle="1">
    <w:name w:val="WW8Num3z0"/>
    <w:qFormat/>
    <w:rsid w:val="00d0117d"/>
    <w:rPr>
      <w:rFonts w:ascii="Times New Roman" w:hAnsi="Times New Roman" w:eastAsia="Times New Roman" w:cs="Times New Roman"/>
      <w:color w:val="000000"/>
      <w:sz w:val="28"/>
      <w:shd w:fill="auto" w:val="clear"/>
    </w:rPr>
  </w:style>
  <w:style w:type="character" w:styleId="WW8Num4z0" w:customStyle="1">
    <w:name w:val="WW8Num4z0"/>
    <w:qFormat/>
    <w:rsid w:val="00d0117d"/>
    <w:rPr>
      <w:rFonts w:ascii="Symbol" w:hAnsi="Symbol"/>
      <w:sz w:val="20"/>
    </w:rPr>
  </w:style>
  <w:style w:type="character" w:styleId="WW8Num4z1" w:customStyle="1">
    <w:name w:val="WW8Num4z1"/>
    <w:qFormat/>
    <w:rsid w:val="00d0117d"/>
    <w:rPr>
      <w:rFonts w:ascii="Courier New" w:hAnsi="Courier New"/>
      <w:sz w:val="20"/>
    </w:rPr>
  </w:style>
  <w:style w:type="character" w:styleId="WW8Num4z2" w:customStyle="1">
    <w:name w:val="WW8Num4z2"/>
    <w:qFormat/>
    <w:rsid w:val="00d0117d"/>
    <w:rPr>
      <w:rFonts w:ascii="Wingdings" w:hAnsi="Wingdings"/>
      <w:sz w:val="20"/>
    </w:rPr>
  </w:style>
  <w:style w:type="character" w:styleId="WW8Num5z0" w:customStyle="1">
    <w:name w:val="WW8Num5z0"/>
    <w:qFormat/>
    <w:rsid w:val="00d0117d"/>
    <w:rPr>
      <w:rFonts w:ascii="Symbol" w:hAnsi="Symbol"/>
      <w:sz w:val="20"/>
    </w:rPr>
  </w:style>
  <w:style w:type="character" w:styleId="WW8Num5z1" w:customStyle="1">
    <w:name w:val="WW8Num5z1"/>
    <w:qFormat/>
    <w:rsid w:val="00d0117d"/>
    <w:rPr>
      <w:rFonts w:ascii="Courier New" w:hAnsi="Courier New"/>
      <w:sz w:val="20"/>
    </w:rPr>
  </w:style>
  <w:style w:type="character" w:styleId="WW8Num5z2" w:customStyle="1">
    <w:name w:val="WW8Num5z2"/>
    <w:qFormat/>
    <w:rsid w:val="00d0117d"/>
    <w:rPr>
      <w:rFonts w:ascii="Wingdings" w:hAnsi="Wingdings"/>
      <w:sz w:val="20"/>
    </w:rPr>
  </w:style>
  <w:style w:type="character" w:styleId="WW8Num6z0" w:customStyle="1">
    <w:name w:val="WW8Num6z0"/>
    <w:qFormat/>
    <w:rsid w:val="00d0117d"/>
    <w:rPr>
      <w:rFonts w:ascii="Symbol" w:hAnsi="Symbol"/>
      <w:sz w:val="20"/>
    </w:rPr>
  </w:style>
  <w:style w:type="character" w:styleId="WW8Num6z1" w:customStyle="1">
    <w:name w:val="WW8Num6z1"/>
    <w:qFormat/>
    <w:rsid w:val="00d0117d"/>
    <w:rPr>
      <w:rFonts w:ascii="Courier New" w:hAnsi="Courier New"/>
      <w:sz w:val="20"/>
    </w:rPr>
  </w:style>
  <w:style w:type="character" w:styleId="WW8Num6z2" w:customStyle="1">
    <w:name w:val="WW8Num6z2"/>
    <w:qFormat/>
    <w:rsid w:val="00d0117d"/>
    <w:rPr>
      <w:rFonts w:ascii="Wingdings" w:hAnsi="Wingdings"/>
      <w:sz w:val="20"/>
    </w:rPr>
  </w:style>
  <w:style w:type="character" w:styleId="WW8Num7z0" w:customStyle="1">
    <w:name w:val="WW8Num7z0"/>
    <w:qFormat/>
    <w:rsid w:val="00d0117d"/>
    <w:rPr>
      <w:rFonts w:ascii="Symbol" w:hAnsi="Symbol"/>
      <w:sz w:val="20"/>
    </w:rPr>
  </w:style>
  <w:style w:type="character" w:styleId="WW8Num7z1" w:customStyle="1">
    <w:name w:val="WW8Num7z1"/>
    <w:qFormat/>
    <w:rsid w:val="00d0117d"/>
    <w:rPr>
      <w:rFonts w:ascii="Courier New" w:hAnsi="Courier New"/>
      <w:sz w:val="20"/>
    </w:rPr>
  </w:style>
  <w:style w:type="character" w:styleId="WW8Num7z2" w:customStyle="1">
    <w:name w:val="WW8Num7z2"/>
    <w:qFormat/>
    <w:rsid w:val="00d0117d"/>
    <w:rPr>
      <w:rFonts w:ascii="Wingdings" w:hAnsi="Wingdings"/>
      <w:sz w:val="20"/>
    </w:rPr>
  </w:style>
  <w:style w:type="character" w:styleId="WW8NumSt2z0" w:customStyle="1">
    <w:name w:val="WW8NumSt2z0"/>
    <w:qFormat/>
    <w:rsid w:val="00d0117d"/>
    <w:rPr>
      <w:rFonts w:ascii="Symbol" w:hAnsi="Symbol"/>
      <w:sz w:val="20"/>
    </w:rPr>
  </w:style>
  <w:style w:type="character" w:styleId="21" w:customStyle="1">
    <w:name w:val="Основной шрифт абзаца2"/>
    <w:qFormat/>
    <w:rsid w:val="00d0117d"/>
    <w:rPr/>
  </w:style>
  <w:style w:type="character" w:styleId="41" w:customStyle="1">
    <w:name w:val="Заголовок 4 Знак"/>
    <w:qFormat/>
    <w:rsid w:val="00d0117d"/>
    <w:rPr>
      <w:rFonts w:ascii="Arial" w:hAnsi="Arial" w:eastAsia="Arial Unicode MS" w:cs="Arial"/>
      <w:b/>
      <w:sz w:val="24"/>
    </w:rPr>
  </w:style>
  <w:style w:type="character" w:styleId="Style10" w:customStyle="1">
    <w:name w:val="Верхний колонтитул Знак"/>
    <w:qFormat/>
    <w:rsid w:val="00d0117d"/>
    <w:rPr>
      <w:rFonts w:ascii="Calibri" w:hAnsi="Calibri" w:eastAsia="Times New Roman" w:cs="Calibri"/>
    </w:rPr>
  </w:style>
  <w:style w:type="character" w:styleId="Style11" w:customStyle="1">
    <w:name w:val="Основной текст с отступом Знак"/>
    <w:qFormat/>
    <w:rsid w:val="00d0117d"/>
    <w:rPr>
      <w:rFonts w:ascii="Times New Roman" w:hAnsi="Times New Roman" w:eastAsia="Times New Roman" w:cs="Times New Roman"/>
      <w:sz w:val="24"/>
    </w:rPr>
  </w:style>
  <w:style w:type="character" w:styleId="Strong">
    <w:name w:val="Strong"/>
    <w:basedOn w:val="DefaultParagraphFont"/>
    <w:qFormat/>
    <w:rsid w:val="00d0117d"/>
    <w:rPr>
      <w:rFonts w:cs="Times New Roman"/>
      <w:b/>
    </w:rPr>
  </w:style>
  <w:style w:type="character" w:styleId="Appleconvertedspace" w:customStyle="1">
    <w:name w:val="apple-converted-space"/>
    <w:qFormat/>
    <w:rsid w:val="00d0117d"/>
    <w:rPr/>
  </w:style>
  <w:style w:type="character" w:styleId="Style12" w:customStyle="1">
    <w:name w:val="Основной текст Знак"/>
    <w:qFormat/>
    <w:rsid w:val="00d0117d"/>
    <w:rPr>
      <w:rFonts w:ascii="Calibri" w:hAnsi="Calibri" w:eastAsia="Times New Roman" w:cs="Calibri"/>
    </w:rPr>
  </w:style>
  <w:style w:type="character" w:styleId="22" w:customStyle="1">
    <w:name w:val="Заголовок 2 Знак"/>
    <w:qFormat/>
    <w:rsid w:val="00d0117d"/>
    <w:rPr>
      <w:rFonts w:ascii="Calibri Light" w:hAnsi="Calibri Light" w:eastAsia="Times New Roman" w:cs="Calibri Light"/>
      <w:color w:val="2E74B5"/>
      <w:sz w:val="26"/>
    </w:rPr>
  </w:style>
  <w:style w:type="character" w:styleId="Style13" w:customStyle="1">
    <w:name w:val="Интернет-ссылка"/>
    <w:basedOn w:val="DefaultParagraphFont"/>
    <w:qFormat/>
    <w:rsid w:val="00d0117d"/>
    <w:rPr>
      <w:rFonts w:cs="Times New Roman"/>
      <w:color w:val="0000FF"/>
      <w:u w:val="single"/>
    </w:rPr>
  </w:style>
  <w:style w:type="character" w:styleId="11" w:customStyle="1">
    <w:name w:val="Заголовок 1 Знак"/>
    <w:qFormat/>
    <w:rsid w:val="00d0117d"/>
    <w:rPr>
      <w:rFonts w:ascii="Calibri Light" w:hAnsi="Calibri Light" w:eastAsia="Times New Roman" w:cs="Calibri Light"/>
      <w:color w:val="2E74B5"/>
      <w:sz w:val="32"/>
    </w:rPr>
  </w:style>
  <w:style w:type="character" w:styleId="32" w:customStyle="1">
    <w:name w:val="Заголовок 3 Знак"/>
    <w:qFormat/>
    <w:rsid w:val="00d0117d"/>
    <w:rPr>
      <w:rFonts w:ascii="Calibri Light" w:hAnsi="Calibri Light" w:eastAsia="Times New Roman" w:cs="Calibri Light"/>
      <w:color w:val="1F4D78"/>
      <w:sz w:val="24"/>
    </w:rPr>
  </w:style>
  <w:style w:type="character" w:styleId="Prim" w:customStyle="1">
    <w:name w:val="prim"/>
    <w:qFormat/>
    <w:rsid w:val="00d0117d"/>
    <w:rPr/>
  </w:style>
  <w:style w:type="character" w:styleId="Style14">
    <w:name w:val="Выделение"/>
    <w:basedOn w:val="DefaultParagraphFont"/>
    <w:qFormat/>
    <w:rsid w:val="00d0117d"/>
    <w:rPr>
      <w:rFonts w:cs="Times New Roman"/>
      <w:i/>
    </w:rPr>
  </w:style>
  <w:style w:type="character" w:styleId="Style15" w:customStyle="1">
    <w:name w:val="Текст выноски Знак"/>
    <w:qFormat/>
    <w:rsid w:val="00d0117d"/>
    <w:rPr>
      <w:rFonts w:ascii="Segoe UI" w:hAnsi="Segoe UI"/>
      <w:sz w:val="18"/>
    </w:rPr>
  </w:style>
  <w:style w:type="character" w:styleId="Style16" w:customStyle="1">
    <w:name w:val="Основной текст_"/>
    <w:qFormat/>
    <w:rsid w:val="00d0117d"/>
    <w:rPr>
      <w:rFonts w:eastAsia="Times New Roman"/>
      <w:spacing w:val="6"/>
      <w:shd w:fill="FFFFFF" w:val="clear"/>
    </w:rPr>
  </w:style>
  <w:style w:type="character" w:styleId="FontStyle12" w:customStyle="1">
    <w:name w:val="Font Style12"/>
    <w:qFormat/>
    <w:rsid w:val="00d0117d"/>
    <w:rPr>
      <w:rFonts w:ascii="Times New Roman" w:hAnsi="Times New Roman"/>
      <w:sz w:val="16"/>
    </w:rPr>
  </w:style>
  <w:style w:type="character" w:styleId="ConsPlusNormal" w:customStyle="1">
    <w:name w:val="ConsPlusNormal Знак"/>
    <w:qFormat/>
    <w:rsid w:val="00d0117d"/>
    <w:rPr>
      <w:rFonts w:ascii="Times New Roman" w:hAnsi="Times New Roman" w:eastAsia="Times New Roman" w:cs="Times New Roman"/>
      <w:sz w:val="28"/>
    </w:rPr>
  </w:style>
  <w:style w:type="character" w:styleId="Blk" w:customStyle="1">
    <w:name w:val="blk"/>
    <w:qFormat/>
    <w:rsid w:val="00d0117d"/>
    <w:rPr/>
  </w:style>
  <w:style w:type="character" w:styleId="Style17" w:customStyle="1">
    <w:name w:val="Текст сноски Знак"/>
    <w:qFormat/>
    <w:rsid w:val="00d0117d"/>
    <w:rPr>
      <w:rFonts w:ascii="Times New Roman" w:hAnsi="Times New Roman" w:eastAsia="Times New Roman" w:cs="Times New Roman"/>
    </w:rPr>
  </w:style>
  <w:style w:type="character" w:styleId="23" w:customStyle="1">
    <w:name w:val="Основной текст (2)_"/>
    <w:qFormat/>
    <w:rsid w:val="00d0117d"/>
    <w:rPr>
      <w:sz w:val="28"/>
      <w:shd w:fill="FFFFFF" w:val="clear"/>
    </w:rPr>
  </w:style>
  <w:style w:type="character" w:styleId="Style18" w:customStyle="1">
    <w:name w:val="Нижний колонтитул Знак"/>
    <w:qFormat/>
    <w:rsid w:val="00d0117d"/>
    <w:rPr>
      <w:sz w:val="22"/>
    </w:rPr>
  </w:style>
  <w:style w:type="character" w:styleId="ConsNonformat" w:customStyle="1">
    <w:name w:val="ConsNonformat Знак"/>
    <w:qFormat/>
    <w:rsid w:val="00d0117d"/>
    <w:rPr>
      <w:rFonts w:ascii="Courier New" w:hAnsi="Courier New" w:eastAsia="Times New Roman" w:cs="Courier New"/>
    </w:rPr>
  </w:style>
  <w:style w:type="character" w:styleId="12" w:customStyle="1">
    <w:name w:val="Основной шрифт абзаца1"/>
    <w:qFormat/>
    <w:rsid w:val="00d0117d"/>
    <w:rPr/>
  </w:style>
  <w:style w:type="character" w:styleId="Style19" w:customStyle="1">
    <w:name w:val="Символ сноски"/>
    <w:qFormat/>
    <w:rsid w:val="00d0117d"/>
    <w:rPr>
      <w:vertAlign w:val="superscript"/>
    </w:rPr>
  </w:style>
  <w:style w:type="character" w:styleId="Style20" w:customStyle="1">
    <w:name w:val="Цветовое выделение для Текст"/>
    <w:qFormat/>
    <w:rsid w:val="00d0117d"/>
    <w:rPr>
      <w:sz w:val="24"/>
    </w:rPr>
  </w:style>
  <w:style w:type="character" w:styleId="WW" w:customStyle="1">
    <w:name w:val="WW-Символ сноски"/>
    <w:qFormat/>
    <w:rsid w:val="00d0117d"/>
    <w:rPr>
      <w:vertAlign w:val="superscript"/>
    </w:rPr>
  </w:style>
  <w:style w:type="character" w:styleId="Style2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sid w:val="00d0117d"/>
    <w:rPr>
      <w:vertAlign w:val="superscript"/>
    </w:rPr>
  </w:style>
  <w:style w:type="character" w:styleId="FootnoteCharacters1" w:customStyle="1">
    <w:name w:val="Footnote Characters1"/>
    <w:qFormat/>
    <w:rsid w:val="00d0117d"/>
    <w:rPr>
      <w:vertAlign w:val="superscript"/>
    </w:rPr>
  </w:style>
  <w:style w:type="character" w:styleId="FootnoteCharacters11" w:customStyle="1">
    <w:name w:val="Footnote Characters11"/>
    <w:qFormat/>
    <w:rsid w:val="00d0117d"/>
    <w:rPr>
      <w:vertAlign w:val="superscript"/>
    </w:rPr>
  </w:style>
  <w:style w:type="character" w:styleId="FootnoteCharacters111" w:customStyle="1">
    <w:name w:val="Footnote Characters111"/>
    <w:qFormat/>
    <w:rsid w:val="00d0117d"/>
    <w:rPr>
      <w:vertAlign w:val="superscript"/>
    </w:rPr>
  </w:style>
  <w:style w:type="character" w:styleId="FootnoteCharacters1111" w:customStyle="1">
    <w:name w:val="Footnote Characters1111"/>
    <w:qFormat/>
    <w:rsid w:val="00d0117d"/>
    <w:rPr>
      <w:vertAlign w:val="superscript"/>
    </w:rPr>
  </w:style>
  <w:style w:type="character" w:styleId="FootnoteCharacters11111" w:customStyle="1">
    <w:name w:val="Footnote Characters11111"/>
    <w:basedOn w:val="DefaultParagraphFont"/>
    <w:qFormat/>
    <w:rsid w:val="00d0117d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sid w:val="00d0117d"/>
    <w:rPr>
      <w:vertAlign w:val="superscript"/>
    </w:rPr>
  </w:style>
  <w:style w:type="character" w:styleId="EndnoteCharacters1" w:customStyle="1">
    <w:name w:val="Endnote Characters1"/>
    <w:qFormat/>
    <w:rsid w:val="00d0117d"/>
    <w:rPr>
      <w:vertAlign w:val="superscript"/>
    </w:rPr>
  </w:style>
  <w:style w:type="character" w:styleId="EndnoteCharacters11" w:customStyle="1">
    <w:name w:val="Endnote Characters11"/>
    <w:qFormat/>
    <w:rsid w:val="00d0117d"/>
    <w:rPr>
      <w:vertAlign w:val="superscript"/>
    </w:rPr>
  </w:style>
  <w:style w:type="character" w:styleId="EndnoteCharacters111" w:customStyle="1">
    <w:name w:val="Endnote Characters111"/>
    <w:qFormat/>
    <w:rsid w:val="00d0117d"/>
    <w:rPr>
      <w:vertAlign w:val="superscript"/>
    </w:rPr>
  </w:style>
  <w:style w:type="character" w:styleId="EndnoteCharacters1111" w:customStyle="1">
    <w:name w:val="Endnote Characters1111"/>
    <w:qFormat/>
    <w:rsid w:val="00d0117d"/>
    <w:rPr>
      <w:vertAlign w:val="superscript"/>
    </w:rPr>
  </w:style>
  <w:style w:type="character" w:styleId="Style23" w:customStyle="1">
    <w:name w:val="Символ концевой сноски"/>
    <w:qFormat/>
    <w:rsid w:val="00d0117d"/>
    <w:rPr/>
  </w:style>
  <w:style w:type="character" w:styleId="Style24" w:customStyle="1">
    <w:name w:val="Символ нумерации"/>
    <w:qFormat/>
    <w:rsid w:val="00d0117d"/>
    <w:rPr/>
  </w:style>
  <w:style w:type="paragraph" w:styleId="Style25" w:customStyle="1">
    <w:name w:val="Заголовок"/>
    <w:basedOn w:val="Standard"/>
    <w:next w:val="Textbody"/>
    <w:qFormat/>
    <w:rsid w:val="00d0117d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yle26">
    <w:name w:val="Body Text"/>
    <w:basedOn w:val="Normal"/>
    <w:rsid w:val="00d0117d"/>
    <w:pPr>
      <w:spacing w:lineRule="auto" w:line="276" w:before="0" w:after="140"/>
    </w:pPr>
    <w:rPr/>
  </w:style>
  <w:style w:type="paragraph" w:styleId="Style27">
    <w:name w:val="List"/>
    <w:basedOn w:val="Textbody"/>
    <w:rsid w:val="00d0117d"/>
    <w:pPr/>
    <w:rPr>
      <w:rFonts w:cs="Mang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d0117d"/>
    <w:pPr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Standard"/>
    <w:qFormat/>
    <w:rsid w:val="00d0117d"/>
    <w:pPr>
      <w:suppressLineNumbers/>
    </w:pPr>
    <w:rPr>
      <w:rFonts w:cs="Mangal"/>
      <w:sz w:val="24"/>
    </w:rPr>
  </w:style>
  <w:style w:type="paragraph" w:styleId="Standard" w:customStyle="1">
    <w:name w:val="Standard"/>
    <w:qFormat/>
    <w:rsid w:val="00d0117d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rsid w:val="00d0117d"/>
    <w:pPr>
      <w:spacing w:before="0" w:after="120"/>
    </w:pPr>
    <w:rPr/>
  </w:style>
  <w:style w:type="paragraph" w:styleId="DocumentMap" w:customStyle="1">
    <w:name w:val="Document Map"/>
    <w:qFormat/>
    <w:rsid w:val="00d0117d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hi-IN"/>
    </w:rPr>
  </w:style>
  <w:style w:type="paragraph" w:styleId="24" w:customStyle="1">
    <w:name w:val="Указатель2"/>
    <w:basedOn w:val="Standard"/>
    <w:qFormat/>
    <w:rsid w:val="00d0117d"/>
    <w:pPr/>
    <w:rPr>
      <w:rFonts w:cs="Mangal"/>
    </w:rPr>
  </w:style>
  <w:style w:type="paragraph" w:styleId="25" w:customStyle="1">
    <w:name w:val="Название объекта2"/>
    <w:basedOn w:val="Standard"/>
    <w:qFormat/>
    <w:rsid w:val="00d0117d"/>
    <w:pPr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Standard"/>
    <w:qFormat/>
    <w:rsid w:val="00d0117d"/>
    <w:pPr/>
    <w:rPr>
      <w:rFonts w:cs="Mangal"/>
    </w:rPr>
  </w:style>
  <w:style w:type="paragraph" w:styleId="14" w:customStyle="1">
    <w:name w:val="Название объекта1"/>
    <w:basedOn w:val="Standard"/>
    <w:qFormat/>
    <w:rsid w:val="00d0117d"/>
    <w:pPr/>
    <w:rPr>
      <w:b/>
      <w:bCs/>
      <w:szCs w:val="24"/>
    </w:rPr>
  </w:style>
  <w:style w:type="paragraph" w:styleId="Style30" w:customStyle="1">
    <w:name w:val="Колонтитул"/>
    <w:basedOn w:val="Standard"/>
    <w:qFormat/>
    <w:rsid w:val="00d0117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Standard"/>
    <w:rsid w:val="00d0117d"/>
    <w:pPr/>
    <w:rPr/>
  </w:style>
  <w:style w:type="paragraph" w:styleId="BodyTextIndented" w:customStyle="1">
    <w:name w:val="Body Text;Indented"/>
    <w:basedOn w:val="Standard"/>
    <w:qFormat/>
    <w:rsid w:val="00d0117d"/>
    <w:pPr>
      <w:spacing w:before="0" w:after="120"/>
      <w:ind w:left="283" w:hanging="0"/>
    </w:pPr>
    <w:rPr>
      <w:sz w:val="24"/>
      <w:szCs w:val="24"/>
    </w:rPr>
  </w:style>
  <w:style w:type="paragraph" w:styleId="15" w:customStyle="1">
    <w:name w:val="Дата1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Seealsoh" w:customStyle="1">
    <w:name w:val="seealso_h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Style32">
    <w:name w:val="Subtitle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NormalWeb">
    <w:name w:val="Normal (Web)"/>
    <w:basedOn w:val="Standard"/>
    <w:uiPriority w:val="99"/>
    <w:qFormat/>
    <w:rsid w:val="00d0117d"/>
    <w:pPr>
      <w:spacing w:before="280" w:after="280"/>
    </w:pPr>
    <w:rPr>
      <w:sz w:val="24"/>
      <w:szCs w:val="24"/>
    </w:rPr>
  </w:style>
  <w:style w:type="paragraph" w:styleId="Attention" w:customStyle="1">
    <w:name w:val="attention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Articlerenderblock" w:customStyle="1">
    <w:name w:val="article-render__block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6" w:customStyle="1">
    <w:name w:val="Основной текст6"/>
    <w:basedOn w:val="Standard"/>
    <w:qFormat/>
    <w:rsid w:val="00d0117d"/>
    <w:pPr>
      <w:shd w:val="clear" w:color="auto" w:fill="FFFFFF"/>
      <w:spacing w:lineRule="exact" w:line="230"/>
    </w:pPr>
    <w:rPr>
      <w:color w:val="000000"/>
      <w:sz w:val="26"/>
      <w:szCs w:val="26"/>
    </w:rPr>
  </w:style>
  <w:style w:type="paragraph" w:styleId="BalloonText">
    <w:name w:val="Balloon Text"/>
    <w:basedOn w:val="Standard"/>
    <w:qFormat/>
    <w:rsid w:val="00d0117d"/>
    <w:pPr/>
    <w:rPr>
      <w:rFonts w:ascii="Segoe UI" w:hAnsi="Segoe UI" w:cs="Segoe UI"/>
      <w:sz w:val="18"/>
      <w:szCs w:val="18"/>
    </w:rPr>
  </w:style>
  <w:style w:type="paragraph" w:styleId="26" w:customStyle="1">
    <w:name w:val="Основной текст2"/>
    <w:basedOn w:val="Standard"/>
    <w:qFormat/>
    <w:rsid w:val="00d0117d"/>
    <w:pPr>
      <w:shd w:val="clear" w:color="auto" w:fill="FFFFFF"/>
      <w:spacing w:lineRule="exact" w:line="230" w:before="180" w:after="0"/>
      <w:jc w:val="both"/>
    </w:pPr>
    <w:rPr>
      <w:spacing w:val="6"/>
    </w:rPr>
  </w:style>
  <w:style w:type="paragraph" w:styleId="ConsPlusNormal1" w:customStyle="1">
    <w:name w:val="ConsPlusNormal"/>
    <w:qFormat/>
    <w:rsid w:val="00d0117d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8"/>
      <w:szCs w:val="20"/>
      <w:lang w:val="ru-RU" w:eastAsia="zh-CN" w:bidi="ar-SA"/>
    </w:rPr>
  </w:style>
  <w:style w:type="paragraph" w:styleId="NoSpacing">
    <w:name w:val="No Spacing"/>
    <w:qFormat/>
    <w:rsid w:val="00d0117d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zh-CN" w:bidi="ar-SA"/>
    </w:rPr>
  </w:style>
  <w:style w:type="paragraph" w:styleId="Justifyleft" w:customStyle="1">
    <w:name w:val="justifyleft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ConsPlusNonformat" w:customStyle="1">
    <w:name w:val="ConsPlusNonformat"/>
    <w:qFormat/>
    <w:rsid w:val="00d0117d"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Standard"/>
    <w:qFormat/>
    <w:rsid w:val="00d0117d"/>
    <w:pPr>
      <w:spacing w:lineRule="auto" w:line="276" w:before="0" w:after="200"/>
      <w:ind w:left="720" w:hanging="0"/>
    </w:pPr>
    <w:rPr/>
  </w:style>
  <w:style w:type="paragraph" w:styleId="Style33">
    <w:name w:val="Footnote Text"/>
    <w:basedOn w:val="Standard"/>
    <w:rsid w:val="00d0117d"/>
    <w:pPr/>
    <w:rPr/>
  </w:style>
  <w:style w:type="paragraph" w:styleId="Paragraph" w:customStyle="1">
    <w:name w:val="paragraph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27" w:customStyle="1">
    <w:name w:val="Основной текст (2)"/>
    <w:basedOn w:val="Standard"/>
    <w:qFormat/>
    <w:rsid w:val="00d0117d"/>
    <w:pPr>
      <w:shd w:val="clear" w:color="auto" w:fill="FFFFFF"/>
      <w:spacing w:lineRule="exact" w:line="240" w:before="0" w:after="18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d0117d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ourier New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20" w:customStyle="1">
    <w:name w:val="20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Style34" w:customStyle="1">
    <w:name w:val="Стиль"/>
    <w:qFormat/>
    <w:rsid w:val="00d0117d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zh-CN" w:bidi="ar-SA"/>
    </w:rPr>
  </w:style>
  <w:style w:type="paragraph" w:styleId="Style35">
    <w:name w:val="Footer"/>
    <w:basedOn w:val="Standard"/>
    <w:rsid w:val="00d0117d"/>
    <w:pPr/>
    <w:rPr/>
  </w:style>
  <w:style w:type="paragraph" w:styleId="ConsNonformat1" w:customStyle="1">
    <w:name w:val="ConsNonformat"/>
    <w:qFormat/>
    <w:rsid w:val="00d0117d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S16" w:customStyle="1">
    <w:name w:val="s_16"/>
    <w:basedOn w:val="Standard"/>
    <w:qFormat/>
    <w:rsid w:val="00d0117d"/>
    <w:pPr>
      <w:spacing w:before="280" w:after="280"/>
    </w:pPr>
    <w:rPr>
      <w:sz w:val="24"/>
      <w:szCs w:val="24"/>
    </w:rPr>
  </w:style>
  <w:style w:type="paragraph" w:styleId="Style51" w:customStyle="1">
    <w:name w:val="Style5"/>
    <w:basedOn w:val="Standard"/>
    <w:qFormat/>
    <w:rsid w:val="00d0117d"/>
    <w:pPr>
      <w:spacing w:lineRule="exact" w:line="322"/>
      <w:jc w:val="both"/>
    </w:pPr>
    <w:rPr>
      <w:sz w:val="24"/>
      <w:szCs w:val="24"/>
    </w:rPr>
  </w:style>
  <w:style w:type="paragraph" w:styleId="Standard1" w:customStyle="1">
    <w:name w:val="Standard1"/>
    <w:qFormat/>
    <w:rsid w:val="00d0117d"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Style36" w:customStyle="1">
    <w:name w:val="Горизонтальная линия"/>
    <w:basedOn w:val="Standard"/>
    <w:qFormat/>
    <w:rsid w:val="00d0117d"/>
    <w:pPr/>
    <w:rPr/>
  </w:style>
  <w:style w:type="paragraph" w:styleId="Style37" w:customStyle="1">
    <w:name w:val="Нормальный"/>
    <w:basedOn w:val="Standard"/>
    <w:qFormat/>
    <w:rsid w:val="00d0117d"/>
    <w:pPr/>
    <w:rPr/>
  </w:style>
  <w:style w:type="paragraph" w:styleId="Style38" w:customStyle="1">
    <w:name w:val="Заголовок статьи"/>
    <w:basedOn w:val="Standard"/>
    <w:qFormat/>
    <w:rsid w:val="00d0117d"/>
    <w:pPr>
      <w:ind w:left="1612" w:hanging="892"/>
      <w:jc w:val="both"/>
    </w:pPr>
    <w:rPr/>
  </w:style>
  <w:style w:type="paragraph" w:styleId="Textreference" w:customStyle="1">
    <w:name w:val="Text (reference)"/>
    <w:basedOn w:val="Standard"/>
    <w:qFormat/>
    <w:rsid w:val="00d0117d"/>
    <w:pPr>
      <w:spacing w:before="75" w:after="0"/>
      <w:jc w:val="both"/>
    </w:pPr>
    <w:rPr>
      <w:i/>
      <w:color w:val="353842"/>
      <w:sz w:val="24"/>
    </w:rPr>
  </w:style>
  <w:style w:type="paragraph" w:styleId="Style39" w:customStyle="1">
    <w:name w:val="Комментарий"/>
    <w:basedOn w:val="Textreference"/>
    <w:qFormat/>
    <w:rsid w:val="00d0117d"/>
    <w:pPr>
      <w:shd w:val="clear" w:color="auto" w:fill="F0F0F0"/>
    </w:pPr>
    <w:rPr>
      <w:shd w:fill="F0F0F0" w:val="clear"/>
    </w:rPr>
  </w:style>
  <w:style w:type="paragraph" w:styleId="Footnote" w:customStyle="1">
    <w:name w:val="Footnote"/>
    <w:basedOn w:val="Standard"/>
    <w:qFormat/>
    <w:rsid w:val="00d0117d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40" w:customStyle="1">
    <w:name w:val="Без списка"/>
    <w:qFormat/>
    <w:rsid w:val="00d0117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DCF9-8012-4B07-A5AC-3FC35EC3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LibreOffice/7.2.5.2$Windows_X86_64 LibreOffice_project/499f9727c189e6ef3471021d6132d4c694f357e5</Application>
  <AppVersion>15.0000</AppVersion>
  <Pages>3</Pages>
  <Words>402</Words>
  <Characters>3053</Characters>
  <CharactersWithSpaces>3795</CharactersWithSpaces>
  <Paragraphs>35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2026-03-17T15:27:23Z</cp:lastPrinted>
  <dcterms:modified xsi:type="dcterms:W3CDTF">2026-03-17T15:33:41Z</dcterms:modified>
  <cp:revision>14</cp:revision>
  <dc:subject/>
  <dc:title>МОДЕЛЬНЫЙ 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Беляева Е.</vt:lpwstr>
  </property>
</Properties>
</file>