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BB9090" w14:textId="77777777" w:rsidR="006311AA" w:rsidRPr="009B3F60" w:rsidRDefault="006311AA" w:rsidP="006311AA">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ПУБЛИЧНЫЙ ДОГОВОР</w:t>
      </w:r>
    </w:p>
    <w:p w14:paraId="1BA5B623" w14:textId="7C9CEFF3" w:rsidR="006311AA" w:rsidRDefault="006311AA" w:rsidP="006311AA">
      <w:pPr>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w:t>
      </w:r>
      <w:r w:rsidRPr="009B3F60">
        <w:rPr>
          <w:rFonts w:ascii="Times New Roman" w:eastAsia="Times New Roman" w:hAnsi="Times New Roman" w:cs="Times New Roman"/>
          <w:b/>
          <w:color w:val="000000"/>
          <w:sz w:val="24"/>
          <w:szCs w:val="24"/>
          <w:lang w:eastAsia="ru-RU"/>
        </w:rPr>
        <w:t>еплоснабжени</w:t>
      </w:r>
      <w:r>
        <w:rPr>
          <w:rFonts w:ascii="Times New Roman" w:eastAsia="Times New Roman" w:hAnsi="Times New Roman" w:cs="Times New Roman"/>
          <w:b/>
          <w:color w:val="000000"/>
          <w:sz w:val="24"/>
          <w:szCs w:val="24"/>
          <w:lang w:eastAsia="ru-RU"/>
        </w:rPr>
        <w:t>я</w:t>
      </w:r>
      <w:r w:rsidRPr="009B3F60">
        <w:rPr>
          <w:rFonts w:ascii="Times New Roman" w:eastAsia="Times New Roman" w:hAnsi="Times New Roman" w:cs="Times New Roman"/>
          <w:b/>
          <w:color w:val="000000"/>
          <w:sz w:val="24"/>
          <w:szCs w:val="24"/>
          <w:lang w:eastAsia="ru-RU"/>
        </w:rPr>
        <w:t xml:space="preserve"> </w:t>
      </w:r>
      <w:r w:rsidR="00C71441">
        <w:rPr>
          <w:rFonts w:ascii="Times New Roman" w:eastAsia="Times New Roman" w:hAnsi="Times New Roman" w:cs="Times New Roman"/>
          <w:b/>
          <w:color w:val="000000"/>
          <w:sz w:val="24"/>
          <w:szCs w:val="24"/>
          <w:lang w:eastAsia="ru-RU"/>
        </w:rPr>
        <w:t xml:space="preserve">помещений </w:t>
      </w:r>
      <w:r>
        <w:rPr>
          <w:rFonts w:ascii="Times New Roman" w:eastAsia="Times New Roman" w:hAnsi="Times New Roman" w:cs="Times New Roman"/>
          <w:b/>
          <w:color w:val="000000"/>
          <w:sz w:val="24"/>
          <w:szCs w:val="24"/>
          <w:lang w:eastAsia="ru-RU"/>
        </w:rPr>
        <w:t>многоквартирно</w:t>
      </w:r>
      <w:r w:rsidR="00182EFB">
        <w:rPr>
          <w:rFonts w:ascii="Times New Roman" w:eastAsia="Times New Roman" w:hAnsi="Times New Roman" w:cs="Times New Roman"/>
          <w:b/>
          <w:color w:val="000000"/>
          <w:sz w:val="24"/>
          <w:szCs w:val="24"/>
          <w:lang w:eastAsia="ru-RU"/>
        </w:rPr>
        <w:t>го</w:t>
      </w:r>
      <w:r>
        <w:rPr>
          <w:rFonts w:ascii="Times New Roman" w:eastAsia="Times New Roman" w:hAnsi="Times New Roman" w:cs="Times New Roman"/>
          <w:b/>
          <w:color w:val="000000"/>
          <w:sz w:val="24"/>
          <w:szCs w:val="24"/>
          <w:lang w:eastAsia="ru-RU"/>
        </w:rPr>
        <w:t xml:space="preserve"> дом</w:t>
      </w:r>
      <w:r w:rsidR="00182EFB">
        <w:rPr>
          <w:rFonts w:ascii="Times New Roman" w:eastAsia="Times New Roman" w:hAnsi="Times New Roman" w:cs="Times New Roman"/>
          <w:b/>
          <w:color w:val="000000"/>
          <w:sz w:val="24"/>
          <w:szCs w:val="24"/>
          <w:lang w:eastAsia="ru-RU"/>
        </w:rPr>
        <w:t>а</w:t>
      </w:r>
      <w:r>
        <w:rPr>
          <w:rFonts w:ascii="Times New Roman" w:eastAsia="Times New Roman" w:hAnsi="Times New Roman" w:cs="Times New Roman"/>
          <w:b/>
          <w:color w:val="000000"/>
          <w:sz w:val="24"/>
          <w:szCs w:val="24"/>
          <w:lang w:eastAsia="ru-RU"/>
        </w:rPr>
        <w:t xml:space="preserve">, присоединенного к тепловым сетям котельных, расположенных по адресам: </w:t>
      </w:r>
    </w:p>
    <w:p w14:paraId="3F491DAE"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 xml:space="preserve">Тамбовская область, г. Мичуринск, </w:t>
      </w:r>
      <w:proofErr w:type="spellStart"/>
      <w:r w:rsidRPr="006311AA">
        <w:rPr>
          <w:rFonts w:ascii="Times New Roman" w:hAnsi="Times New Roman" w:cs="Times New Roman"/>
          <w:bCs/>
          <w:sz w:val="24"/>
          <w:szCs w:val="24"/>
        </w:rPr>
        <w:t>мкр</w:t>
      </w:r>
      <w:proofErr w:type="spellEnd"/>
      <w:r w:rsidRPr="006311AA">
        <w:rPr>
          <w:rFonts w:ascii="Times New Roman" w:hAnsi="Times New Roman" w:cs="Times New Roman"/>
          <w:bCs/>
          <w:sz w:val="24"/>
          <w:szCs w:val="24"/>
        </w:rPr>
        <w:t>. Кочетовка, ул. Олимпийская;</w:t>
      </w:r>
    </w:p>
    <w:p w14:paraId="73046231"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 xml:space="preserve">Тамбовская область, г. Мичуринск,  </w:t>
      </w:r>
      <w:proofErr w:type="spellStart"/>
      <w:r w:rsidRPr="006311AA">
        <w:rPr>
          <w:rFonts w:ascii="Times New Roman" w:hAnsi="Times New Roman" w:cs="Times New Roman"/>
          <w:bCs/>
          <w:sz w:val="24"/>
          <w:szCs w:val="24"/>
        </w:rPr>
        <w:t>мкр</w:t>
      </w:r>
      <w:proofErr w:type="spellEnd"/>
      <w:r w:rsidRPr="006311AA">
        <w:rPr>
          <w:rFonts w:ascii="Times New Roman" w:hAnsi="Times New Roman" w:cs="Times New Roman"/>
          <w:bCs/>
          <w:sz w:val="24"/>
          <w:szCs w:val="24"/>
        </w:rPr>
        <w:t>. Кочетовка, ул. Коммунистическая;</w:t>
      </w:r>
    </w:p>
    <w:p w14:paraId="0A37E4AB"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 xml:space="preserve">Тамбовская область, г. Мичуринск, </w:t>
      </w:r>
      <w:proofErr w:type="spellStart"/>
      <w:r w:rsidRPr="006311AA">
        <w:rPr>
          <w:rFonts w:ascii="Times New Roman" w:hAnsi="Times New Roman" w:cs="Times New Roman"/>
          <w:bCs/>
          <w:sz w:val="24"/>
          <w:szCs w:val="24"/>
        </w:rPr>
        <w:t>мкр</w:t>
      </w:r>
      <w:proofErr w:type="spellEnd"/>
      <w:r w:rsidRPr="006311AA">
        <w:rPr>
          <w:rFonts w:ascii="Times New Roman" w:hAnsi="Times New Roman" w:cs="Times New Roman"/>
          <w:bCs/>
          <w:sz w:val="24"/>
          <w:szCs w:val="24"/>
        </w:rPr>
        <w:t>. Кочетовка, ул. Садовая;</w:t>
      </w:r>
    </w:p>
    <w:p w14:paraId="1D4C3922"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Тамбовская область, г. Мичуринск, ул. ГОУНПО ПУ-37;</w:t>
      </w:r>
    </w:p>
    <w:p w14:paraId="10388BFF"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Тамбовская область, г. Мичуринск, ул. Красная, 74;</w:t>
      </w:r>
    </w:p>
    <w:p w14:paraId="645F636B"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Тамбовская область, г. Мичуринск, ул. Красная, 87;</w:t>
      </w:r>
    </w:p>
    <w:p w14:paraId="3A75D909" w14:textId="52753FFD"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Тамбовская област</w:t>
      </w:r>
      <w:r w:rsidR="00766EA5">
        <w:rPr>
          <w:rFonts w:ascii="Times New Roman" w:hAnsi="Times New Roman" w:cs="Times New Roman"/>
          <w:bCs/>
          <w:sz w:val="24"/>
          <w:szCs w:val="24"/>
        </w:rPr>
        <w:t>ь, г. Мичуринск, ул. Красная, 67</w:t>
      </w:r>
      <w:r w:rsidRPr="006311AA">
        <w:rPr>
          <w:rFonts w:ascii="Times New Roman" w:hAnsi="Times New Roman" w:cs="Times New Roman"/>
          <w:bCs/>
          <w:sz w:val="24"/>
          <w:szCs w:val="24"/>
        </w:rPr>
        <w:t>;</w:t>
      </w:r>
    </w:p>
    <w:p w14:paraId="56140DF4"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Тамбовская область, г. Мичуринск, ул. Интернациональная, 101;</w:t>
      </w:r>
    </w:p>
    <w:p w14:paraId="5A6821C1" w14:textId="77777777" w:rsidR="006311AA" w:rsidRPr="006311AA" w:rsidRDefault="006311AA" w:rsidP="006311AA">
      <w:pPr>
        <w:spacing w:after="0" w:line="276" w:lineRule="auto"/>
        <w:jc w:val="both"/>
        <w:rPr>
          <w:rFonts w:ascii="Times New Roman" w:hAnsi="Times New Roman" w:cs="Times New Roman"/>
          <w:bCs/>
          <w:sz w:val="24"/>
          <w:szCs w:val="24"/>
        </w:rPr>
      </w:pPr>
      <w:r w:rsidRPr="006311AA">
        <w:rPr>
          <w:rFonts w:ascii="Times New Roman" w:hAnsi="Times New Roman" w:cs="Times New Roman"/>
          <w:bCs/>
          <w:sz w:val="24"/>
          <w:szCs w:val="24"/>
        </w:rPr>
        <w:t>Тамбовская область, г. Мичуринск, ул. Мичурина. 1б</w:t>
      </w:r>
    </w:p>
    <w:p w14:paraId="67E3DA54" w14:textId="77777777" w:rsidR="006311AA" w:rsidRPr="006311AA" w:rsidRDefault="006311AA" w:rsidP="006311AA">
      <w:pPr>
        <w:shd w:val="clear" w:color="auto" w:fill="FFFFFF"/>
        <w:spacing w:after="0" w:line="240" w:lineRule="auto"/>
        <w:jc w:val="both"/>
        <w:rPr>
          <w:rFonts w:ascii="Times New Roman" w:eastAsia="Times New Roman" w:hAnsi="Times New Roman" w:cs="Times New Roman"/>
          <w:bCs/>
          <w:color w:val="000000"/>
          <w:sz w:val="24"/>
          <w:szCs w:val="24"/>
          <w:lang w:eastAsia="ru-RU"/>
        </w:rPr>
      </w:pPr>
      <w:r w:rsidRPr="006311AA">
        <w:rPr>
          <w:rFonts w:ascii="Times New Roman" w:eastAsia="Times New Roman" w:hAnsi="Times New Roman" w:cs="Times New Roman"/>
          <w:bCs/>
          <w:color w:val="000000"/>
          <w:sz w:val="24"/>
          <w:szCs w:val="24"/>
          <w:lang w:eastAsia="ru-RU"/>
        </w:rPr>
        <w:t xml:space="preserve">                                     </w:t>
      </w:r>
    </w:p>
    <w:p w14:paraId="2B3BB3F7" w14:textId="77777777" w:rsidR="006311AA" w:rsidRPr="009B3F60" w:rsidRDefault="006311AA" w:rsidP="006311AA">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г. Мичуринск                                                                                           </w:t>
      </w:r>
      <w:r w:rsidRPr="009B3F60">
        <w:rPr>
          <w:rFonts w:ascii="Times New Roman" w:eastAsia="Times New Roman" w:hAnsi="Times New Roman" w:cs="Times New Roman"/>
          <w:b/>
          <w:color w:val="000000"/>
          <w:sz w:val="24"/>
          <w:szCs w:val="24"/>
          <w:lang w:eastAsia="ru-RU"/>
        </w:rPr>
        <w:t>«01» сентября 2026 г.</w:t>
      </w:r>
    </w:p>
    <w:p w14:paraId="5A520CA5" w14:textId="77777777" w:rsidR="00CD677C" w:rsidRDefault="00CD677C" w:rsidP="00866B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p>
    <w:p w14:paraId="08FF9E10" w14:textId="60FD1E2B" w:rsidR="00CD677C" w:rsidRPr="00CD677C" w:rsidRDefault="00866B4B" w:rsidP="00866B4B">
      <w:pPr>
        <w:shd w:val="clear" w:color="auto" w:fill="FFFFFF"/>
        <w:spacing w:after="0" w:line="240" w:lineRule="auto"/>
        <w:ind w:firstLine="708"/>
        <w:jc w:val="both"/>
        <w:rPr>
          <w:rFonts w:ascii="Times New Roman" w:hAnsi="Times New Roman" w:cs="Times New Roman"/>
          <w:sz w:val="24"/>
          <w:szCs w:val="24"/>
        </w:rPr>
      </w:pPr>
      <w:r w:rsidRPr="00CD677C">
        <w:rPr>
          <w:rFonts w:ascii="Times New Roman" w:eastAsia="Times New Roman" w:hAnsi="Times New Roman" w:cs="Times New Roman"/>
          <w:color w:val="000000"/>
          <w:sz w:val="24"/>
          <w:szCs w:val="24"/>
          <w:lang w:eastAsia="ru-RU"/>
        </w:rPr>
        <w:t>Общество с ограниченной ответственностью «</w:t>
      </w:r>
      <w:proofErr w:type="spellStart"/>
      <w:r w:rsidRPr="00CD677C">
        <w:rPr>
          <w:rFonts w:ascii="Times New Roman" w:eastAsia="Times New Roman" w:hAnsi="Times New Roman" w:cs="Times New Roman"/>
          <w:color w:val="000000"/>
          <w:sz w:val="24"/>
          <w:szCs w:val="24"/>
          <w:lang w:eastAsia="ru-RU"/>
        </w:rPr>
        <w:t>Контурстрой</w:t>
      </w:r>
      <w:proofErr w:type="spellEnd"/>
      <w:r w:rsidRPr="00CD677C">
        <w:rPr>
          <w:rFonts w:ascii="Times New Roman" w:eastAsia="Times New Roman" w:hAnsi="Times New Roman" w:cs="Times New Roman"/>
          <w:color w:val="000000"/>
          <w:sz w:val="24"/>
          <w:szCs w:val="24"/>
          <w:lang w:eastAsia="ru-RU"/>
        </w:rPr>
        <w:t xml:space="preserve">»,  именуемое  в  дальнейшем  </w:t>
      </w:r>
      <w:r w:rsidRPr="00DA1545">
        <w:rPr>
          <w:rFonts w:ascii="Times New Roman" w:eastAsia="Times New Roman" w:hAnsi="Times New Roman" w:cs="Times New Roman"/>
          <w:b/>
          <w:bCs/>
          <w:color w:val="000000"/>
          <w:sz w:val="24"/>
          <w:szCs w:val="24"/>
          <w:lang w:eastAsia="ru-RU"/>
        </w:rPr>
        <w:t>«Теплоснабжающая организация</w:t>
      </w:r>
      <w:r w:rsidR="00CD677C" w:rsidRPr="00DA1545">
        <w:rPr>
          <w:rFonts w:ascii="Times New Roman" w:eastAsia="Times New Roman" w:hAnsi="Times New Roman" w:cs="Times New Roman"/>
          <w:b/>
          <w:bCs/>
          <w:color w:val="000000"/>
          <w:sz w:val="24"/>
          <w:szCs w:val="24"/>
          <w:lang w:eastAsia="ru-RU"/>
        </w:rPr>
        <w:t>»,</w:t>
      </w:r>
      <w:r w:rsidR="00CD677C" w:rsidRPr="00CD677C">
        <w:rPr>
          <w:rFonts w:ascii="Times New Roman" w:eastAsia="Times New Roman" w:hAnsi="Times New Roman" w:cs="Times New Roman"/>
          <w:color w:val="000000"/>
          <w:sz w:val="24"/>
          <w:szCs w:val="24"/>
          <w:lang w:eastAsia="ru-RU"/>
        </w:rPr>
        <w:t xml:space="preserve"> в  лице  Генерального директора  </w:t>
      </w:r>
      <w:proofErr w:type="spellStart"/>
      <w:r w:rsidR="00CD677C" w:rsidRPr="00CD677C">
        <w:rPr>
          <w:rFonts w:ascii="Times New Roman" w:eastAsia="Times New Roman" w:hAnsi="Times New Roman" w:cs="Times New Roman"/>
          <w:color w:val="000000"/>
          <w:sz w:val="24"/>
          <w:szCs w:val="24"/>
          <w:lang w:eastAsia="ru-RU"/>
        </w:rPr>
        <w:t>Адяковой</w:t>
      </w:r>
      <w:proofErr w:type="spellEnd"/>
      <w:r w:rsidR="00CD677C" w:rsidRPr="00CD677C">
        <w:rPr>
          <w:rFonts w:ascii="Times New Roman" w:eastAsia="Times New Roman" w:hAnsi="Times New Roman" w:cs="Times New Roman"/>
          <w:color w:val="000000"/>
          <w:sz w:val="24"/>
          <w:szCs w:val="24"/>
          <w:lang w:eastAsia="ru-RU"/>
        </w:rPr>
        <w:t xml:space="preserve"> Марианны Валерьевны, действующего на основании Устава, </w:t>
      </w:r>
      <w:r w:rsidRPr="00CD677C">
        <w:rPr>
          <w:rFonts w:ascii="Times New Roman" w:hAnsi="Times New Roman" w:cs="Times New Roman"/>
          <w:sz w:val="24"/>
          <w:szCs w:val="24"/>
        </w:rPr>
        <w:t xml:space="preserve">публикует настоящую Публичную оферту </w:t>
      </w:r>
      <w:r w:rsidR="00CD677C" w:rsidRPr="00CD677C">
        <w:rPr>
          <w:rFonts w:ascii="Times New Roman" w:hAnsi="Times New Roman" w:cs="Times New Roman"/>
          <w:sz w:val="24"/>
          <w:szCs w:val="24"/>
        </w:rPr>
        <w:t xml:space="preserve">о теплоснабжении </w:t>
      </w:r>
      <w:r w:rsidRPr="00CD677C">
        <w:rPr>
          <w:rFonts w:ascii="Times New Roman" w:hAnsi="Times New Roman" w:cs="Times New Roman"/>
          <w:sz w:val="24"/>
          <w:szCs w:val="24"/>
        </w:rPr>
        <w:t>(предложение заключить договор</w:t>
      </w:r>
      <w:r w:rsidR="00CD677C" w:rsidRPr="00CD677C">
        <w:rPr>
          <w:rFonts w:ascii="Times New Roman" w:hAnsi="Times New Roman" w:cs="Times New Roman"/>
          <w:sz w:val="24"/>
          <w:szCs w:val="24"/>
        </w:rPr>
        <w:t xml:space="preserve"> в соответствии со ст. 426, 437 ГК РФ</w:t>
      </w:r>
      <w:r w:rsidR="00C71441">
        <w:rPr>
          <w:rFonts w:ascii="Times New Roman" w:hAnsi="Times New Roman" w:cs="Times New Roman"/>
          <w:sz w:val="24"/>
          <w:szCs w:val="24"/>
        </w:rPr>
        <w:t xml:space="preserve">, которое </w:t>
      </w:r>
      <w:r w:rsidR="00CD677C" w:rsidRPr="00CD677C">
        <w:rPr>
          <w:rFonts w:ascii="Times New Roman" w:eastAsia="Times New Roman" w:hAnsi="Times New Roman" w:cs="Times New Roman"/>
          <w:color w:val="000000"/>
          <w:sz w:val="24"/>
          <w:szCs w:val="24"/>
          <w:lang w:eastAsia="ru-RU"/>
        </w:rPr>
        <w:t>является официальным,  публичным  и безотзывным  предложением)</w:t>
      </w:r>
      <w:r w:rsidRPr="00CD677C">
        <w:rPr>
          <w:rFonts w:ascii="Times New Roman" w:hAnsi="Times New Roman" w:cs="Times New Roman"/>
          <w:sz w:val="24"/>
          <w:szCs w:val="24"/>
        </w:rPr>
        <w:t xml:space="preserve"> в адре</w:t>
      </w:r>
      <w:r w:rsidR="001D53A7">
        <w:rPr>
          <w:rFonts w:ascii="Times New Roman" w:hAnsi="Times New Roman" w:cs="Times New Roman"/>
          <w:sz w:val="24"/>
          <w:szCs w:val="24"/>
        </w:rPr>
        <w:t>с</w:t>
      </w:r>
      <w:r w:rsidR="00C71441">
        <w:rPr>
          <w:rFonts w:ascii="Times New Roman" w:hAnsi="Times New Roman" w:cs="Times New Roman"/>
          <w:sz w:val="24"/>
          <w:szCs w:val="24"/>
        </w:rPr>
        <w:t xml:space="preserve"> </w:t>
      </w:r>
      <w:r w:rsidRPr="00CD677C">
        <w:rPr>
          <w:rFonts w:ascii="Times New Roman" w:hAnsi="Times New Roman" w:cs="Times New Roman"/>
          <w:sz w:val="24"/>
          <w:szCs w:val="24"/>
        </w:rPr>
        <w:t>лиц - собственников и пользователей жилых помещений в многоквартирных домах</w:t>
      </w:r>
      <w:r w:rsidR="00C71441">
        <w:rPr>
          <w:rFonts w:ascii="Times New Roman" w:hAnsi="Times New Roman" w:cs="Times New Roman"/>
          <w:sz w:val="24"/>
          <w:szCs w:val="24"/>
        </w:rPr>
        <w:t>,</w:t>
      </w:r>
      <w:r w:rsidRPr="00CD677C">
        <w:rPr>
          <w:rFonts w:ascii="Times New Roman" w:hAnsi="Times New Roman" w:cs="Times New Roman"/>
          <w:sz w:val="24"/>
          <w:szCs w:val="24"/>
        </w:rPr>
        <w:t xml:space="preserve"> (далее – </w:t>
      </w:r>
      <w:r w:rsidRPr="00DA1545">
        <w:rPr>
          <w:rFonts w:ascii="Times New Roman" w:hAnsi="Times New Roman" w:cs="Times New Roman"/>
          <w:b/>
          <w:bCs/>
          <w:sz w:val="24"/>
          <w:szCs w:val="24"/>
        </w:rPr>
        <w:t>Потребители)</w:t>
      </w:r>
      <w:r w:rsidRPr="00CD677C">
        <w:rPr>
          <w:rFonts w:ascii="Times New Roman" w:hAnsi="Times New Roman" w:cs="Times New Roman"/>
          <w:sz w:val="24"/>
          <w:szCs w:val="24"/>
        </w:rPr>
        <w:t xml:space="preserve">, </w:t>
      </w:r>
      <w:r w:rsidR="003A63FC">
        <w:rPr>
          <w:rFonts w:ascii="Times New Roman" w:hAnsi="Times New Roman" w:cs="Times New Roman"/>
          <w:sz w:val="24"/>
          <w:szCs w:val="24"/>
        </w:rPr>
        <w:t xml:space="preserve">имеющих технологическое </w:t>
      </w:r>
      <w:r w:rsidRPr="00CD677C">
        <w:rPr>
          <w:rFonts w:ascii="Times New Roman" w:hAnsi="Times New Roman" w:cs="Times New Roman"/>
          <w:sz w:val="24"/>
          <w:szCs w:val="24"/>
        </w:rPr>
        <w:t>присоединен</w:t>
      </w:r>
      <w:r w:rsidR="003A63FC">
        <w:rPr>
          <w:rFonts w:ascii="Times New Roman" w:hAnsi="Times New Roman" w:cs="Times New Roman"/>
          <w:sz w:val="24"/>
          <w:szCs w:val="24"/>
        </w:rPr>
        <w:t>ие</w:t>
      </w:r>
      <w:r w:rsidRPr="00CD677C">
        <w:rPr>
          <w:rFonts w:ascii="Times New Roman" w:hAnsi="Times New Roman" w:cs="Times New Roman"/>
          <w:sz w:val="24"/>
          <w:szCs w:val="24"/>
        </w:rPr>
        <w:t xml:space="preserve"> к тепл</w:t>
      </w:r>
      <w:r w:rsidR="003A63FC">
        <w:rPr>
          <w:rFonts w:ascii="Times New Roman" w:hAnsi="Times New Roman" w:cs="Times New Roman"/>
          <w:sz w:val="24"/>
          <w:szCs w:val="24"/>
        </w:rPr>
        <w:t>овым сетям</w:t>
      </w:r>
      <w:r w:rsidRPr="00CD677C">
        <w:rPr>
          <w:rFonts w:ascii="Times New Roman" w:hAnsi="Times New Roman" w:cs="Times New Roman"/>
          <w:sz w:val="24"/>
          <w:szCs w:val="24"/>
        </w:rPr>
        <w:t xml:space="preserve"> Теплоснабжающей организации</w:t>
      </w:r>
      <w:r w:rsidR="001D53A7">
        <w:rPr>
          <w:rFonts w:ascii="Times New Roman" w:hAnsi="Times New Roman" w:cs="Times New Roman"/>
          <w:sz w:val="24"/>
          <w:szCs w:val="24"/>
        </w:rPr>
        <w:t>, расположенных</w:t>
      </w:r>
      <w:r w:rsidR="00CD677C" w:rsidRPr="00CD677C">
        <w:rPr>
          <w:rFonts w:ascii="Times New Roman" w:hAnsi="Times New Roman" w:cs="Times New Roman"/>
          <w:sz w:val="24"/>
          <w:szCs w:val="24"/>
        </w:rPr>
        <w:t xml:space="preserve"> по адресам:</w:t>
      </w:r>
    </w:p>
    <w:p w14:paraId="60FB5CDE" w14:textId="77777777"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 xml:space="preserve">Тамбовская область, г. Мичуринск, </w:t>
      </w:r>
      <w:proofErr w:type="spellStart"/>
      <w:r w:rsidRPr="00CD677C">
        <w:rPr>
          <w:rFonts w:ascii="Times New Roman" w:hAnsi="Times New Roman" w:cs="Times New Roman"/>
          <w:bCs/>
          <w:sz w:val="24"/>
          <w:szCs w:val="24"/>
        </w:rPr>
        <w:t>мкр</w:t>
      </w:r>
      <w:proofErr w:type="spellEnd"/>
      <w:r w:rsidRPr="00CD677C">
        <w:rPr>
          <w:rFonts w:ascii="Times New Roman" w:hAnsi="Times New Roman" w:cs="Times New Roman"/>
          <w:bCs/>
          <w:sz w:val="24"/>
          <w:szCs w:val="24"/>
        </w:rPr>
        <w:t>. Кочетовка, ул. Олимпийская;</w:t>
      </w:r>
    </w:p>
    <w:p w14:paraId="2626ACE2" w14:textId="23525B3B"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 xml:space="preserve">Тамбовская область, г. Мичуринск, </w:t>
      </w:r>
      <w:proofErr w:type="spellStart"/>
      <w:r w:rsidRPr="00CD677C">
        <w:rPr>
          <w:rFonts w:ascii="Times New Roman" w:hAnsi="Times New Roman" w:cs="Times New Roman"/>
          <w:bCs/>
          <w:sz w:val="24"/>
          <w:szCs w:val="24"/>
        </w:rPr>
        <w:t>мкр</w:t>
      </w:r>
      <w:proofErr w:type="spellEnd"/>
      <w:r w:rsidRPr="00CD677C">
        <w:rPr>
          <w:rFonts w:ascii="Times New Roman" w:hAnsi="Times New Roman" w:cs="Times New Roman"/>
          <w:bCs/>
          <w:sz w:val="24"/>
          <w:szCs w:val="24"/>
        </w:rPr>
        <w:t>. Кочетовка, ул. Коммунистическая;</w:t>
      </w:r>
    </w:p>
    <w:p w14:paraId="34C313B9" w14:textId="77777777"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 xml:space="preserve">Тамбовская область, г. Мичуринск, </w:t>
      </w:r>
      <w:proofErr w:type="spellStart"/>
      <w:r w:rsidRPr="00CD677C">
        <w:rPr>
          <w:rFonts w:ascii="Times New Roman" w:hAnsi="Times New Roman" w:cs="Times New Roman"/>
          <w:bCs/>
          <w:sz w:val="24"/>
          <w:szCs w:val="24"/>
        </w:rPr>
        <w:t>мкр</w:t>
      </w:r>
      <w:proofErr w:type="spellEnd"/>
      <w:r w:rsidRPr="00CD677C">
        <w:rPr>
          <w:rFonts w:ascii="Times New Roman" w:hAnsi="Times New Roman" w:cs="Times New Roman"/>
          <w:bCs/>
          <w:sz w:val="24"/>
          <w:szCs w:val="24"/>
        </w:rPr>
        <w:t>. Кочетовка, ул. Садовая;</w:t>
      </w:r>
    </w:p>
    <w:p w14:paraId="3AD86DD5" w14:textId="77777777"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Тамбовская область, г. Мичуринск, ул. ГОУНПО ПУ-37;</w:t>
      </w:r>
    </w:p>
    <w:p w14:paraId="1BFA651D" w14:textId="77777777"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Тамбовская область, г. Мичуринск, ул. Красная, 74;</w:t>
      </w:r>
    </w:p>
    <w:p w14:paraId="7005D01D" w14:textId="77777777"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Тамбовская область, г. Мичуринск, ул. Красная, 87;</w:t>
      </w:r>
    </w:p>
    <w:p w14:paraId="2A0DECC9" w14:textId="263B7552"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Тамбовская област</w:t>
      </w:r>
      <w:r w:rsidR="00766EA5">
        <w:rPr>
          <w:rFonts w:ascii="Times New Roman" w:hAnsi="Times New Roman" w:cs="Times New Roman"/>
          <w:bCs/>
          <w:sz w:val="24"/>
          <w:szCs w:val="24"/>
        </w:rPr>
        <w:t>ь, г. Мичуринск, ул. Красная, 67</w:t>
      </w:r>
      <w:r w:rsidRPr="00CD677C">
        <w:rPr>
          <w:rFonts w:ascii="Times New Roman" w:hAnsi="Times New Roman" w:cs="Times New Roman"/>
          <w:bCs/>
          <w:sz w:val="24"/>
          <w:szCs w:val="24"/>
        </w:rPr>
        <w:t>;</w:t>
      </w:r>
    </w:p>
    <w:p w14:paraId="7341A56C" w14:textId="77777777"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Тамбовская область, г. Мичуринск, ул. Интернациональная, 101;</w:t>
      </w:r>
    </w:p>
    <w:p w14:paraId="3874083C" w14:textId="25AD875B" w:rsidR="00CD677C" w:rsidRPr="00CD677C" w:rsidRDefault="00CD677C" w:rsidP="00CD677C">
      <w:pPr>
        <w:spacing w:after="0" w:line="276" w:lineRule="auto"/>
        <w:ind w:firstLine="708"/>
        <w:jc w:val="both"/>
        <w:rPr>
          <w:rFonts w:ascii="Times New Roman" w:hAnsi="Times New Roman" w:cs="Times New Roman"/>
          <w:bCs/>
          <w:sz w:val="24"/>
          <w:szCs w:val="24"/>
        </w:rPr>
      </w:pPr>
      <w:r w:rsidRPr="00CD677C">
        <w:rPr>
          <w:rFonts w:ascii="Times New Roman" w:hAnsi="Times New Roman" w:cs="Times New Roman"/>
          <w:bCs/>
          <w:sz w:val="24"/>
          <w:szCs w:val="24"/>
        </w:rPr>
        <w:t>Тамбовская область, г. Мичуринск, ул. Мичурина. 1б</w:t>
      </w:r>
    </w:p>
    <w:p w14:paraId="501C419C" w14:textId="163990FE" w:rsidR="000B16F0" w:rsidRPr="009B3F60" w:rsidRDefault="0043539F" w:rsidP="00CD677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Настоящий </w:t>
      </w:r>
      <w:r w:rsidR="00CD677C">
        <w:rPr>
          <w:rFonts w:ascii="Times New Roman" w:eastAsia="Times New Roman" w:hAnsi="Times New Roman" w:cs="Times New Roman"/>
          <w:color w:val="000000"/>
          <w:sz w:val="24"/>
          <w:szCs w:val="24"/>
          <w:lang w:eastAsia="ru-RU"/>
        </w:rPr>
        <w:t>д</w:t>
      </w:r>
      <w:r w:rsidRPr="009B3F60">
        <w:rPr>
          <w:rFonts w:ascii="Times New Roman" w:eastAsia="Times New Roman" w:hAnsi="Times New Roman" w:cs="Times New Roman"/>
          <w:color w:val="000000"/>
          <w:sz w:val="24"/>
          <w:szCs w:val="24"/>
          <w:lang w:eastAsia="ru-RU"/>
        </w:rPr>
        <w:t>оговор может быть  заключен  путем  совершения  Потребителем  действий (далее  -  конклюдентные  действия),  свидетельствующих о  его  намерении  потреблять  или  о фактическом  потреблении  тепловой  энергии,  используемой  для  предоставления  коммунальной услуги (отопление)   и потребляемой при содержании общего имущества  в многоквартирном доме (далее – тепловая энергия)  на указанных ниже условиях:</w:t>
      </w:r>
    </w:p>
    <w:p w14:paraId="670DE72B"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1B6A533C" w14:textId="77777777" w:rsidR="000B16F0" w:rsidRPr="009B3F60" w:rsidRDefault="0043539F" w:rsidP="000512CB">
      <w:pPr>
        <w:shd w:val="clear" w:color="auto" w:fill="FFFFFF"/>
        <w:spacing w:after="0" w:line="240" w:lineRule="auto"/>
        <w:jc w:val="both"/>
        <w:rPr>
          <w:rFonts w:ascii="Times New Roman" w:eastAsia="Times New Roman" w:hAnsi="Times New Roman" w:cs="Times New Roman"/>
          <w:b/>
          <w:sz w:val="24"/>
          <w:szCs w:val="24"/>
          <w:lang w:eastAsia="ru-RU"/>
        </w:rPr>
      </w:pPr>
      <w:r w:rsidRPr="009B3F60">
        <w:rPr>
          <w:rFonts w:ascii="Times New Roman" w:eastAsia="Times New Roman" w:hAnsi="Times New Roman" w:cs="Times New Roman"/>
          <w:b/>
          <w:color w:val="000000"/>
          <w:sz w:val="24"/>
          <w:szCs w:val="24"/>
          <w:lang w:eastAsia="ru-RU"/>
        </w:rPr>
        <w:t xml:space="preserve"> </w:t>
      </w:r>
      <w:r w:rsidRPr="009B3F60">
        <w:rPr>
          <w:rFonts w:ascii="Times New Roman" w:eastAsia="Times New Roman" w:hAnsi="Times New Roman" w:cs="Times New Roman"/>
          <w:b/>
          <w:sz w:val="24"/>
          <w:szCs w:val="24"/>
          <w:lang w:eastAsia="ru-RU"/>
        </w:rPr>
        <w:t xml:space="preserve">1.Предмет Договора </w:t>
      </w:r>
    </w:p>
    <w:p w14:paraId="5907ECE0" w14:textId="77777777" w:rsidR="00F27F8A" w:rsidRPr="009B3F60" w:rsidRDefault="00F27F8A" w:rsidP="000512CB">
      <w:pPr>
        <w:shd w:val="clear" w:color="auto" w:fill="FFFFFF"/>
        <w:spacing w:after="0" w:line="240" w:lineRule="auto"/>
        <w:jc w:val="both"/>
        <w:rPr>
          <w:rFonts w:ascii="Times New Roman" w:eastAsia="Times New Roman" w:hAnsi="Times New Roman" w:cs="Times New Roman"/>
          <w:b/>
          <w:sz w:val="24"/>
          <w:szCs w:val="24"/>
          <w:lang w:eastAsia="ru-RU"/>
        </w:rPr>
      </w:pPr>
    </w:p>
    <w:p w14:paraId="2017438A" w14:textId="712A12D4" w:rsidR="00545D07" w:rsidRPr="009B3F60" w:rsidRDefault="00545D07" w:rsidP="00F27F8A">
      <w:pPr>
        <w:shd w:val="clear" w:color="auto" w:fill="FFFFFF"/>
        <w:spacing w:after="0" w:line="240" w:lineRule="auto"/>
        <w:jc w:val="both"/>
        <w:rPr>
          <w:rFonts w:ascii="Times New Roman" w:eastAsia="Times New Roman" w:hAnsi="Times New Roman" w:cs="Times New Roman"/>
          <w:sz w:val="24"/>
          <w:szCs w:val="24"/>
          <w:lang w:eastAsia="ru-RU"/>
        </w:rPr>
      </w:pPr>
      <w:r w:rsidRPr="009B3F60">
        <w:rPr>
          <w:rFonts w:ascii="Times New Roman" w:eastAsia="Times New Roman" w:hAnsi="Times New Roman" w:cs="Times New Roman"/>
          <w:sz w:val="24"/>
          <w:szCs w:val="24"/>
          <w:lang w:eastAsia="ru-RU"/>
        </w:rPr>
        <w:t xml:space="preserve">1.1. </w:t>
      </w:r>
      <w:r w:rsidR="00CD677C">
        <w:rPr>
          <w:rFonts w:ascii="Times New Roman" w:eastAsia="Times New Roman" w:hAnsi="Times New Roman" w:cs="Times New Roman"/>
          <w:sz w:val="24"/>
          <w:szCs w:val="24"/>
          <w:lang w:eastAsia="ru-RU"/>
        </w:rPr>
        <w:t>Теплоснабжающая организация</w:t>
      </w:r>
      <w:r w:rsidRPr="009B3F60">
        <w:rPr>
          <w:rFonts w:ascii="Times New Roman" w:eastAsia="Times New Roman" w:hAnsi="Times New Roman" w:cs="Times New Roman"/>
          <w:sz w:val="24"/>
          <w:szCs w:val="24"/>
          <w:lang w:eastAsia="ru-RU"/>
        </w:rPr>
        <w:t xml:space="preserve"> предоставляет, а П</w:t>
      </w:r>
      <w:r w:rsidR="00DA1545">
        <w:rPr>
          <w:rFonts w:ascii="Times New Roman" w:eastAsia="Times New Roman" w:hAnsi="Times New Roman" w:cs="Times New Roman"/>
          <w:sz w:val="24"/>
          <w:szCs w:val="24"/>
          <w:lang w:eastAsia="ru-RU"/>
        </w:rPr>
        <w:t>отребитель</w:t>
      </w:r>
      <w:r w:rsidRPr="009B3F60">
        <w:rPr>
          <w:rFonts w:ascii="Times New Roman" w:eastAsia="Times New Roman" w:hAnsi="Times New Roman" w:cs="Times New Roman"/>
          <w:sz w:val="24"/>
          <w:szCs w:val="24"/>
          <w:lang w:eastAsia="ru-RU"/>
        </w:rPr>
        <w:t xml:space="preserve"> использует и оплачивает коммунальные услуги по теплоснабжению с соблюдением следующих условий:</w:t>
      </w:r>
    </w:p>
    <w:p w14:paraId="3786C9C5" w14:textId="77777777" w:rsidR="00545D07" w:rsidRPr="009B3F60" w:rsidRDefault="00545D07" w:rsidP="00F27F8A">
      <w:pPr>
        <w:shd w:val="clear" w:color="auto" w:fill="FFFFFF"/>
        <w:spacing w:after="0" w:line="240" w:lineRule="auto"/>
        <w:jc w:val="both"/>
        <w:rPr>
          <w:rFonts w:ascii="Times New Roman" w:eastAsia="Times New Roman" w:hAnsi="Times New Roman" w:cs="Times New Roman"/>
          <w:b/>
          <w:sz w:val="24"/>
          <w:szCs w:val="24"/>
          <w:lang w:eastAsia="ru-RU"/>
        </w:rPr>
      </w:pPr>
    </w:p>
    <w:p w14:paraId="48F74CBA" w14:textId="77777777" w:rsidR="00545D07" w:rsidRPr="009B3F60" w:rsidRDefault="00545D07" w:rsidP="00F27F8A">
      <w:pPr>
        <w:shd w:val="clear" w:color="auto" w:fill="FFFFFF"/>
        <w:spacing w:after="0" w:line="240" w:lineRule="auto"/>
        <w:jc w:val="both"/>
        <w:rPr>
          <w:rFonts w:ascii="Times New Roman" w:eastAsia="Times New Roman" w:hAnsi="Times New Roman" w:cs="Times New Roman"/>
          <w:sz w:val="24"/>
          <w:szCs w:val="24"/>
          <w:lang w:eastAsia="ru-RU"/>
        </w:rPr>
      </w:pPr>
      <w:r w:rsidRPr="009B3F60">
        <w:rPr>
          <w:rFonts w:ascii="Times New Roman" w:eastAsia="Times New Roman" w:hAnsi="Times New Roman" w:cs="Times New Roman"/>
          <w:sz w:val="24"/>
          <w:szCs w:val="24"/>
          <w:lang w:eastAsia="ru-RU"/>
        </w:rPr>
        <w:t>По теплоснабжению – обеспечение температуры воздуха в жилых помещениях в соответствии с техническими- правовыми нормами и правилами, при условии соблюдения всех тепло экономических мероприятий.</w:t>
      </w:r>
    </w:p>
    <w:p w14:paraId="52476452" w14:textId="77777777" w:rsidR="00545D07" w:rsidRPr="009B3F60" w:rsidRDefault="00545D07" w:rsidP="00F27F8A">
      <w:pPr>
        <w:shd w:val="clear" w:color="auto" w:fill="FFFFFF"/>
        <w:spacing w:after="0" w:line="240" w:lineRule="auto"/>
        <w:jc w:val="both"/>
        <w:rPr>
          <w:rFonts w:ascii="Times New Roman" w:eastAsia="Times New Roman" w:hAnsi="Times New Roman" w:cs="Times New Roman"/>
          <w:sz w:val="24"/>
          <w:szCs w:val="24"/>
          <w:lang w:eastAsia="ru-RU"/>
        </w:rPr>
      </w:pPr>
    </w:p>
    <w:p w14:paraId="17E07515" w14:textId="77777777" w:rsidR="00E30BB8" w:rsidRPr="009B3F60" w:rsidRDefault="00545D07" w:rsidP="00E30BB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sz w:val="24"/>
          <w:szCs w:val="24"/>
          <w:lang w:eastAsia="ru-RU"/>
        </w:rPr>
        <w:t xml:space="preserve">Тарифы на тепловую энергию устанавливаются </w:t>
      </w:r>
      <w:r w:rsidR="00E30BB8" w:rsidRPr="009B3F60">
        <w:rPr>
          <w:rFonts w:ascii="Times New Roman" w:eastAsia="Times New Roman" w:hAnsi="Times New Roman" w:cs="Times New Roman"/>
          <w:color w:val="000000"/>
          <w:sz w:val="24"/>
          <w:szCs w:val="24"/>
          <w:lang w:eastAsia="ru-RU"/>
        </w:rPr>
        <w:t xml:space="preserve">Управлением по регулированию тарифов Тамбовской  области  в  соответствии  с  Федеральным  законом  от  27.07.2010  No  190-ФЗ  «О теплоснабжении».  </w:t>
      </w:r>
    </w:p>
    <w:p w14:paraId="18F8718F" w14:textId="77777777" w:rsidR="00545D07" w:rsidRPr="009B3F60" w:rsidRDefault="00545D07" w:rsidP="00F27F8A">
      <w:pPr>
        <w:shd w:val="clear" w:color="auto" w:fill="FFFFFF"/>
        <w:spacing w:after="0" w:line="240" w:lineRule="auto"/>
        <w:jc w:val="both"/>
        <w:rPr>
          <w:rFonts w:ascii="Times New Roman" w:eastAsia="Times New Roman" w:hAnsi="Times New Roman" w:cs="Times New Roman"/>
          <w:sz w:val="24"/>
          <w:szCs w:val="24"/>
          <w:lang w:eastAsia="ru-RU"/>
        </w:rPr>
      </w:pPr>
    </w:p>
    <w:p w14:paraId="0E294701" w14:textId="77777777" w:rsidR="000B16F0"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sz w:val="24"/>
          <w:szCs w:val="24"/>
          <w:lang w:eastAsia="ru-RU"/>
        </w:rPr>
        <w:t>1.</w:t>
      </w:r>
      <w:r w:rsidR="00B84403" w:rsidRPr="009B3F60">
        <w:rPr>
          <w:rFonts w:ascii="Times New Roman" w:eastAsia="Times New Roman" w:hAnsi="Times New Roman" w:cs="Times New Roman"/>
          <w:sz w:val="24"/>
          <w:szCs w:val="24"/>
          <w:lang w:eastAsia="ru-RU"/>
        </w:rPr>
        <w:t>2</w:t>
      </w:r>
      <w:r w:rsidRPr="009B3F60">
        <w:rPr>
          <w:rFonts w:ascii="Times New Roman" w:eastAsia="Times New Roman" w:hAnsi="Times New Roman" w:cs="Times New Roman"/>
          <w:sz w:val="24"/>
          <w:szCs w:val="24"/>
          <w:lang w:eastAsia="ru-RU"/>
        </w:rPr>
        <w:t>.</w:t>
      </w:r>
      <w:bookmarkStart w:id="0" w:name="_Hlk239962728"/>
      <w:r w:rsidRPr="009B3F60">
        <w:rPr>
          <w:rFonts w:ascii="Times New Roman" w:eastAsia="Times New Roman" w:hAnsi="Times New Roman" w:cs="Times New Roman"/>
          <w:sz w:val="24"/>
          <w:szCs w:val="24"/>
          <w:lang w:eastAsia="ru-RU"/>
        </w:rPr>
        <w:t xml:space="preserve">Теплоснабжающая организация </w:t>
      </w:r>
      <w:bookmarkEnd w:id="0"/>
      <w:r w:rsidRPr="009B3F60">
        <w:rPr>
          <w:rFonts w:ascii="Times New Roman" w:eastAsia="Times New Roman" w:hAnsi="Times New Roman" w:cs="Times New Roman"/>
          <w:sz w:val="24"/>
          <w:szCs w:val="24"/>
          <w:lang w:eastAsia="ru-RU"/>
        </w:rPr>
        <w:t>обязуется подавать Потребителю через присоединенную сеть тепловую энергию</w:t>
      </w:r>
      <w:r w:rsidR="00B84403"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sz w:val="24"/>
          <w:szCs w:val="24"/>
          <w:lang w:eastAsia="ru-RU"/>
        </w:rPr>
        <w:t xml:space="preserve">установленного качества до границы эксплуатационной ответственности сетей, а  Потребитель  обязуется  приобрести  тепловую  энергию, соблюдать      предусмотренный настоящим  Договором  режим  ее  потребления,  обеспечивать  безопасность  эксплуатации находящихся  в  </w:t>
      </w:r>
      <w:r w:rsidRPr="009B3F60">
        <w:rPr>
          <w:rFonts w:ascii="Times New Roman" w:eastAsia="Times New Roman" w:hAnsi="Times New Roman" w:cs="Times New Roman"/>
          <w:color w:val="000000"/>
          <w:sz w:val="24"/>
          <w:szCs w:val="24"/>
          <w:lang w:eastAsia="ru-RU"/>
        </w:rPr>
        <w:t>его  ведении  тепловых  сетей  и  исправность используемых  им  приборов  и оборудования,  связанных  с  потреблением  тепловой  энергии,  а  также  оплачивать  потребленную тепловую</w:t>
      </w:r>
      <w:r w:rsidR="00B84403" w:rsidRPr="009B3F60">
        <w:rPr>
          <w:rFonts w:ascii="Times New Roman" w:eastAsia="Times New Roman" w:hAnsi="Times New Roman" w:cs="Times New Roman"/>
          <w:color w:val="000000"/>
          <w:sz w:val="24"/>
          <w:szCs w:val="24"/>
          <w:lang w:eastAsia="ru-RU"/>
        </w:rPr>
        <w:t xml:space="preserve"> энергию</w:t>
      </w:r>
      <w:r w:rsidRPr="009B3F60">
        <w:rPr>
          <w:rFonts w:ascii="Times New Roman" w:eastAsia="Times New Roman" w:hAnsi="Times New Roman" w:cs="Times New Roman"/>
          <w:color w:val="000000"/>
          <w:sz w:val="24"/>
          <w:szCs w:val="24"/>
          <w:lang w:eastAsia="ru-RU"/>
        </w:rPr>
        <w:t xml:space="preserve"> в сроки и  в порядке, установленном законодательством Российской Федерации и настоящим   Договором,  соблюдать  иные  требования, предусмотренные  законодательством Российской Федерации и настоящим Договором. </w:t>
      </w:r>
    </w:p>
    <w:p w14:paraId="6095B2D9" w14:textId="244882A3" w:rsidR="000B16F0" w:rsidRPr="009B3F60" w:rsidRDefault="000512CB"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1.</w:t>
      </w:r>
      <w:r w:rsidR="00B84403" w:rsidRPr="009B3F60">
        <w:rPr>
          <w:rFonts w:ascii="Times New Roman" w:eastAsia="Times New Roman" w:hAnsi="Times New Roman" w:cs="Times New Roman"/>
          <w:color w:val="000000"/>
          <w:sz w:val="24"/>
          <w:szCs w:val="24"/>
          <w:lang w:eastAsia="ru-RU"/>
        </w:rPr>
        <w:t>3</w:t>
      </w:r>
      <w:r w:rsidRPr="009B3F60">
        <w:rPr>
          <w:rFonts w:ascii="Times New Roman" w:eastAsia="Times New Roman" w:hAnsi="Times New Roman" w:cs="Times New Roman"/>
          <w:color w:val="000000"/>
          <w:sz w:val="24"/>
          <w:szCs w:val="24"/>
          <w:lang w:eastAsia="ru-RU"/>
        </w:rPr>
        <w:t xml:space="preserve">.Местом исполнения обязательств </w:t>
      </w:r>
      <w:r w:rsidR="0043539F" w:rsidRPr="009B3F60">
        <w:rPr>
          <w:rFonts w:ascii="Times New Roman" w:eastAsia="Times New Roman" w:hAnsi="Times New Roman" w:cs="Times New Roman"/>
          <w:color w:val="000000"/>
          <w:sz w:val="24"/>
          <w:szCs w:val="24"/>
          <w:lang w:eastAsia="ru-RU"/>
        </w:rPr>
        <w:t xml:space="preserve">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и</w:t>
      </w:r>
      <w:r w:rsidR="00DA1545" w:rsidRPr="009B3F60">
        <w:rPr>
          <w:rFonts w:ascii="Times New Roman" w:eastAsia="Times New Roman" w:hAnsi="Times New Roman" w:cs="Times New Roman"/>
          <w:sz w:val="24"/>
          <w:szCs w:val="24"/>
          <w:lang w:eastAsia="ru-RU"/>
        </w:rPr>
        <w:t xml:space="preserve"> </w:t>
      </w:r>
      <w:r w:rsidR="0043539F" w:rsidRPr="009B3F60">
        <w:rPr>
          <w:rFonts w:ascii="Times New Roman" w:eastAsia="Times New Roman" w:hAnsi="Times New Roman" w:cs="Times New Roman"/>
          <w:color w:val="000000"/>
          <w:sz w:val="24"/>
          <w:szCs w:val="24"/>
          <w:lang w:eastAsia="ru-RU"/>
        </w:rPr>
        <w:t xml:space="preserve">является  внешняя  граница стены многоквартирного дома, определенная в соответствии с п. 8 «Правил содержания общего имущества в многоквартирном доме», утвержденных постановлением Правительства Российской Федерации No 491 от 13.08.2006.  </w:t>
      </w:r>
    </w:p>
    <w:p w14:paraId="69FB259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1.</w:t>
      </w:r>
      <w:r w:rsidR="00B84403" w:rsidRPr="009B3F60">
        <w:rPr>
          <w:rFonts w:ascii="Times New Roman" w:eastAsia="Times New Roman" w:hAnsi="Times New Roman" w:cs="Times New Roman"/>
          <w:color w:val="000000"/>
          <w:sz w:val="24"/>
          <w:szCs w:val="24"/>
          <w:lang w:eastAsia="ru-RU"/>
        </w:rPr>
        <w:t>4</w:t>
      </w:r>
      <w:r w:rsidRPr="009B3F60">
        <w:rPr>
          <w:rFonts w:ascii="Times New Roman" w:eastAsia="Times New Roman" w:hAnsi="Times New Roman" w:cs="Times New Roman"/>
          <w:color w:val="000000"/>
          <w:sz w:val="24"/>
          <w:szCs w:val="24"/>
          <w:lang w:eastAsia="ru-RU"/>
        </w:rPr>
        <w:t>.   При   исполнении   настоящего   Договора   Стороны   руководствуются   действующим законодательством  Российской  Федерации,  в  том  числе:  Гражданским  кодексом  Российской Федерации,  Жилищным  кодексом  Российской  Федерации,  Федеральным  законом  от  27.07.2010 No190-ФЗ  «О  теплоснабжении»,  Правилами  организации  теплоснабжения  в  Российской Федерации, утвержденными постановлением Правительства Российской Федерации от 08.08.2012 No808  «Об  организации  теплоснабжения  в  Российской  Федерации  и  о  внесении  изменений  в некоторые   акты   Правительства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No354  «О  предоставлении  коммунальных  услуг  собственникам  и  пользователям помещений в многоквартирных домах и жилых домов», Правилами коммерческого учета тепловой энергии,  теплоносителя,  утвержденными  постановлением  Правительства  Российской  Федерации от  18.11.2013  No1034  «О  коммерческом  учете  тепловой  энергии,  теплоносителя»,  Федеральным законом "О персональных данных" от 27.07.2006 N 152-ФЗ , законами и иными правовыми актами об  энергоснабжении,  в  том  числе  законодательными  актами  субъекта  Российской  Федерации  и муниципального образования.</w:t>
      </w:r>
    </w:p>
    <w:p w14:paraId="62DE0E3C" w14:textId="77777777" w:rsidR="00B84403"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1.</w:t>
      </w:r>
      <w:r w:rsidR="00B84403" w:rsidRPr="009B3F60">
        <w:rPr>
          <w:rFonts w:ascii="Times New Roman" w:eastAsia="Times New Roman" w:hAnsi="Times New Roman" w:cs="Times New Roman"/>
          <w:color w:val="000000"/>
          <w:sz w:val="24"/>
          <w:szCs w:val="24"/>
          <w:lang w:eastAsia="ru-RU"/>
        </w:rPr>
        <w:t>5</w:t>
      </w:r>
      <w:r w:rsidRPr="009B3F60">
        <w:rPr>
          <w:rFonts w:ascii="Times New Roman" w:eastAsia="Times New Roman" w:hAnsi="Times New Roman" w:cs="Times New Roman"/>
          <w:color w:val="000000"/>
          <w:sz w:val="24"/>
          <w:szCs w:val="24"/>
          <w:lang w:eastAsia="ru-RU"/>
        </w:rPr>
        <w:t xml:space="preserve">.  </w:t>
      </w:r>
      <w:r w:rsidR="00F27F8A" w:rsidRPr="009B3F60">
        <w:rPr>
          <w:rFonts w:ascii="Times New Roman" w:eastAsia="Times New Roman" w:hAnsi="Times New Roman" w:cs="Times New Roman"/>
          <w:color w:val="000000"/>
          <w:sz w:val="24"/>
          <w:szCs w:val="24"/>
          <w:lang w:eastAsia="ru-RU"/>
        </w:rPr>
        <w:t xml:space="preserve">Настоящим Договором </w:t>
      </w:r>
      <w:r w:rsidR="00DB1DF8" w:rsidRPr="009B3F60">
        <w:rPr>
          <w:rFonts w:ascii="Times New Roman" w:eastAsia="Times New Roman" w:hAnsi="Times New Roman" w:cs="Times New Roman"/>
          <w:color w:val="000000"/>
          <w:sz w:val="24"/>
          <w:szCs w:val="24"/>
          <w:lang w:eastAsia="ru-RU"/>
        </w:rPr>
        <w:t>устанавливается следующий режим отпуска тепловой энергии</w:t>
      </w:r>
      <w:r w:rsidRPr="009B3F60">
        <w:rPr>
          <w:rFonts w:ascii="Times New Roman" w:eastAsia="Times New Roman" w:hAnsi="Times New Roman" w:cs="Times New Roman"/>
          <w:color w:val="000000"/>
          <w:sz w:val="24"/>
          <w:szCs w:val="24"/>
          <w:lang w:eastAsia="ru-RU"/>
        </w:rPr>
        <w:t>:</w:t>
      </w:r>
    </w:p>
    <w:p w14:paraId="7BD501B7" w14:textId="77777777" w:rsidR="00B84403" w:rsidRPr="009B3F60" w:rsidRDefault="00B84403" w:rsidP="00B8440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w:t>
      </w:r>
      <w:r w:rsidR="0043539F" w:rsidRPr="009B3F60">
        <w:rPr>
          <w:rFonts w:ascii="Times New Roman" w:eastAsia="Times New Roman" w:hAnsi="Times New Roman" w:cs="Times New Roman"/>
          <w:color w:val="000000"/>
          <w:sz w:val="24"/>
          <w:szCs w:val="24"/>
          <w:lang w:eastAsia="ru-RU"/>
        </w:rPr>
        <w:t xml:space="preserve"> </w:t>
      </w:r>
      <w:r w:rsidR="00DB1DF8" w:rsidRPr="009B3F60">
        <w:rPr>
          <w:rFonts w:ascii="Times New Roman" w:eastAsia="Times New Roman" w:hAnsi="Times New Roman" w:cs="Times New Roman"/>
          <w:color w:val="000000"/>
          <w:sz w:val="24"/>
          <w:szCs w:val="24"/>
          <w:lang w:eastAsia="ru-RU"/>
        </w:rPr>
        <w:t>бесперебойное круглосуточное теплоснабжение в течение отопительного периода</w:t>
      </w:r>
      <w:r w:rsidRPr="009B3F60">
        <w:rPr>
          <w:rFonts w:ascii="Times New Roman" w:eastAsia="Times New Roman" w:hAnsi="Times New Roman" w:cs="Times New Roman"/>
          <w:color w:val="000000"/>
          <w:sz w:val="24"/>
          <w:szCs w:val="24"/>
          <w:lang w:eastAsia="ru-RU"/>
        </w:rPr>
        <w:t xml:space="preserve">, начало и </w:t>
      </w:r>
      <w:r w:rsidR="00DB1DF8" w:rsidRPr="009B3F60">
        <w:rPr>
          <w:rFonts w:ascii="Times New Roman" w:eastAsia="Times New Roman" w:hAnsi="Times New Roman" w:cs="Times New Roman"/>
          <w:color w:val="000000"/>
          <w:sz w:val="24"/>
          <w:szCs w:val="24"/>
          <w:lang w:eastAsia="ru-RU"/>
        </w:rPr>
        <w:t>окончание отопительного периода устанавливается Постановлением Главы ОМСУ (</w:t>
      </w:r>
      <w:r w:rsidRPr="009B3F60">
        <w:rPr>
          <w:rFonts w:ascii="Times New Roman" w:eastAsia="Times New Roman" w:hAnsi="Times New Roman" w:cs="Times New Roman"/>
          <w:color w:val="000000"/>
          <w:sz w:val="24"/>
          <w:szCs w:val="24"/>
          <w:lang w:eastAsia="ru-RU"/>
        </w:rPr>
        <w:t xml:space="preserve">органа </w:t>
      </w:r>
      <w:r w:rsidR="00DB1DF8" w:rsidRPr="009B3F60">
        <w:rPr>
          <w:rFonts w:ascii="Times New Roman" w:eastAsia="Times New Roman" w:hAnsi="Times New Roman" w:cs="Times New Roman"/>
          <w:color w:val="000000"/>
          <w:sz w:val="24"/>
          <w:szCs w:val="24"/>
          <w:lang w:eastAsia="ru-RU"/>
        </w:rPr>
        <w:t>местного самоуправления), и его сокращение или увеличение в одностороннем порядке не</w:t>
      </w:r>
      <w:r w:rsidRPr="009B3F60">
        <w:rPr>
          <w:rFonts w:ascii="Times New Roman" w:eastAsia="Times New Roman" w:hAnsi="Times New Roman" w:cs="Times New Roman"/>
          <w:color w:val="000000"/>
          <w:sz w:val="24"/>
          <w:szCs w:val="24"/>
          <w:lang w:eastAsia="ru-RU"/>
        </w:rPr>
        <w:t xml:space="preserve"> допускается. </w:t>
      </w:r>
    </w:p>
    <w:p w14:paraId="35AFB53A" w14:textId="77777777" w:rsidR="00B84403" w:rsidRPr="009B3F60" w:rsidRDefault="00B84403"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30C853B4" w14:textId="77777777" w:rsidR="0007171E"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b/>
          <w:color w:val="000000"/>
          <w:sz w:val="24"/>
          <w:szCs w:val="24"/>
          <w:lang w:eastAsia="ru-RU"/>
        </w:rPr>
        <w:t>2. Права и обязанности Сторон</w:t>
      </w:r>
    </w:p>
    <w:p w14:paraId="103FEDDF" w14:textId="10D68C03"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 xml:space="preserve">2.1. </w:t>
      </w:r>
      <w:r w:rsidR="00DA1545" w:rsidRPr="00DA1545">
        <w:rPr>
          <w:rFonts w:ascii="Times New Roman" w:eastAsia="Times New Roman" w:hAnsi="Times New Roman" w:cs="Times New Roman"/>
          <w:b/>
          <w:bCs/>
          <w:sz w:val="24"/>
          <w:szCs w:val="24"/>
          <w:lang w:eastAsia="ru-RU"/>
        </w:rPr>
        <w:t>Теплоснабжающая организация</w:t>
      </w:r>
      <w:r w:rsidRPr="009B3F60">
        <w:rPr>
          <w:rFonts w:ascii="Times New Roman" w:eastAsia="Times New Roman" w:hAnsi="Times New Roman" w:cs="Times New Roman"/>
          <w:b/>
          <w:color w:val="000000"/>
          <w:sz w:val="24"/>
          <w:szCs w:val="24"/>
          <w:lang w:eastAsia="ru-RU"/>
        </w:rPr>
        <w:t xml:space="preserve"> обязуется: </w:t>
      </w:r>
    </w:p>
    <w:p w14:paraId="7F953071"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2.1.1. Поставлять Потребителю тепловую энергию в необходимом объеме, надлежащего качества до  границы  тепловых  сетей,  входящих  в  состав  общего  имущества  многоквартирного  дома.  В соответствии  с  п.  8  «Правил  содержания  общего  имущества  в  многоквартирном  доме», утвержденных  постановлением  Правительства  Российской  Федерации  No  491  от  13.08.2006, границей   сетей,   входящих   в   состав   общего   имущества,   если   иное   не   установлено законодательством  Российской  </w:t>
      </w:r>
      <w:r w:rsidRPr="009B3F60">
        <w:rPr>
          <w:rFonts w:ascii="Times New Roman" w:eastAsia="Times New Roman" w:hAnsi="Times New Roman" w:cs="Times New Roman"/>
          <w:color w:val="000000"/>
          <w:sz w:val="24"/>
          <w:szCs w:val="24"/>
          <w:lang w:eastAsia="ru-RU"/>
        </w:rPr>
        <w:lastRenderedPageBreak/>
        <w:t>Федерации,  является  внешняя  граница  стены  многоквартирного дома. Учет  объема  (количества)  тепловой  энергии,  предоставленной  Потребителю,  осуществляется  с использованием  приборов  учета  в  соответствии  с  требованиями  законодательства  Российской Федерации. 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 В   отсутствие   приборов   учета   определение   объема</w:t>
      </w:r>
      <w:r w:rsidR="006161B2" w:rsidRP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количества)   тепловой   энергии, предоставленной  Потребителю,  осуществляется  в  порядке,  предусмотренном  законодательством Российской Федерации.  </w:t>
      </w:r>
    </w:p>
    <w:p w14:paraId="1970543E"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2.1.2. Обеспечить на границе сетей, входящих в состав общего имущества многоквартирного дома, качество тепловой энергии в соответствии показателями качества, установленными действующим законодательством.  Показатели  качества  коммунальных услуг  отопления  в  помещениях многоквартирного дома установлены в соответствии с постановлением Правительства Российской Федерации  от  06.05.2011  No354.  Теплоснабжающая  организация  несет  ответственность  перед Потребителем за надежность снабжения его тепловой энергией и ее качество в пределах границ эксплуатационной ответственности Теплоснабжающей организации. </w:t>
      </w:r>
    </w:p>
    <w:p w14:paraId="055C854D"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2.1.3.Обеспечить поставку Потребителю тепловой энергии на границе тепловых сетей, входящих в состав  общего  имущества  многоквартирного  дома  (на  вводе  в  дом)  в  режиме  бесперебойной круглосуточной  подачи  теплоносителя  в  течение  отопительного  периода  с  допустимой продолжительностью перерывов, установленной законодательством, и обеспечением нормативной температуры в соответствии с техническими регламентами. </w:t>
      </w:r>
    </w:p>
    <w:p w14:paraId="497285FB"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2.1.4.    При  наличии  коллективных  (общедомовых)  приборов  учета  ежемесячно  обеспечивать снятие через лицо, избранное собственниками помещений в многоквартирном доме для контроля работы общедомового прибора учета тепловой энергии</w:t>
      </w:r>
      <w:proofErr w:type="gramStart"/>
      <w:r w:rsidRPr="009B3F60">
        <w:rPr>
          <w:rFonts w:ascii="Times New Roman" w:eastAsia="Times New Roman" w:hAnsi="Times New Roman" w:cs="Times New Roman"/>
          <w:color w:val="000000"/>
          <w:sz w:val="24"/>
          <w:szCs w:val="24"/>
          <w:lang w:eastAsia="ru-RU"/>
        </w:rPr>
        <w:t xml:space="preserve"> ,</w:t>
      </w:r>
      <w:proofErr w:type="gramEnd"/>
      <w:r w:rsidRPr="009B3F60">
        <w:rPr>
          <w:rFonts w:ascii="Times New Roman" w:eastAsia="Times New Roman" w:hAnsi="Times New Roman" w:cs="Times New Roman"/>
          <w:color w:val="000000"/>
          <w:sz w:val="24"/>
          <w:szCs w:val="24"/>
          <w:lang w:eastAsia="ru-RU"/>
        </w:rPr>
        <w:t xml:space="preserve"> показаний таких приборов учета, с 23-25 число  расчетного  месяца.  Ежемесячно  производить  распределение  объема  тепловой  энергии, учтенных  с  помощью  коллективных  приборов  учета,  на  лицевой  счет  Потребителя.  Порядок распределения объемов тепловой энергии с коллективных приборов учета по каждому лицевому счету и определение объемов потребления коммунальной услуги отопления жилым помещением и на  общедомовые  нужды  определяется  в  соответствии  с  Постановлением  Правительства Российской  Федерации  от  6  мая  2011    No354.  При  отсутствии  коллективных  приборов  учета, предъявлять к оплате Потребителю, объем тепловой энергии, определенный исходя из нормативов на  коммунальные  услуги  отопления,  в  том  числе  на  общедомовые  нужды,  со  дня  вступления  в законную силу соответствующих нормативов. </w:t>
      </w:r>
    </w:p>
    <w:p w14:paraId="498AD210"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6DA98E85" w14:textId="630851B4" w:rsidR="0043539F" w:rsidRPr="00DA1545" w:rsidRDefault="0043539F" w:rsidP="000512CB">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9B3F60">
        <w:rPr>
          <w:rFonts w:ascii="Times New Roman" w:eastAsia="Times New Roman" w:hAnsi="Times New Roman" w:cs="Times New Roman"/>
          <w:b/>
          <w:color w:val="000000"/>
          <w:sz w:val="24"/>
          <w:szCs w:val="24"/>
          <w:lang w:eastAsia="ru-RU"/>
        </w:rPr>
        <w:t xml:space="preserve">2.2. </w:t>
      </w:r>
      <w:r w:rsidR="00DA1545" w:rsidRPr="00DA1545">
        <w:rPr>
          <w:rFonts w:ascii="Times New Roman" w:eastAsia="Times New Roman" w:hAnsi="Times New Roman" w:cs="Times New Roman"/>
          <w:b/>
          <w:bCs/>
          <w:sz w:val="24"/>
          <w:szCs w:val="24"/>
          <w:lang w:eastAsia="ru-RU"/>
        </w:rPr>
        <w:t xml:space="preserve">Теплоснабжающая организация </w:t>
      </w:r>
      <w:r w:rsidRPr="00DA1545">
        <w:rPr>
          <w:rFonts w:ascii="Times New Roman" w:eastAsia="Times New Roman" w:hAnsi="Times New Roman" w:cs="Times New Roman"/>
          <w:b/>
          <w:bCs/>
          <w:color w:val="000000"/>
          <w:sz w:val="24"/>
          <w:szCs w:val="24"/>
          <w:lang w:eastAsia="ru-RU"/>
        </w:rPr>
        <w:t xml:space="preserve">имеет право: </w:t>
      </w:r>
    </w:p>
    <w:p w14:paraId="1CCD74F0"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2.2.1.  Требовать  внесения  платы  за  потребленную  тепловую  энергию</w:t>
      </w:r>
      <w:r w:rsid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 в  сроки  и  на  условиях,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No 354.  </w:t>
      </w:r>
    </w:p>
    <w:p w14:paraId="110BCEF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2.2.2. Осуществлять контроль за соблюдением Потребителем условий настоящего Договора.  </w:t>
      </w:r>
    </w:p>
    <w:p w14:paraId="0D0FA0EA"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2.2.3. В любое время осуществлять проверку показаний приборов учета/в случае их наличия/, их исправность, а также целостности на них пломб. </w:t>
      </w:r>
    </w:p>
    <w:p w14:paraId="2B9CF9EA"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2.2.4. Выдавать предписания по подготовке систем теплоснабжения Потребителя к отопительному сезону и по устранению обнаруженных замечаний в период их эксплуатации. </w:t>
      </w:r>
    </w:p>
    <w:p w14:paraId="402C55BB"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2.2.5. Актировать выявленные факты нарушений условий пользования тепловой энергией.  </w:t>
      </w:r>
    </w:p>
    <w:p w14:paraId="7FE1CAF6"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lastRenderedPageBreak/>
        <w:t xml:space="preserve">2.2.6. Осуществлять иные права, предусмотренные действующим законодательством Российской Федерации и настоящим Договором.  </w:t>
      </w:r>
    </w:p>
    <w:p w14:paraId="14342C04"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2.2.7. Прекратить подачу теплоносителя на </w:t>
      </w:r>
      <w:proofErr w:type="spellStart"/>
      <w:r w:rsidRPr="009B3F60">
        <w:rPr>
          <w:rFonts w:ascii="Times New Roman" w:eastAsia="Times New Roman" w:hAnsi="Times New Roman" w:cs="Times New Roman"/>
          <w:color w:val="000000"/>
          <w:sz w:val="24"/>
          <w:szCs w:val="24"/>
          <w:lang w:eastAsia="ru-RU"/>
        </w:rPr>
        <w:t>теплопотребляющие</w:t>
      </w:r>
      <w:proofErr w:type="spellEnd"/>
      <w:r w:rsidRPr="009B3F60">
        <w:rPr>
          <w:rFonts w:ascii="Times New Roman" w:eastAsia="Times New Roman" w:hAnsi="Times New Roman" w:cs="Times New Roman"/>
          <w:color w:val="000000"/>
          <w:sz w:val="24"/>
          <w:szCs w:val="24"/>
          <w:lang w:eastAsia="ru-RU"/>
        </w:rPr>
        <w:t xml:space="preserve"> энергоустановки Потребителя  с целью проведения внеплановых ремонтов тепловых сетей.  </w:t>
      </w:r>
    </w:p>
    <w:p w14:paraId="3089579E"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2.2.8.  Отключить  и  опломбировать  самовольно  присоединенные  системы  теплопотребления</w:t>
      </w:r>
      <w:r w:rsidR="0007171E" w:rsidRP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Потребителя, в случае отсутствия согласования на присоединение указанных систем Потребителя с Теплоснабжающей организацией.  </w:t>
      </w:r>
      <w:proofErr w:type="gramStart"/>
      <w:r w:rsidRPr="009B3F60">
        <w:rPr>
          <w:rFonts w:ascii="Times New Roman" w:eastAsia="Times New Roman" w:hAnsi="Times New Roman" w:cs="Times New Roman"/>
          <w:color w:val="000000"/>
          <w:sz w:val="24"/>
          <w:szCs w:val="24"/>
          <w:lang w:eastAsia="ru-RU"/>
        </w:rPr>
        <w:t xml:space="preserve">Самовольным присоединением систем теплопотребления считается:  а) подключение Потребителя в начале отопительного сезона, без получения технических условий на  присоединение  от  теплоснабжающей  организации  и  отсутствие  справки  о  выполнении  этих условий;  б) подключение без договора </w:t>
      </w:r>
      <w:r w:rsidR="006161B2" w:rsidRPr="009B3F60">
        <w:rPr>
          <w:rFonts w:ascii="Times New Roman" w:eastAsia="Times New Roman" w:hAnsi="Times New Roman" w:cs="Times New Roman"/>
          <w:color w:val="000000"/>
          <w:sz w:val="24"/>
          <w:szCs w:val="24"/>
          <w:lang w:eastAsia="ru-RU"/>
        </w:rPr>
        <w:t>теплоснабжения;</w:t>
      </w:r>
      <w:r w:rsidRPr="009B3F60">
        <w:rPr>
          <w:rFonts w:ascii="Times New Roman" w:eastAsia="Times New Roman" w:hAnsi="Times New Roman" w:cs="Times New Roman"/>
          <w:color w:val="000000"/>
          <w:sz w:val="24"/>
          <w:szCs w:val="24"/>
          <w:lang w:eastAsia="ru-RU"/>
        </w:rPr>
        <w:t xml:space="preserve">) срыв пломб, установленных </w:t>
      </w:r>
      <w:r w:rsidR="0007171E" w:rsidRPr="009B3F60">
        <w:rPr>
          <w:rFonts w:ascii="Times New Roman" w:eastAsia="Times New Roman" w:hAnsi="Times New Roman" w:cs="Times New Roman"/>
          <w:color w:val="000000"/>
          <w:sz w:val="24"/>
          <w:szCs w:val="24"/>
          <w:lang w:eastAsia="ru-RU"/>
        </w:rPr>
        <w:t xml:space="preserve">Исполнителем;  </w:t>
      </w:r>
      <w:r w:rsidRPr="009B3F60">
        <w:rPr>
          <w:rFonts w:ascii="Times New Roman" w:eastAsia="Times New Roman" w:hAnsi="Times New Roman" w:cs="Times New Roman"/>
          <w:color w:val="000000"/>
          <w:sz w:val="24"/>
          <w:szCs w:val="24"/>
          <w:lang w:eastAsia="ru-RU"/>
        </w:rPr>
        <w:t xml:space="preserve"> присоединение систем теплопотребления Потребителя до приборов учета.  </w:t>
      </w:r>
      <w:proofErr w:type="gramEnd"/>
    </w:p>
    <w:p w14:paraId="06025CD7" w14:textId="71AF718B" w:rsidR="00DA1545"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2.2.9.  </w:t>
      </w:r>
      <w:r w:rsidR="00DA1545" w:rsidRPr="009B3F60">
        <w:rPr>
          <w:rFonts w:ascii="Times New Roman" w:eastAsia="Times New Roman" w:hAnsi="Times New Roman" w:cs="Times New Roman"/>
          <w:sz w:val="24"/>
          <w:szCs w:val="24"/>
          <w:lang w:eastAsia="ru-RU"/>
        </w:rPr>
        <w:t xml:space="preserve">Теплоснабжающая организация </w:t>
      </w:r>
      <w:r w:rsidRPr="009B3F60">
        <w:rPr>
          <w:rFonts w:ascii="Times New Roman" w:eastAsia="Times New Roman" w:hAnsi="Times New Roman" w:cs="Times New Roman"/>
          <w:color w:val="000000"/>
          <w:sz w:val="24"/>
          <w:szCs w:val="24"/>
          <w:lang w:eastAsia="ru-RU"/>
        </w:rPr>
        <w:t>ограничивает  или  приостанавливает  подачу  тепловой энергии без предварительного уведомления Потребителя в случае:</w:t>
      </w:r>
    </w:p>
    <w:p w14:paraId="3DF78DFE" w14:textId="77777777" w:rsidR="00DA1545"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а)  возникновения  или  угрозы  возникновения  аварийной  ситуации  в  централизованных  сетях инженерно-технического обеспечения, по которым осуществляется подача тепловой энергии — с момента возникновения или угрозы возникновения такой аварийной ситуации;  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t>
      </w:r>
    </w:p>
    <w:p w14:paraId="287264D4" w14:textId="761EE38E" w:rsidR="00DA1545"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в)</w:t>
      </w:r>
      <w:r w:rsidR="00DA1545">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выявления</w:t>
      </w:r>
      <w:r w:rsidR="00DA1545">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факта</w:t>
      </w:r>
      <w:r w:rsidR="00DA1545">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несанкционированного</w:t>
      </w:r>
      <w:r w:rsidR="00DA1545">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  </w:t>
      </w:r>
    </w:p>
    <w:p w14:paraId="1FF30ACA" w14:textId="111E261F"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г)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подачи тепловой энергии.  </w:t>
      </w:r>
    </w:p>
    <w:p w14:paraId="49F19850"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546CFFFD"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 xml:space="preserve">2.3. Потребитель имеет право:  </w:t>
      </w:r>
    </w:p>
    <w:p w14:paraId="74A57F53" w14:textId="21B511AC"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9B3F60">
        <w:rPr>
          <w:rFonts w:ascii="Times New Roman" w:eastAsia="Times New Roman" w:hAnsi="Times New Roman" w:cs="Times New Roman"/>
          <w:color w:val="000000"/>
          <w:sz w:val="24"/>
          <w:szCs w:val="24"/>
          <w:lang w:eastAsia="ru-RU"/>
        </w:rPr>
        <w:t xml:space="preserve">2.3.1.Получать в необходимом объеме тепловую энергию надлежащего качества на границе сетей, входящих  в  состав  общего  имущества  многоквартирного  дома,  в  пределах  согласованных </w:t>
      </w:r>
      <w:r w:rsidR="0007171E" w:rsidRPr="009B3F60">
        <w:rPr>
          <w:rFonts w:ascii="Times New Roman" w:eastAsia="Times New Roman" w:hAnsi="Times New Roman" w:cs="Times New Roman"/>
          <w:color w:val="000000"/>
          <w:sz w:val="24"/>
          <w:szCs w:val="24"/>
          <w:lang w:eastAsia="ru-RU"/>
        </w:rPr>
        <w:t xml:space="preserve">с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нагрузок,   определяемых   техническими   условиями   на подключение   жилого   дома   к   тепловым   сетям,   либо   техническими   характеристиками внутридомовых тепловых сетей, указанными в паспорте жилого дома. </w:t>
      </w:r>
      <w:proofErr w:type="gramEnd"/>
    </w:p>
    <w:p w14:paraId="0C127B02" w14:textId="2395BEA1"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2.3.2.Получать  от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и</w:t>
      </w:r>
      <w:r w:rsidR="00DA1545"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color w:val="000000"/>
          <w:sz w:val="24"/>
          <w:szCs w:val="24"/>
          <w:lang w:eastAsia="ru-RU"/>
        </w:rPr>
        <w:t>сведения  о  правильности  исчисления предъявляемого  Потребителю  к  уплате  размера  платы  за  подачу  тепловой  энергии,  наличии (отсутствии) задолженности или переплаты Потребителем за подачу тепловой энергии</w:t>
      </w:r>
      <w:r w:rsidR="0007171E" w:rsidRPr="009B3F60">
        <w:rPr>
          <w:rFonts w:ascii="Times New Roman" w:eastAsia="Times New Roman" w:hAnsi="Times New Roman" w:cs="Times New Roman"/>
          <w:color w:val="000000"/>
          <w:sz w:val="24"/>
          <w:szCs w:val="24"/>
          <w:lang w:eastAsia="ru-RU"/>
        </w:rPr>
        <w:t>,</w:t>
      </w:r>
      <w:r w:rsidRPr="009B3F60">
        <w:rPr>
          <w:rFonts w:ascii="Times New Roman" w:eastAsia="Times New Roman" w:hAnsi="Times New Roman" w:cs="Times New Roman"/>
          <w:color w:val="000000"/>
          <w:sz w:val="24"/>
          <w:szCs w:val="24"/>
          <w:lang w:eastAsia="ru-RU"/>
        </w:rPr>
        <w:t xml:space="preserve"> наличии оснований и правильности начислений пени. </w:t>
      </w:r>
    </w:p>
    <w:p w14:paraId="3C05A5E9" w14:textId="2414FCDB"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2.3.3. Заявлять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и</w:t>
      </w:r>
      <w:r w:rsidR="00DA1545"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 об ошибках в платежных документах и требовать их исправления.  </w:t>
      </w:r>
    </w:p>
    <w:p w14:paraId="3FBABF99"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2.3.4. На проведение перерасчета платы за подачу тепловой энергии</w:t>
      </w:r>
      <w:r w:rsidR="0007171E" w:rsidRP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по основаниям и в порядке, определенном Постановлением Правительства от 6.05.2011 No354.</w:t>
      </w:r>
    </w:p>
    <w:p w14:paraId="7A553642"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320F6E79"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 xml:space="preserve">2.4. Потребитель обязан: </w:t>
      </w:r>
    </w:p>
    <w:p w14:paraId="150DF266"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2.4.1. Производить оплату за подачу тепловой энергии </w:t>
      </w:r>
      <w:r w:rsidR="0007171E" w:rsidRP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ежемесячно, не позднее 10-го числа месяца,</w:t>
      </w:r>
      <w:r w:rsidR="006161B2" w:rsidRPr="009B3F60">
        <w:rPr>
          <w:rFonts w:ascii="Times New Roman" w:eastAsia="Times New Roman" w:hAnsi="Times New Roman" w:cs="Times New Roman"/>
          <w:color w:val="000000"/>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следующего за истекшим месяцем.  </w:t>
      </w:r>
    </w:p>
    <w:p w14:paraId="5318EFBF" w14:textId="03D72CA8"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2.4.2.Письменно извещать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ую</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ю</w:t>
      </w:r>
      <w:r w:rsidRPr="009B3F60">
        <w:rPr>
          <w:rFonts w:ascii="Times New Roman" w:eastAsia="Times New Roman" w:hAnsi="Times New Roman" w:cs="Times New Roman"/>
          <w:color w:val="000000"/>
          <w:sz w:val="24"/>
          <w:szCs w:val="24"/>
          <w:lang w:eastAsia="ru-RU"/>
        </w:rPr>
        <w:t xml:space="preserve"> о количестве граждан, проживающих в  жилом  помещении,  размере  отапливаемой  площади  и  </w:t>
      </w:r>
      <w:r w:rsidRPr="009B3F60">
        <w:rPr>
          <w:rFonts w:ascii="Times New Roman" w:eastAsia="Times New Roman" w:hAnsi="Times New Roman" w:cs="Times New Roman"/>
          <w:color w:val="000000"/>
          <w:sz w:val="24"/>
          <w:szCs w:val="24"/>
          <w:lang w:eastAsia="ru-RU"/>
        </w:rPr>
        <w:lastRenderedPageBreak/>
        <w:t xml:space="preserve">зарегистрированных  правах  на  жилое помещение  для расчетов платежей за подачу тепловой энергии. </w:t>
      </w:r>
    </w:p>
    <w:p w14:paraId="7EB2512B"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2.4.3.  При  обнаружении  неисправностей  (аварий)  внутридомовых  систем  и  внутриквартирного оборудования,  коллективных  (общедомовых)  приборов  учета  немедленно  сообщать  о  них  лицу, привлекаемому  по  договору  собственниками  помещений  в  многоквартирном  доме  для обслуживания внутридомовых  инженерных  систем,  или  лицу,  ответственному  за  сохранность  и бесперебойную  работу  коллективног</w:t>
      </w:r>
      <w:proofErr w:type="gramStart"/>
      <w:r w:rsidRPr="009B3F60">
        <w:rPr>
          <w:rFonts w:ascii="Times New Roman" w:eastAsia="Times New Roman" w:hAnsi="Times New Roman" w:cs="Times New Roman"/>
          <w:color w:val="000000"/>
          <w:sz w:val="24"/>
          <w:szCs w:val="24"/>
          <w:lang w:eastAsia="ru-RU"/>
        </w:rPr>
        <w:t>о(</w:t>
      </w:r>
      <w:proofErr w:type="gramEnd"/>
      <w:r w:rsidRPr="009B3F60">
        <w:rPr>
          <w:rFonts w:ascii="Times New Roman" w:eastAsia="Times New Roman" w:hAnsi="Times New Roman" w:cs="Times New Roman"/>
          <w:color w:val="000000"/>
          <w:sz w:val="24"/>
          <w:szCs w:val="24"/>
          <w:lang w:eastAsia="ru-RU"/>
        </w:rPr>
        <w:t xml:space="preserve">общедомового)  прибора  учета,  для  принятия  возможных мер по их устранению. </w:t>
      </w:r>
    </w:p>
    <w:p w14:paraId="19E0D636"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2.4.4.  Без  оформленного  в  установленном  порядке  разрешения  не  производить  перенос инженерных  сетей,  не  устанавливать  дополнительные  приборы  отопления,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  </w:t>
      </w:r>
    </w:p>
    <w:p w14:paraId="61868532"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2.4.5. Осуществлять надлежащее обслуживание внутридомовых инженерных систем, в том числе осуществлять  контроль  и  регулирование  объемов  потребления  тепловой  энергии,  соблюдение режимов  потребления  тепловой  энергии,  с  привлечением  соответствующих  лиц  по  договорам оказания  услуг  (выполнения  работ)  по  содержанию  и  ремонту  внутридомовых  инженерных систем, либо самостоятельно, при наличии соответствующей квалификации. </w:t>
      </w:r>
    </w:p>
    <w:p w14:paraId="00B0B61F" w14:textId="47911453"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2.4.6.  Обеспечивать  беспрепятственный  доступ  представителя  </w:t>
      </w:r>
      <w:bookmarkStart w:id="1" w:name="_Hlk239963160"/>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и</w:t>
      </w:r>
      <w:r w:rsidR="00DA1545" w:rsidRPr="009B3F60">
        <w:rPr>
          <w:rFonts w:ascii="Times New Roman" w:eastAsia="Times New Roman" w:hAnsi="Times New Roman" w:cs="Times New Roman"/>
          <w:sz w:val="24"/>
          <w:szCs w:val="24"/>
          <w:lang w:eastAsia="ru-RU"/>
        </w:rPr>
        <w:t xml:space="preserve"> </w:t>
      </w:r>
      <w:bookmarkEnd w:id="1"/>
      <w:r w:rsidRPr="009B3F60">
        <w:rPr>
          <w:rFonts w:ascii="Times New Roman" w:eastAsia="Times New Roman" w:hAnsi="Times New Roman" w:cs="Times New Roman"/>
          <w:color w:val="000000"/>
          <w:sz w:val="24"/>
          <w:szCs w:val="24"/>
          <w:lang w:eastAsia="ru-RU"/>
        </w:rPr>
        <w:t xml:space="preserve">к внутридомовым  инженерным  сетям,  а  также  при  необходимости  в  жилые  помещения,  для контроля режимов потребления тепловой энергии, проведения обследования </w:t>
      </w:r>
      <w:proofErr w:type="spellStart"/>
      <w:r w:rsidRPr="009B3F60">
        <w:rPr>
          <w:rFonts w:ascii="Times New Roman" w:eastAsia="Times New Roman" w:hAnsi="Times New Roman" w:cs="Times New Roman"/>
          <w:color w:val="000000"/>
          <w:sz w:val="24"/>
          <w:szCs w:val="24"/>
          <w:lang w:eastAsia="ru-RU"/>
        </w:rPr>
        <w:t>теплоустановок</w:t>
      </w:r>
      <w:proofErr w:type="spellEnd"/>
      <w:r w:rsidRPr="009B3F60">
        <w:rPr>
          <w:rFonts w:ascii="Times New Roman" w:eastAsia="Times New Roman" w:hAnsi="Times New Roman" w:cs="Times New Roman"/>
          <w:color w:val="000000"/>
          <w:sz w:val="24"/>
          <w:szCs w:val="24"/>
          <w:lang w:eastAsia="ru-RU"/>
        </w:rPr>
        <w:t xml:space="preserve">.  </w:t>
      </w:r>
    </w:p>
    <w:p w14:paraId="16476668" w14:textId="121C59CC"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2.4.7. Выполнять предписания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и</w:t>
      </w:r>
      <w:r w:rsidRPr="009B3F60">
        <w:rPr>
          <w:rFonts w:ascii="Times New Roman" w:eastAsia="Times New Roman" w:hAnsi="Times New Roman" w:cs="Times New Roman"/>
          <w:color w:val="000000"/>
          <w:sz w:val="24"/>
          <w:szCs w:val="24"/>
          <w:lang w:eastAsia="ru-RU"/>
        </w:rPr>
        <w:t xml:space="preserve">.  </w:t>
      </w:r>
    </w:p>
    <w:p w14:paraId="4C305E8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2.4.8.</w:t>
      </w:r>
      <w:r w:rsidR="00E30BB8" w:rsidRPr="009B3F60">
        <w:rPr>
          <w:rFonts w:ascii="Times New Roman" w:eastAsia="Times New Roman" w:hAnsi="Times New Roman" w:cs="Times New Roman"/>
          <w:color w:val="000000"/>
          <w:sz w:val="24"/>
          <w:szCs w:val="24"/>
          <w:lang w:eastAsia="ru-RU"/>
        </w:rPr>
        <w:t xml:space="preserve"> </w:t>
      </w:r>
      <w:proofErr w:type="gramStart"/>
      <w:r w:rsidRPr="009B3F60">
        <w:rPr>
          <w:rFonts w:ascii="Times New Roman" w:eastAsia="Times New Roman" w:hAnsi="Times New Roman" w:cs="Times New Roman"/>
          <w:color w:val="000000"/>
          <w:sz w:val="24"/>
          <w:szCs w:val="24"/>
          <w:lang w:eastAsia="ru-RU"/>
        </w:rPr>
        <w:t>В  целях  учета  подаваемой  Потребителю  тепловой  энергии  использовать  коллективные (общедомовые), внесенные в государственный реестр средств измерений.</w:t>
      </w:r>
      <w:proofErr w:type="gramEnd"/>
    </w:p>
    <w:p w14:paraId="76A72F9A"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2.4.9.  Обеспечить  сохранность  общедомовых  приборов  установленных  в  жилом  доме,  а  также сохранность,  установленных  пломб,  обеспечить  ведение  учета  показателей  в  соответствии  с Правилами коммерческого учета тепловой энергии, теплоносителя.</w:t>
      </w:r>
    </w:p>
    <w:p w14:paraId="06DA2547" w14:textId="569CFAF0"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2.4.10. Согласовывать с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 xml:space="preserve">ей </w:t>
      </w:r>
      <w:r w:rsidRPr="009B3F60">
        <w:rPr>
          <w:rFonts w:ascii="Times New Roman" w:eastAsia="Times New Roman" w:hAnsi="Times New Roman" w:cs="Times New Roman"/>
          <w:color w:val="000000"/>
          <w:sz w:val="24"/>
          <w:szCs w:val="24"/>
          <w:lang w:eastAsia="ru-RU"/>
        </w:rPr>
        <w:t xml:space="preserve"> любые отключения и включения систем теплопотребления, а также работы по реконструкции тепловых сетей и систем теплопотребления. Нести иные обязанности, предусмотренные Жилищным кодексом Российской Федерации, иными федеральными законами и настоящим Договором.</w:t>
      </w:r>
    </w:p>
    <w:p w14:paraId="79D4D1DB"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w:t>
      </w:r>
    </w:p>
    <w:p w14:paraId="7483C02F"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2</w:t>
      </w:r>
      <w:r w:rsidRPr="009B3F60">
        <w:rPr>
          <w:rFonts w:ascii="Times New Roman" w:eastAsia="Times New Roman" w:hAnsi="Times New Roman" w:cs="Times New Roman"/>
          <w:b/>
          <w:color w:val="000000"/>
          <w:sz w:val="24"/>
          <w:szCs w:val="24"/>
          <w:lang w:eastAsia="ru-RU"/>
        </w:rPr>
        <w:t xml:space="preserve">.5. Потребителю запрещено: </w:t>
      </w:r>
    </w:p>
    <w:p w14:paraId="7D70AE33"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2.5.1. Вносить изменения во внутридомовые инженерные системы без внесения в установленном порядке изменений в техническую документацию, либо в технический паспорт (технический план) жилого дома.  </w:t>
      </w:r>
    </w:p>
    <w:p w14:paraId="66D7E6B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2.5.2. Самовольно увеличивать поверхности нагрева приборов отопления, установленных в жилом доме, свыше параметров, указанных в техническом паспорте жилого помещения.  </w:t>
      </w:r>
    </w:p>
    <w:p w14:paraId="03BAF4FE"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2.5.3.  Самовольно  нарушать  пломбы  на  приборах  учета,  демонтировать  приборы  учета  и осуществлять действия, направленные на искажение их показаний или повреждение.  </w:t>
      </w:r>
    </w:p>
    <w:p w14:paraId="36556713"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0560239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3. Тарифы</w:t>
      </w:r>
    </w:p>
    <w:p w14:paraId="5442099B"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3.1.  Расчет  за  потребленную  Потребителем  тепловую  энергию  производится  по  установленным тарифам. Тарифы на тепловую энергию устанавливаются Управлением по регулированию тарифов Тамбовской  области  в  соответствии  с  Федеральным  законом  от  27.07.2010  No  190-ФЗ  «О теплоснабжении».  </w:t>
      </w:r>
    </w:p>
    <w:p w14:paraId="0477708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lastRenderedPageBreak/>
        <w:t xml:space="preserve">3.2. Изменение тарифов допускается в случаях и в порядке, предусмотренном законодательством, и не является основанием для изменения настоящего Договора.  </w:t>
      </w:r>
    </w:p>
    <w:p w14:paraId="7524B020"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3.3.  Потребитель  считается  поставленным  </w:t>
      </w:r>
      <w:proofErr w:type="gramStart"/>
      <w:r w:rsidRPr="009B3F60">
        <w:rPr>
          <w:rFonts w:ascii="Times New Roman" w:eastAsia="Times New Roman" w:hAnsi="Times New Roman" w:cs="Times New Roman"/>
          <w:color w:val="000000"/>
          <w:sz w:val="24"/>
          <w:szCs w:val="24"/>
          <w:lang w:eastAsia="ru-RU"/>
        </w:rPr>
        <w:t>в  известность об  установлении  тарифов  на  тепловую энергию   с   момента   опубликования   в   рамках</w:t>
      </w:r>
      <w:proofErr w:type="gramEnd"/>
      <w:r w:rsidRPr="009B3F60">
        <w:rPr>
          <w:rFonts w:ascii="Times New Roman" w:eastAsia="Times New Roman" w:hAnsi="Times New Roman" w:cs="Times New Roman"/>
          <w:color w:val="000000"/>
          <w:sz w:val="24"/>
          <w:szCs w:val="24"/>
          <w:lang w:eastAsia="ru-RU"/>
        </w:rPr>
        <w:t xml:space="preserve">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Российской Федерации от 5.07.2013  No 570. </w:t>
      </w:r>
    </w:p>
    <w:p w14:paraId="1B85A799" w14:textId="4BED6548"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3.4.  С  момента  установления  Управлением  по  регулированию  тарифов  Тамбовской  области, тарифы  становятся  обязательными  как  для  </w:t>
      </w:r>
      <w:r w:rsidR="00DA1545" w:rsidRPr="009B3F60">
        <w:rPr>
          <w:rFonts w:ascii="Times New Roman" w:eastAsia="Times New Roman" w:hAnsi="Times New Roman" w:cs="Times New Roman"/>
          <w:sz w:val="24"/>
          <w:szCs w:val="24"/>
          <w:lang w:eastAsia="ru-RU"/>
        </w:rPr>
        <w:t>Теплоснабжающ</w:t>
      </w:r>
      <w:r w:rsidR="00DA1545">
        <w:rPr>
          <w:rFonts w:ascii="Times New Roman" w:eastAsia="Times New Roman" w:hAnsi="Times New Roman" w:cs="Times New Roman"/>
          <w:sz w:val="24"/>
          <w:szCs w:val="24"/>
          <w:lang w:eastAsia="ru-RU"/>
        </w:rPr>
        <w:t>ей</w:t>
      </w:r>
      <w:r w:rsidR="00DA1545" w:rsidRPr="009B3F60">
        <w:rPr>
          <w:rFonts w:ascii="Times New Roman" w:eastAsia="Times New Roman" w:hAnsi="Times New Roman" w:cs="Times New Roman"/>
          <w:sz w:val="24"/>
          <w:szCs w:val="24"/>
          <w:lang w:eastAsia="ru-RU"/>
        </w:rPr>
        <w:t xml:space="preserve"> организаци</w:t>
      </w:r>
      <w:r w:rsidR="00DA1545">
        <w:rPr>
          <w:rFonts w:ascii="Times New Roman" w:eastAsia="Times New Roman" w:hAnsi="Times New Roman" w:cs="Times New Roman"/>
          <w:sz w:val="24"/>
          <w:szCs w:val="24"/>
          <w:lang w:eastAsia="ru-RU"/>
        </w:rPr>
        <w:t>и</w:t>
      </w:r>
      <w:r w:rsidRPr="009B3F60">
        <w:rPr>
          <w:rFonts w:ascii="Times New Roman" w:eastAsia="Times New Roman" w:hAnsi="Times New Roman" w:cs="Times New Roman"/>
          <w:color w:val="000000"/>
          <w:sz w:val="24"/>
          <w:szCs w:val="24"/>
          <w:lang w:eastAsia="ru-RU"/>
        </w:rPr>
        <w:t xml:space="preserve">,  так  и  для Потребителя.  </w:t>
      </w:r>
    </w:p>
    <w:p w14:paraId="717B68AD"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266BBBB8"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4. Порядок расчета</w:t>
      </w:r>
    </w:p>
    <w:p w14:paraId="0E0D59E3"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4.1. За расчетный период принимается один календарный месяц.  </w:t>
      </w:r>
    </w:p>
    <w:p w14:paraId="313E1D5A"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4.2.  При  наличии  приборов  учета  тепла,  расчет  производится  по  показаниям  приборов  учета, переданных до 25-го числа расчетного периода. </w:t>
      </w:r>
    </w:p>
    <w:p w14:paraId="36F8CEE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4.3. При отсутствии приборов учета начисления за потребленную тепловую энергию производятся по нормативу потребления коммунальной услуги по отоплению, утвержденными в установленном законом порядке.  </w:t>
      </w:r>
    </w:p>
    <w:p w14:paraId="02263928" w14:textId="3D474C51"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4.4.  </w:t>
      </w:r>
      <w:r w:rsidR="00182EFB" w:rsidRPr="009B3F60">
        <w:rPr>
          <w:rFonts w:ascii="Times New Roman" w:eastAsia="Times New Roman" w:hAnsi="Times New Roman" w:cs="Times New Roman"/>
          <w:sz w:val="24"/>
          <w:szCs w:val="24"/>
          <w:lang w:eastAsia="ru-RU"/>
        </w:rPr>
        <w:t>Теплоснабжающ</w:t>
      </w:r>
      <w:r w:rsidR="00182EFB">
        <w:rPr>
          <w:rFonts w:ascii="Times New Roman" w:eastAsia="Times New Roman" w:hAnsi="Times New Roman" w:cs="Times New Roman"/>
          <w:sz w:val="24"/>
          <w:szCs w:val="24"/>
          <w:lang w:eastAsia="ru-RU"/>
        </w:rPr>
        <w:t>ая</w:t>
      </w:r>
      <w:r w:rsidR="00182EFB" w:rsidRPr="009B3F60">
        <w:rPr>
          <w:rFonts w:ascii="Times New Roman" w:eastAsia="Times New Roman" w:hAnsi="Times New Roman" w:cs="Times New Roman"/>
          <w:sz w:val="24"/>
          <w:szCs w:val="24"/>
          <w:lang w:eastAsia="ru-RU"/>
        </w:rPr>
        <w:t xml:space="preserve"> организаци</w:t>
      </w:r>
      <w:r w:rsidR="00182EFB">
        <w:rPr>
          <w:rFonts w:ascii="Times New Roman" w:eastAsia="Times New Roman" w:hAnsi="Times New Roman" w:cs="Times New Roman"/>
          <w:sz w:val="24"/>
          <w:szCs w:val="24"/>
          <w:lang w:eastAsia="ru-RU"/>
        </w:rPr>
        <w:t>я</w:t>
      </w:r>
      <w:r w:rsidR="00182EFB"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  </w:t>
      </w:r>
      <w:r w:rsidR="003021CC" w:rsidRPr="009B3F60">
        <w:rPr>
          <w:rFonts w:ascii="Times New Roman" w:eastAsia="Times New Roman" w:hAnsi="Times New Roman" w:cs="Times New Roman"/>
          <w:color w:val="000000"/>
          <w:sz w:val="24"/>
          <w:szCs w:val="24"/>
          <w:lang w:eastAsia="ru-RU"/>
        </w:rPr>
        <w:t>в срок</w:t>
      </w:r>
      <w:r w:rsidRPr="009B3F60">
        <w:rPr>
          <w:rFonts w:ascii="Times New Roman" w:eastAsia="Times New Roman" w:hAnsi="Times New Roman" w:cs="Times New Roman"/>
          <w:color w:val="000000"/>
          <w:sz w:val="24"/>
          <w:szCs w:val="24"/>
          <w:lang w:eastAsia="ru-RU"/>
        </w:rPr>
        <w:t xml:space="preserve">  до  01-го  числа  месяца,  следующего  за  </w:t>
      </w:r>
      <w:proofErr w:type="gramStart"/>
      <w:r w:rsidRPr="009B3F60">
        <w:rPr>
          <w:rFonts w:ascii="Times New Roman" w:eastAsia="Times New Roman" w:hAnsi="Times New Roman" w:cs="Times New Roman"/>
          <w:color w:val="000000"/>
          <w:sz w:val="24"/>
          <w:szCs w:val="24"/>
          <w:lang w:eastAsia="ru-RU"/>
        </w:rPr>
        <w:t>расчетным</w:t>
      </w:r>
      <w:proofErr w:type="gramEnd"/>
      <w:r w:rsidRPr="009B3F60">
        <w:rPr>
          <w:rFonts w:ascii="Times New Roman" w:eastAsia="Times New Roman" w:hAnsi="Times New Roman" w:cs="Times New Roman"/>
          <w:color w:val="000000"/>
          <w:sz w:val="24"/>
          <w:szCs w:val="24"/>
          <w:lang w:eastAsia="ru-RU"/>
        </w:rPr>
        <w:t xml:space="preserve">, выставляет Потребителю платежный документ на оплату тепловой </w:t>
      </w:r>
      <w:r w:rsidR="009B3F60" w:rsidRPr="009B3F60">
        <w:rPr>
          <w:rFonts w:ascii="Times New Roman" w:eastAsia="Times New Roman" w:hAnsi="Times New Roman" w:cs="Times New Roman"/>
          <w:color w:val="000000"/>
          <w:sz w:val="24"/>
          <w:szCs w:val="24"/>
          <w:lang w:eastAsia="ru-RU"/>
        </w:rPr>
        <w:t>энергии</w:t>
      </w:r>
      <w:r w:rsidRPr="009B3F60">
        <w:rPr>
          <w:rFonts w:ascii="Times New Roman" w:eastAsia="Times New Roman" w:hAnsi="Times New Roman" w:cs="Times New Roman"/>
          <w:color w:val="000000"/>
          <w:sz w:val="24"/>
          <w:szCs w:val="24"/>
          <w:lang w:eastAsia="ru-RU"/>
        </w:rPr>
        <w:t xml:space="preserve">, за расчетный период.  Доставка   платежных   документов   на   оплату   тепловой   энергии   и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6.05.2011  No354  осуществляется  по почтовому адресу жилого помещения Потребителя, в отношении которого заключается настоящий договор. </w:t>
      </w:r>
    </w:p>
    <w:p w14:paraId="0F6B60B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4.5.  Стоимость  потребленной  тепловой  энергии  определяется  в  соответствии  c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No354. </w:t>
      </w:r>
    </w:p>
    <w:p w14:paraId="256A1444"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4.6. Оплата потребленной тепловой энергии по настоящему Договору производится Потребителем до  10-го числа  каждого  месяца,  следующего  </w:t>
      </w:r>
      <w:proofErr w:type="gramStart"/>
      <w:r w:rsidRPr="009B3F60">
        <w:rPr>
          <w:rFonts w:ascii="Times New Roman" w:eastAsia="Times New Roman" w:hAnsi="Times New Roman" w:cs="Times New Roman"/>
          <w:color w:val="000000"/>
          <w:sz w:val="24"/>
          <w:szCs w:val="24"/>
          <w:lang w:eastAsia="ru-RU"/>
        </w:rPr>
        <w:t>за</w:t>
      </w:r>
      <w:proofErr w:type="gramEnd"/>
      <w:r w:rsidRPr="009B3F60">
        <w:rPr>
          <w:rFonts w:ascii="Times New Roman" w:eastAsia="Times New Roman" w:hAnsi="Times New Roman" w:cs="Times New Roman"/>
          <w:color w:val="000000"/>
          <w:sz w:val="24"/>
          <w:szCs w:val="24"/>
          <w:lang w:eastAsia="ru-RU"/>
        </w:rPr>
        <w:t xml:space="preserve">  расчетным,  по  выставленным  платежным документам (счет-извещениям).</w:t>
      </w:r>
    </w:p>
    <w:p w14:paraId="71983FA1" w14:textId="1E719DB9"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4.7. При задержке оплаты за тепловую энергию, Потребитель обязан уплатить </w:t>
      </w:r>
      <w:r w:rsidR="00182EFB" w:rsidRPr="009B3F60">
        <w:rPr>
          <w:rFonts w:ascii="Times New Roman" w:eastAsia="Times New Roman" w:hAnsi="Times New Roman" w:cs="Times New Roman"/>
          <w:sz w:val="24"/>
          <w:szCs w:val="24"/>
          <w:lang w:eastAsia="ru-RU"/>
        </w:rPr>
        <w:t>Теплоснабжающ</w:t>
      </w:r>
      <w:r w:rsidR="00182EFB">
        <w:rPr>
          <w:rFonts w:ascii="Times New Roman" w:eastAsia="Times New Roman" w:hAnsi="Times New Roman" w:cs="Times New Roman"/>
          <w:sz w:val="24"/>
          <w:szCs w:val="24"/>
          <w:lang w:eastAsia="ru-RU"/>
        </w:rPr>
        <w:t>ей</w:t>
      </w:r>
      <w:r w:rsidR="00182EFB" w:rsidRPr="009B3F60">
        <w:rPr>
          <w:rFonts w:ascii="Times New Roman" w:eastAsia="Times New Roman" w:hAnsi="Times New Roman" w:cs="Times New Roman"/>
          <w:sz w:val="24"/>
          <w:szCs w:val="24"/>
          <w:lang w:eastAsia="ru-RU"/>
        </w:rPr>
        <w:t xml:space="preserve"> организаци</w:t>
      </w:r>
      <w:r w:rsidR="00182EFB">
        <w:rPr>
          <w:rFonts w:ascii="Times New Roman" w:eastAsia="Times New Roman" w:hAnsi="Times New Roman" w:cs="Times New Roman"/>
          <w:sz w:val="24"/>
          <w:szCs w:val="24"/>
          <w:lang w:eastAsia="ru-RU"/>
        </w:rPr>
        <w:t>и</w:t>
      </w:r>
      <w:r w:rsidRPr="009B3F60">
        <w:rPr>
          <w:rFonts w:ascii="Times New Roman" w:eastAsia="Times New Roman" w:hAnsi="Times New Roman" w:cs="Times New Roman"/>
          <w:color w:val="000000"/>
          <w:sz w:val="24"/>
          <w:szCs w:val="24"/>
          <w:lang w:eastAsia="ru-RU"/>
        </w:rPr>
        <w:t xml:space="preserve">  пени  в  размере  </w:t>
      </w:r>
      <w:r w:rsidR="00182EFB">
        <w:rPr>
          <w:rFonts w:ascii="Times New Roman" w:eastAsia="Times New Roman" w:hAnsi="Times New Roman" w:cs="Times New Roman"/>
          <w:color w:val="000000"/>
          <w:sz w:val="24"/>
          <w:szCs w:val="24"/>
          <w:lang w:eastAsia="ru-RU"/>
        </w:rPr>
        <w:t>1/300 (</w:t>
      </w:r>
      <w:r w:rsidRPr="009B3F60">
        <w:rPr>
          <w:rFonts w:ascii="Times New Roman" w:eastAsia="Times New Roman" w:hAnsi="Times New Roman" w:cs="Times New Roman"/>
          <w:color w:val="000000"/>
          <w:sz w:val="24"/>
          <w:szCs w:val="24"/>
          <w:lang w:eastAsia="ru-RU"/>
        </w:rPr>
        <w:t>одной  трехсотой</w:t>
      </w:r>
      <w:r w:rsidR="00182EFB">
        <w:rPr>
          <w:rFonts w:ascii="Times New Roman" w:eastAsia="Times New Roman" w:hAnsi="Times New Roman" w:cs="Times New Roman"/>
          <w:color w:val="000000"/>
          <w:sz w:val="24"/>
          <w:szCs w:val="24"/>
          <w:lang w:eastAsia="ru-RU"/>
        </w:rPr>
        <w:t>)</w:t>
      </w:r>
      <w:r w:rsidRPr="009B3F60">
        <w:rPr>
          <w:rFonts w:ascii="Times New Roman" w:eastAsia="Times New Roman" w:hAnsi="Times New Roman" w:cs="Times New Roman"/>
          <w:color w:val="000000"/>
          <w:sz w:val="24"/>
          <w:szCs w:val="24"/>
          <w:lang w:eastAsia="ru-RU"/>
        </w:rPr>
        <w:t xml:space="preserve">  ставки  рефинансирования  Центрального  банка Российской  Федерации,  действующей  на  момент  оплаты,  от  невыплаченных  в  срок  </w:t>
      </w:r>
      <w:proofErr w:type="gramStart"/>
      <w:r w:rsidRPr="009B3F60">
        <w:rPr>
          <w:rFonts w:ascii="Times New Roman" w:eastAsia="Times New Roman" w:hAnsi="Times New Roman" w:cs="Times New Roman"/>
          <w:color w:val="000000"/>
          <w:sz w:val="24"/>
          <w:szCs w:val="24"/>
          <w:lang w:eastAsia="ru-RU"/>
        </w:rPr>
        <w:t>сумм</w:t>
      </w:r>
      <w:proofErr w:type="gramEnd"/>
      <w:r w:rsidRPr="009B3F60">
        <w:rPr>
          <w:rFonts w:ascii="Times New Roman" w:eastAsia="Times New Roman" w:hAnsi="Times New Roman" w:cs="Times New Roman"/>
          <w:color w:val="000000"/>
          <w:sz w:val="24"/>
          <w:szCs w:val="24"/>
          <w:lang w:eastAsia="ru-RU"/>
        </w:rP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Начиная с девяносто первого дня, следующего за днем наступления установленного срока оплаты, по день фактической оплаты пени </w:t>
      </w:r>
      <w:r w:rsidR="009B3F60" w:rsidRPr="009B3F60">
        <w:rPr>
          <w:rFonts w:ascii="Times New Roman" w:eastAsia="Times New Roman" w:hAnsi="Times New Roman" w:cs="Times New Roman"/>
          <w:color w:val="000000"/>
          <w:sz w:val="24"/>
          <w:szCs w:val="24"/>
          <w:lang w:eastAsia="ru-RU"/>
        </w:rPr>
        <w:t>уплачиваются в размере</w:t>
      </w:r>
      <w:r w:rsidRPr="009B3F60">
        <w:rPr>
          <w:rFonts w:ascii="Times New Roman" w:eastAsia="Times New Roman" w:hAnsi="Times New Roman" w:cs="Times New Roman"/>
          <w:color w:val="000000"/>
          <w:sz w:val="24"/>
          <w:szCs w:val="24"/>
          <w:lang w:eastAsia="ru-RU"/>
        </w:rPr>
        <w:t xml:space="preserve">  одной  сто  тридцатой  ставки  рефинансирования  Центрального  банка Российской  Федерации,  действующей  на  день  фактической  оплаты,  от  невыплаченной  в  срок суммы за каждый день просрочки.  </w:t>
      </w:r>
    </w:p>
    <w:p w14:paraId="78CDF5E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105F86D9"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5. Ответственность сторон</w:t>
      </w:r>
    </w:p>
    <w:p w14:paraId="3BC4E3E9"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5.1. Стороны несут ответственность в случае неисполнения или ненадлежащего исполнения ими своих  обязательств  в  порядке  и  размерах,  предусмотренных законодательством  Российской Федерации и настоящим договором.  </w:t>
      </w:r>
    </w:p>
    <w:p w14:paraId="0B683A83" w14:textId="176B5CD4"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5.2. При задержке оплаты за тепловую энергию, Потребитель обязан уплатить </w:t>
      </w:r>
      <w:r w:rsidR="00182EFB" w:rsidRPr="009B3F60">
        <w:rPr>
          <w:rFonts w:ascii="Times New Roman" w:eastAsia="Times New Roman" w:hAnsi="Times New Roman" w:cs="Times New Roman"/>
          <w:sz w:val="24"/>
          <w:szCs w:val="24"/>
          <w:lang w:eastAsia="ru-RU"/>
        </w:rPr>
        <w:t>Теплоснабжающ</w:t>
      </w:r>
      <w:r w:rsidR="00182EFB">
        <w:rPr>
          <w:rFonts w:ascii="Times New Roman" w:eastAsia="Times New Roman" w:hAnsi="Times New Roman" w:cs="Times New Roman"/>
          <w:sz w:val="24"/>
          <w:szCs w:val="24"/>
          <w:lang w:eastAsia="ru-RU"/>
        </w:rPr>
        <w:t>ей</w:t>
      </w:r>
      <w:r w:rsidR="00182EFB" w:rsidRPr="009B3F60">
        <w:rPr>
          <w:rFonts w:ascii="Times New Roman" w:eastAsia="Times New Roman" w:hAnsi="Times New Roman" w:cs="Times New Roman"/>
          <w:sz w:val="24"/>
          <w:szCs w:val="24"/>
          <w:lang w:eastAsia="ru-RU"/>
        </w:rPr>
        <w:t xml:space="preserve"> организаци</w:t>
      </w:r>
      <w:r w:rsidR="00182EFB">
        <w:rPr>
          <w:rFonts w:ascii="Times New Roman" w:eastAsia="Times New Roman" w:hAnsi="Times New Roman" w:cs="Times New Roman"/>
          <w:sz w:val="24"/>
          <w:szCs w:val="24"/>
          <w:lang w:eastAsia="ru-RU"/>
        </w:rPr>
        <w:t>и</w:t>
      </w:r>
      <w:r w:rsidRPr="009B3F60">
        <w:rPr>
          <w:rFonts w:ascii="Times New Roman" w:eastAsia="Times New Roman" w:hAnsi="Times New Roman" w:cs="Times New Roman"/>
          <w:color w:val="000000"/>
          <w:sz w:val="24"/>
          <w:szCs w:val="24"/>
          <w:lang w:eastAsia="ru-RU"/>
        </w:rPr>
        <w:t xml:space="preserve"> пени в размере и порядке, в соответствии с п.4.7. настоящего Договора.    </w:t>
      </w:r>
    </w:p>
    <w:p w14:paraId="38997767" w14:textId="36741F9C"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lastRenderedPageBreak/>
        <w:t xml:space="preserve">5.3.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w:t>
      </w:r>
      <w:r w:rsidR="00182EFB" w:rsidRPr="009B3F60">
        <w:rPr>
          <w:rFonts w:ascii="Times New Roman" w:eastAsia="Times New Roman" w:hAnsi="Times New Roman" w:cs="Times New Roman"/>
          <w:sz w:val="24"/>
          <w:szCs w:val="24"/>
          <w:lang w:eastAsia="ru-RU"/>
        </w:rPr>
        <w:t>Теплоснабжающ</w:t>
      </w:r>
      <w:r w:rsidR="00182EFB">
        <w:rPr>
          <w:rFonts w:ascii="Times New Roman" w:eastAsia="Times New Roman" w:hAnsi="Times New Roman" w:cs="Times New Roman"/>
          <w:sz w:val="24"/>
          <w:szCs w:val="24"/>
          <w:lang w:eastAsia="ru-RU"/>
        </w:rPr>
        <w:t>ая</w:t>
      </w:r>
      <w:r w:rsidR="00182EFB" w:rsidRPr="009B3F60">
        <w:rPr>
          <w:rFonts w:ascii="Times New Roman" w:eastAsia="Times New Roman" w:hAnsi="Times New Roman" w:cs="Times New Roman"/>
          <w:sz w:val="24"/>
          <w:szCs w:val="24"/>
          <w:lang w:eastAsia="ru-RU"/>
        </w:rPr>
        <w:t xml:space="preserve"> организаци</w:t>
      </w:r>
      <w:r w:rsidR="00182EFB">
        <w:rPr>
          <w:rFonts w:ascii="Times New Roman" w:eastAsia="Times New Roman" w:hAnsi="Times New Roman" w:cs="Times New Roman"/>
          <w:sz w:val="24"/>
          <w:szCs w:val="24"/>
          <w:lang w:eastAsia="ru-RU"/>
        </w:rPr>
        <w:t>я</w:t>
      </w:r>
      <w:r w:rsidR="00182EFB"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производит  перерасчет  и  (или) доначисление  платы  за  коммунальную  услугу  в  порядке,  предусмотренном постановлением Правительства Российской Федерации от 6.05.2011 No354. </w:t>
      </w:r>
    </w:p>
    <w:p w14:paraId="72866CA7"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5.4.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(ураганов, гроз, наводнений, пожаров, резких температурных колебаний, военных действий, массовых заболеваний (эпидемий), национальных или отраслевых забастовок), возникших после заключения договора и препятствующих выполнению условий настоящего договора.  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в письменной форме или в СМИ. </w:t>
      </w:r>
    </w:p>
    <w:p w14:paraId="2A033263"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5.5.  Потребитель  несет  материальную  ответственность  за  несанкционированный  отбор  воды  из системы теплоснабжения.  </w:t>
      </w:r>
    </w:p>
    <w:p w14:paraId="57B0D336"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5.6.  Факт  несанкционированного  потребления  сетевой  воды  из  системы  теплоснабжения подтверждается 2-х сторонним актом. Отказ Потребителя от подписания акта не освобождает его от оплаты в установленном порядке.  </w:t>
      </w:r>
    </w:p>
    <w:p w14:paraId="35A390E4"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5EFA3F3C"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6. Прочие условия</w:t>
      </w:r>
    </w:p>
    <w:p w14:paraId="4158DAC8" w14:textId="66755678"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767B1">
        <w:rPr>
          <w:rFonts w:ascii="Times New Roman" w:eastAsia="Times New Roman" w:hAnsi="Times New Roman" w:cs="Times New Roman"/>
          <w:color w:val="000000"/>
          <w:sz w:val="24"/>
          <w:szCs w:val="24"/>
          <w:lang w:eastAsia="ru-RU"/>
        </w:rPr>
        <w:t>6.1.  Настоящий  Договор  именуется  публичным  и  считается  заключенным  с  момента  первого фактического  подключения  Потребителя  в  установленном  порядке  к  сети  Теплоснабжающей организации  и  является  Договором</w:t>
      </w:r>
      <w:r w:rsidR="00182EFB" w:rsidRPr="009767B1">
        <w:rPr>
          <w:rFonts w:ascii="Times New Roman" w:eastAsia="Times New Roman" w:hAnsi="Times New Roman" w:cs="Times New Roman"/>
          <w:color w:val="000000"/>
          <w:sz w:val="24"/>
          <w:szCs w:val="24"/>
          <w:lang w:eastAsia="ru-RU"/>
        </w:rPr>
        <w:t xml:space="preserve">, заключенным </w:t>
      </w:r>
      <w:r w:rsidRPr="009767B1">
        <w:rPr>
          <w:rFonts w:ascii="Times New Roman" w:eastAsia="Times New Roman" w:hAnsi="Times New Roman" w:cs="Times New Roman"/>
          <w:color w:val="000000"/>
          <w:sz w:val="24"/>
          <w:szCs w:val="24"/>
          <w:lang w:eastAsia="ru-RU"/>
        </w:rPr>
        <w:t xml:space="preserve">  на  неопределенный срок</w:t>
      </w:r>
      <w:r w:rsidR="00182EFB" w:rsidRPr="009767B1">
        <w:rPr>
          <w:rFonts w:ascii="Times New Roman" w:eastAsia="Times New Roman" w:hAnsi="Times New Roman" w:cs="Times New Roman"/>
          <w:color w:val="000000"/>
          <w:sz w:val="24"/>
          <w:szCs w:val="24"/>
          <w:lang w:eastAsia="ru-RU"/>
        </w:rPr>
        <w:t>,</w:t>
      </w:r>
      <w:r w:rsidRPr="009767B1">
        <w:rPr>
          <w:rFonts w:ascii="Times New Roman" w:eastAsia="Times New Roman" w:hAnsi="Times New Roman" w:cs="Times New Roman"/>
          <w:color w:val="000000"/>
          <w:sz w:val="24"/>
          <w:szCs w:val="24"/>
          <w:lang w:eastAsia="ru-RU"/>
        </w:rPr>
        <w:t xml:space="preserve">  до  момента  обращения  одной  из сторон о его расторжении, изменении или перезаключении.</w:t>
      </w:r>
    </w:p>
    <w:p w14:paraId="08CDF969" w14:textId="62F01CB0"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6.2.  В  случае  перехода  права  собственности  к  другому лицу  Потребитель  обязан  письменно уведомить  </w:t>
      </w:r>
      <w:r w:rsidR="00182EFB" w:rsidRPr="009B3F60">
        <w:rPr>
          <w:rFonts w:ascii="Times New Roman" w:eastAsia="Times New Roman" w:hAnsi="Times New Roman" w:cs="Times New Roman"/>
          <w:sz w:val="24"/>
          <w:szCs w:val="24"/>
          <w:lang w:eastAsia="ru-RU"/>
        </w:rPr>
        <w:t>Теплоснабжающ</w:t>
      </w:r>
      <w:r w:rsidR="00182EFB">
        <w:rPr>
          <w:rFonts w:ascii="Times New Roman" w:eastAsia="Times New Roman" w:hAnsi="Times New Roman" w:cs="Times New Roman"/>
          <w:sz w:val="24"/>
          <w:szCs w:val="24"/>
          <w:lang w:eastAsia="ru-RU"/>
        </w:rPr>
        <w:t>ую</w:t>
      </w:r>
      <w:r w:rsidR="00182EFB" w:rsidRPr="009B3F60">
        <w:rPr>
          <w:rFonts w:ascii="Times New Roman" w:eastAsia="Times New Roman" w:hAnsi="Times New Roman" w:cs="Times New Roman"/>
          <w:sz w:val="24"/>
          <w:szCs w:val="24"/>
          <w:lang w:eastAsia="ru-RU"/>
        </w:rPr>
        <w:t xml:space="preserve"> организаци</w:t>
      </w:r>
      <w:r w:rsidR="00182EFB">
        <w:rPr>
          <w:rFonts w:ascii="Times New Roman" w:eastAsia="Times New Roman" w:hAnsi="Times New Roman" w:cs="Times New Roman"/>
          <w:sz w:val="24"/>
          <w:szCs w:val="24"/>
          <w:lang w:eastAsia="ru-RU"/>
        </w:rPr>
        <w:t>ю</w:t>
      </w:r>
      <w:r w:rsidRPr="009B3F60">
        <w:rPr>
          <w:rFonts w:ascii="Times New Roman" w:eastAsia="Times New Roman" w:hAnsi="Times New Roman" w:cs="Times New Roman"/>
          <w:color w:val="000000"/>
          <w:sz w:val="24"/>
          <w:szCs w:val="24"/>
          <w:lang w:eastAsia="ru-RU"/>
        </w:rPr>
        <w:t xml:space="preserve">  о  данном  факте,  в  противном  случае  начисления будут  производиться  на  его  лицевой  счет,  а  при  наличии  задолженности  взысканы  в  судебном порядке.</w:t>
      </w:r>
    </w:p>
    <w:p w14:paraId="60E5E0F2" w14:textId="213404C4"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6.3. Обработка персональных данных Потребителя, за исключением  указанных в постановлении Правительства  Российской  Федерации  от  6.05.2011  N354,  осуществляется  Теплоснабжающей организацией в соответствии с Федеральным законом "О персональных данных" от 27.07.2006</w:t>
      </w:r>
      <w:r w:rsidR="00182EFB">
        <w:rPr>
          <w:rFonts w:ascii="Times New Roman" w:eastAsia="Times New Roman" w:hAnsi="Times New Roman" w:cs="Times New Roman"/>
          <w:color w:val="000000"/>
          <w:sz w:val="24"/>
          <w:szCs w:val="24"/>
          <w:lang w:eastAsia="ru-RU"/>
        </w:rPr>
        <w:t>.</w:t>
      </w:r>
      <w:r w:rsidRPr="009B3F60">
        <w:rPr>
          <w:rFonts w:ascii="Times New Roman" w:eastAsia="Times New Roman" w:hAnsi="Times New Roman" w:cs="Times New Roman"/>
          <w:color w:val="000000"/>
          <w:sz w:val="24"/>
          <w:szCs w:val="24"/>
          <w:lang w:eastAsia="ru-RU"/>
        </w:rPr>
        <w:t xml:space="preserve"> </w:t>
      </w:r>
    </w:p>
    <w:p w14:paraId="6DF39FC5"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152-ФЗ.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законом.  </w:t>
      </w:r>
    </w:p>
    <w:p w14:paraId="36452C12" w14:textId="77777777" w:rsidR="0043539F"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6.4. По вопросам, не нашедшим отражения в настоящем Договоре, а также в случае неисполнения обязательств  по  настоящему  Договору  и  вопросам  прямо  не  урегулированным  настоящим договором, Стороны руководствуются действующим законодательством Российской Федерации.</w:t>
      </w:r>
    </w:p>
    <w:p w14:paraId="16B890C6" w14:textId="6BA18E50" w:rsidR="0043539F" w:rsidRPr="009B3F60" w:rsidRDefault="0043539F" w:rsidP="00B85C6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6.5.</w:t>
      </w:r>
      <w:r w:rsidR="00182EFB" w:rsidRPr="00182EFB">
        <w:rPr>
          <w:rFonts w:ascii="Times New Roman" w:eastAsia="Times New Roman" w:hAnsi="Times New Roman" w:cs="Times New Roman"/>
          <w:sz w:val="24"/>
          <w:szCs w:val="24"/>
          <w:lang w:eastAsia="ru-RU"/>
        </w:rPr>
        <w:t xml:space="preserve"> </w:t>
      </w:r>
      <w:r w:rsidR="00182EFB" w:rsidRPr="009B3F60">
        <w:rPr>
          <w:rFonts w:ascii="Times New Roman" w:eastAsia="Times New Roman" w:hAnsi="Times New Roman" w:cs="Times New Roman"/>
          <w:sz w:val="24"/>
          <w:szCs w:val="24"/>
          <w:lang w:eastAsia="ru-RU"/>
        </w:rPr>
        <w:t>Теплоснабжающ</w:t>
      </w:r>
      <w:r w:rsidR="00182EFB">
        <w:rPr>
          <w:rFonts w:ascii="Times New Roman" w:eastAsia="Times New Roman" w:hAnsi="Times New Roman" w:cs="Times New Roman"/>
          <w:sz w:val="24"/>
          <w:szCs w:val="24"/>
          <w:lang w:eastAsia="ru-RU"/>
        </w:rPr>
        <w:t>ая</w:t>
      </w:r>
      <w:r w:rsidR="00182EFB" w:rsidRPr="009B3F60">
        <w:rPr>
          <w:rFonts w:ascii="Times New Roman" w:eastAsia="Times New Roman" w:hAnsi="Times New Roman" w:cs="Times New Roman"/>
          <w:sz w:val="24"/>
          <w:szCs w:val="24"/>
          <w:lang w:eastAsia="ru-RU"/>
        </w:rPr>
        <w:t xml:space="preserve"> организаци</w:t>
      </w:r>
      <w:r w:rsidR="00182EFB">
        <w:rPr>
          <w:rFonts w:ascii="Times New Roman" w:eastAsia="Times New Roman" w:hAnsi="Times New Roman" w:cs="Times New Roman"/>
          <w:sz w:val="24"/>
          <w:szCs w:val="24"/>
          <w:lang w:eastAsia="ru-RU"/>
        </w:rPr>
        <w:t>я</w:t>
      </w:r>
      <w:r w:rsidR="00182EFB" w:rsidRPr="009B3F60">
        <w:rPr>
          <w:rFonts w:ascii="Times New Roman" w:eastAsia="Times New Roman" w:hAnsi="Times New Roman" w:cs="Times New Roman"/>
          <w:sz w:val="24"/>
          <w:szCs w:val="24"/>
          <w:lang w:eastAsia="ru-RU"/>
        </w:rPr>
        <w:t xml:space="preserve"> </w:t>
      </w:r>
      <w:r w:rsidRPr="009B3F60">
        <w:rPr>
          <w:rFonts w:ascii="Times New Roman" w:eastAsia="Times New Roman" w:hAnsi="Times New Roman" w:cs="Times New Roman"/>
          <w:color w:val="000000"/>
          <w:sz w:val="24"/>
          <w:szCs w:val="24"/>
          <w:lang w:eastAsia="ru-RU"/>
        </w:rPr>
        <w:t xml:space="preserve">вправе в одностороннем порядке изменять условия настоящего Договора.  </w:t>
      </w:r>
    </w:p>
    <w:p w14:paraId="7246C1B3" w14:textId="049793C3" w:rsidR="00E2132C" w:rsidRPr="0069624D" w:rsidRDefault="0043539F" w:rsidP="00E2132C">
      <w:pPr>
        <w:pStyle w:val="a4"/>
        <w:tabs>
          <w:tab w:val="left" w:pos="0"/>
        </w:tabs>
        <w:spacing w:after="0" w:line="240" w:lineRule="auto"/>
        <w:ind w:left="0"/>
        <w:jc w:val="both"/>
        <w:rPr>
          <w:rFonts w:ascii="Times New Roman" w:hAnsi="Times New Roman" w:cs="Times New Roman"/>
          <w:iCs/>
          <w:color w:val="auto"/>
          <w:sz w:val="24"/>
          <w:szCs w:val="24"/>
          <w14:ligatures w14:val="standardContextual"/>
          <w14:cntxtAlts/>
        </w:rPr>
      </w:pPr>
      <w:r w:rsidRPr="002328B0">
        <w:rPr>
          <w:rFonts w:ascii="Times New Roman" w:eastAsia="Times New Roman" w:hAnsi="Times New Roman" w:cs="Times New Roman"/>
          <w:sz w:val="24"/>
          <w:szCs w:val="24"/>
        </w:rPr>
        <w:t xml:space="preserve">6.6. Новая редакция настоящего публичного договора вступает в силу по истечении 5 (пяти) дней с  момента  ее  опубликования  </w:t>
      </w:r>
      <w:bookmarkStart w:id="2" w:name="_GoBack"/>
      <w:r w:rsidRPr="002328B0">
        <w:rPr>
          <w:rFonts w:ascii="Times New Roman" w:eastAsia="Times New Roman" w:hAnsi="Times New Roman" w:cs="Times New Roman"/>
          <w:sz w:val="24"/>
          <w:szCs w:val="24"/>
        </w:rPr>
        <w:t xml:space="preserve">в  средствах  массовой  информации  </w:t>
      </w:r>
      <w:r w:rsidR="003021CC" w:rsidRPr="002328B0">
        <w:rPr>
          <w:rFonts w:ascii="Times New Roman" w:eastAsia="Times New Roman" w:hAnsi="Times New Roman" w:cs="Times New Roman"/>
          <w:sz w:val="24"/>
          <w:szCs w:val="24"/>
        </w:rPr>
        <w:t xml:space="preserve"> </w:t>
      </w:r>
      <w:r w:rsidRPr="002328B0">
        <w:rPr>
          <w:rFonts w:ascii="Times New Roman" w:eastAsia="Times New Roman" w:hAnsi="Times New Roman" w:cs="Times New Roman"/>
          <w:sz w:val="24"/>
          <w:szCs w:val="24"/>
        </w:rPr>
        <w:t>по адресу:</w:t>
      </w:r>
      <w:r w:rsidR="00B85C6B" w:rsidRPr="002328B0">
        <w:rPr>
          <w:rFonts w:ascii="Times New Roman" w:hAnsi="Times New Roman" w:cs="Times New Roman"/>
          <w:color w:val="2E74B5" w:themeColor="accent1" w:themeShade="BF"/>
          <w:sz w:val="24"/>
          <w:szCs w:val="24"/>
          <w14:ligatures w14:val="standardContextual"/>
          <w14:cntxtAlts/>
        </w:rPr>
        <w:t xml:space="preserve"> </w:t>
      </w:r>
      <w:hyperlink r:id="rId5" w:tgtFrame="_blank" w:history="1">
        <w:r w:rsidR="00E2132C" w:rsidRPr="002328B0">
          <w:rPr>
            <w:rStyle w:val="a5"/>
            <w:rFonts w:ascii="Arial" w:hAnsi="Arial" w:cs="Arial"/>
            <w:b/>
            <w:bCs/>
            <w:color w:val="auto"/>
            <w:sz w:val="21"/>
            <w:szCs w:val="21"/>
            <w:shd w:val="clear" w:color="auto" w:fill="FFFFFF"/>
          </w:rPr>
          <w:t>top68.ru</w:t>
        </w:r>
      </w:hyperlink>
      <w:r w:rsidR="002328B0">
        <w:rPr>
          <w:rStyle w:val="a5"/>
          <w:rFonts w:ascii="Arial" w:hAnsi="Arial" w:cs="Arial"/>
          <w:b/>
          <w:bCs/>
          <w:color w:val="auto"/>
          <w:sz w:val="21"/>
          <w:szCs w:val="21"/>
          <w:shd w:val="clear" w:color="auto" w:fill="FFFFFF"/>
        </w:rPr>
        <w:t>.</w:t>
      </w:r>
    </w:p>
    <w:bookmarkEnd w:id="2"/>
    <w:p w14:paraId="4196B46D" w14:textId="2F8C463D" w:rsidR="0043539F" w:rsidRPr="009B3F60" w:rsidRDefault="0043539F" w:rsidP="00B85C6B">
      <w:pPr>
        <w:pStyle w:val="a4"/>
        <w:ind w:left="0"/>
        <w:jc w:val="both"/>
        <w:rPr>
          <w:rFonts w:ascii="Times New Roman" w:hAnsi="Times New Roman" w:cs="Times New Roman"/>
          <w:iCs/>
          <w:color w:val="auto"/>
          <w:sz w:val="24"/>
          <w:szCs w:val="24"/>
          <w14:ligatures w14:val="standardContextual"/>
          <w14:cntxtAlts/>
        </w:rPr>
      </w:pPr>
    </w:p>
    <w:p w14:paraId="6F06AA7D" w14:textId="77777777" w:rsidR="00182EFB"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7. Адреса, реквизиты и подписи сторон</w:t>
      </w:r>
      <w:r w:rsidR="00182EFB">
        <w:rPr>
          <w:rFonts w:ascii="Times New Roman" w:eastAsia="Times New Roman" w:hAnsi="Times New Roman" w:cs="Times New Roman"/>
          <w:b/>
          <w:color w:val="000000"/>
          <w:sz w:val="24"/>
          <w:szCs w:val="24"/>
          <w:lang w:eastAsia="ru-RU"/>
        </w:rPr>
        <w:t>:</w:t>
      </w:r>
    </w:p>
    <w:p w14:paraId="4D9491CA" w14:textId="366580B0" w:rsidR="000B16F0" w:rsidRPr="009B3F60" w:rsidRDefault="0043539F" w:rsidP="000512CB">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9B3F60">
        <w:rPr>
          <w:rFonts w:ascii="Times New Roman" w:eastAsia="Times New Roman" w:hAnsi="Times New Roman" w:cs="Times New Roman"/>
          <w:b/>
          <w:color w:val="000000"/>
          <w:sz w:val="24"/>
          <w:szCs w:val="24"/>
          <w:lang w:eastAsia="ru-RU"/>
        </w:rPr>
        <w:t xml:space="preserve"> Теплоснабжающая организация:  </w:t>
      </w:r>
    </w:p>
    <w:p w14:paraId="57A9C434"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ООО «КОНТУРСТРОЙ»</w:t>
      </w:r>
    </w:p>
    <w:p w14:paraId="26D8E638"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Юридический адрес: </w:t>
      </w:r>
    </w:p>
    <w:p w14:paraId="6A04B853"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lastRenderedPageBreak/>
        <w:t xml:space="preserve">393761, Тамбовская обл., </w:t>
      </w:r>
      <w:proofErr w:type="spellStart"/>
      <w:r w:rsidRPr="009B3F60">
        <w:rPr>
          <w:rFonts w:ascii="Times New Roman" w:eastAsia="Times New Roman" w:hAnsi="Times New Roman" w:cs="Times New Roman"/>
          <w:color w:val="000000"/>
          <w:sz w:val="24"/>
          <w:szCs w:val="24"/>
          <w:lang w:eastAsia="ru-RU"/>
        </w:rPr>
        <w:t>г.Мичуринск</w:t>
      </w:r>
      <w:proofErr w:type="spellEnd"/>
      <w:r w:rsidRPr="009B3F60">
        <w:rPr>
          <w:rFonts w:ascii="Times New Roman" w:eastAsia="Times New Roman" w:hAnsi="Times New Roman" w:cs="Times New Roman"/>
          <w:color w:val="000000"/>
          <w:sz w:val="24"/>
          <w:szCs w:val="24"/>
          <w:lang w:eastAsia="ru-RU"/>
        </w:rPr>
        <w:t xml:space="preserve">, </w:t>
      </w:r>
      <w:proofErr w:type="spellStart"/>
      <w:r w:rsidRPr="009B3F60">
        <w:rPr>
          <w:rFonts w:ascii="Times New Roman" w:eastAsia="Times New Roman" w:hAnsi="Times New Roman" w:cs="Times New Roman"/>
          <w:color w:val="000000"/>
          <w:sz w:val="24"/>
          <w:szCs w:val="24"/>
          <w:lang w:eastAsia="ru-RU"/>
        </w:rPr>
        <w:t>ул.Интернациональная</w:t>
      </w:r>
      <w:proofErr w:type="spellEnd"/>
      <w:r w:rsidRPr="009B3F60">
        <w:rPr>
          <w:rFonts w:ascii="Times New Roman" w:eastAsia="Times New Roman" w:hAnsi="Times New Roman" w:cs="Times New Roman"/>
          <w:color w:val="000000"/>
          <w:sz w:val="24"/>
          <w:szCs w:val="24"/>
          <w:lang w:eastAsia="ru-RU"/>
        </w:rPr>
        <w:t>, д.53</w:t>
      </w:r>
    </w:p>
    <w:p w14:paraId="52203B04"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Фактический адрес: </w:t>
      </w:r>
    </w:p>
    <w:p w14:paraId="3984F3C0"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393761, Тамбовская обл., </w:t>
      </w:r>
      <w:proofErr w:type="spellStart"/>
      <w:r w:rsidRPr="009B3F60">
        <w:rPr>
          <w:rFonts w:ascii="Times New Roman" w:eastAsia="Times New Roman" w:hAnsi="Times New Roman" w:cs="Times New Roman"/>
          <w:color w:val="000000"/>
          <w:sz w:val="24"/>
          <w:szCs w:val="24"/>
          <w:lang w:eastAsia="ru-RU"/>
        </w:rPr>
        <w:t>г.Мичуринск</w:t>
      </w:r>
      <w:proofErr w:type="spellEnd"/>
      <w:r w:rsidRPr="009B3F60">
        <w:rPr>
          <w:rFonts w:ascii="Times New Roman" w:eastAsia="Times New Roman" w:hAnsi="Times New Roman" w:cs="Times New Roman"/>
          <w:color w:val="000000"/>
          <w:sz w:val="24"/>
          <w:szCs w:val="24"/>
          <w:lang w:eastAsia="ru-RU"/>
        </w:rPr>
        <w:t xml:space="preserve">, </w:t>
      </w:r>
      <w:proofErr w:type="spellStart"/>
      <w:r w:rsidRPr="009B3F60">
        <w:rPr>
          <w:rFonts w:ascii="Times New Roman" w:eastAsia="Times New Roman" w:hAnsi="Times New Roman" w:cs="Times New Roman"/>
          <w:color w:val="000000"/>
          <w:sz w:val="24"/>
          <w:szCs w:val="24"/>
          <w:lang w:eastAsia="ru-RU"/>
        </w:rPr>
        <w:t>ул.Интернациональная</w:t>
      </w:r>
      <w:proofErr w:type="spellEnd"/>
      <w:r w:rsidRPr="009B3F60">
        <w:rPr>
          <w:rFonts w:ascii="Times New Roman" w:eastAsia="Times New Roman" w:hAnsi="Times New Roman" w:cs="Times New Roman"/>
          <w:color w:val="000000"/>
          <w:sz w:val="24"/>
          <w:szCs w:val="24"/>
          <w:lang w:eastAsia="ru-RU"/>
        </w:rPr>
        <w:t>, д.53</w:t>
      </w:r>
    </w:p>
    <w:p w14:paraId="3C87EAC9"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ИНН 680012503</w:t>
      </w:r>
    </w:p>
    <w:p w14:paraId="4546F949"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КПП 680001001</w:t>
      </w:r>
    </w:p>
    <w:p w14:paraId="4ED63E4F"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р/с 40702810201110001845</w:t>
      </w:r>
    </w:p>
    <w:p w14:paraId="0C213FE8"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в АО «АЛЬФА-БАНК»</w:t>
      </w:r>
    </w:p>
    <w:p w14:paraId="729D6DA3"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к/с 30101810200000000593 </w:t>
      </w:r>
    </w:p>
    <w:p w14:paraId="1C83F590" w14:textId="77777777" w:rsidR="000B16F0" w:rsidRPr="009B3F60" w:rsidRDefault="000B16F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БИК 044525593</w:t>
      </w:r>
    </w:p>
    <w:p w14:paraId="0D7045CB" w14:textId="77777777" w:rsidR="00B85C6B" w:rsidRPr="009B3F60" w:rsidRDefault="00B85C6B"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Тел: 8(47545) 4203</w:t>
      </w:r>
    </w:p>
    <w:p w14:paraId="2732443B" w14:textId="17A0F394" w:rsidR="000512CB"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Генеральный директор </w:t>
      </w:r>
      <w:r w:rsidR="000B16F0" w:rsidRPr="009B3F60">
        <w:rPr>
          <w:rFonts w:ascii="Times New Roman" w:eastAsia="Times New Roman" w:hAnsi="Times New Roman" w:cs="Times New Roman"/>
          <w:color w:val="000000"/>
          <w:sz w:val="24"/>
          <w:szCs w:val="24"/>
          <w:lang w:eastAsia="ru-RU"/>
        </w:rPr>
        <w:t>–</w:t>
      </w:r>
      <w:r w:rsidRPr="009B3F60">
        <w:rPr>
          <w:rFonts w:ascii="Times New Roman" w:eastAsia="Times New Roman" w:hAnsi="Times New Roman" w:cs="Times New Roman"/>
          <w:color w:val="000000"/>
          <w:sz w:val="24"/>
          <w:szCs w:val="24"/>
          <w:lang w:eastAsia="ru-RU"/>
        </w:rPr>
        <w:t xml:space="preserve"> </w:t>
      </w:r>
      <w:proofErr w:type="spellStart"/>
      <w:r w:rsidR="000B16F0" w:rsidRPr="009B3F60">
        <w:rPr>
          <w:rFonts w:ascii="Times New Roman" w:eastAsia="Times New Roman" w:hAnsi="Times New Roman" w:cs="Times New Roman"/>
          <w:color w:val="000000"/>
          <w:sz w:val="24"/>
          <w:szCs w:val="24"/>
          <w:lang w:eastAsia="ru-RU"/>
        </w:rPr>
        <w:t>Адякова</w:t>
      </w:r>
      <w:proofErr w:type="spellEnd"/>
      <w:r w:rsidR="000B16F0" w:rsidRPr="009B3F60">
        <w:rPr>
          <w:rFonts w:ascii="Times New Roman" w:eastAsia="Times New Roman" w:hAnsi="Times New Roman" w:cs="Times New Roman"/>
          <w:color w:val="000000"/>
          <w:sz w:val="24"/>
          <w:szCs w:val="24"/>
          <w:lang w:eastAsia="ru-RU"/>
        </w:rPr>
        <w:t xml:space="preserve"> Марианна Валерьевна</w:t>
      </w:r>
      <w:r w:rsidRPr="009B3F60">
        <w:rPr>
          <w:rFonts w:ascii="Times New Roman" w:eastAsia="Times New Roman" w:hAnsi="Times New Roman" w:cs="Times New Roman"/>
          <w:color w:val="000000"/>
          <w:sz w:val="24"/>
          <w:szCs w:val="24"/>
          <w:lang w:eastAsia="ru-RU"/>
        </w:rPr>
        <w:t xml:space="preserve">  </w:t>
      </w:r>
      <w:r w:rsidR="000512CB" w:rsidRPr="009B3F60">
        <w:rPr>
          <w:rFonts w:ascii="Times New Roman" w:eastAsia="Times New Roman" w:hAnsi="Times New Roman" w:cs="Times New Roman"/>
          <w:color w:val="000000"/>
          <w:sz w:val="24"/>
          <w:szCs w:val="24"/>
          <w:lang w:eastAsia="ru-RU"/>
        </w:rPr>
        <w:t>____________</w:t>
      </w:r>
      <w:r w:rsidRPr="009B3F60">
        <w:rPr>
          <w:rFonts w:ascii="Times New Roman" w:eastAsia="Times New Roman" w:hAnsi="Times New Roman" w:cs="Times New Roman"/>
          <w:color w:val="000000"/>
          <w:sz w:val="24"/>
          <w:szCs w:val="24"/>
          <w:lang w:eastAsia="ru-RU"/>
        </w:rPr>
        <w:t xml:space="preserve">_ </w:t>
      </w:r>
      <w:r w:rsidR="00B85C6B" w:rsidRPr="009B3F60">
        <w:rPr>
          <w:rFonts w:ascii="Times New Roman" w:eastAsia="Times New Roman" w:hAnsi="Times New Roman" w:cs="Times New Roman"/>
          <w:color w:val="000000"/>
          <w:sz w:val="24"/>
          <w:szCs w:val="24"/>
          <w:lang w:eastAsia="ru-RU"/>
        </w:rPr>
        <w:t xml:space="preserve">                                                    </w:t>
      </w:r>
    </w:p>
    <w:p w14:paraId="4E7049D9" w14:textId="77777777" w:rsidR="000512CB" w:rsidRPr="009B3F60" w:rsidRDefault="000512CB"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44CDEF6F" w14:textId="77777777" w:rsidR="00B85C6B" w:rsidRPr="009B3F60" w:rsidRDefault="0043539F"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 «___»__________ 20__г. </w:t>
      </w:r>
    </w:p>
    <w:p w14:paraId="2B675ADB" w14:textId="77777777" w:rsidR="00B85C6B" w:rsidRPr="009B3F60" w:rsidRDefault="00B85C6B"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37153BC1" w14:textId="77777777" w:rsidR="009B3F60" w:rsidRPr="009B3F60" w:rsidRDefault="009B3F6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44A23DCB" w14:textId="77777777" w:rsidR="009B3F60" w:rsidRPr="009B3F60" w:rsidRDefault="009B3F60" w:rsidP="000512CB">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1F29770E" w14:textId="77777777" w:rsidR="00B85C6B" w:rsidRPr="009B3F60" w:rsidRDefault="0043539F" w:rsidP="009B3F60">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 xml:space="preserve">Потребитель: </w:t>
      </w:r>
    </w:p>
    <w:p w14:paraId="14C9138E" w14:textId="77777777" w:rsidR="00B85C6B" w:rsidRPr="009B3F60" w:rsidRDefault="0043539F" w:rsidP="009B3F60">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ФИО_____________</w:t>
      </w:r>
      <w:r w:rsidR="00B85C6B" w:rsidRPr="009B3F60">
        <w:rPr>
          <w:rFonts w:ascii="Times New Roman" w:eastAsia="Times New Roman" w:hAnsi="Times New Roman" w:cs="Times New Roman"/>
          <w:color w:val="000000"/>
          <w:sz w:val="24"/>
          <w:szCs w:val="24"/>
          <w:lang w:eastAsia="ru-RU"/>
        </w:rPr>
        <w:t>_________________________________________________</w:t>
      </w:r>
      <w:r w:rsidRPr="009B3F60">
        <w:rPr>
          <w:rFonts w:ascii="Times New Roman" w:eastAsia="Times New Roman" w:hAnsi="Times New Roman" w:cs="Times New Roman"/>
          <w:color w:val="000000"/>
          <w:sz w:val="24"/>
          <w:szCs w:val="24"/>
          <w:lang w:eastAsia="ru-RU"/>
        </w:rPr>
        <w:t xml:space="preserve"> </w:t>
      </w:r>
    </w:p>
    <w:p w14:paraId="00FFDC4C" w14:textId="77777777" w:rsidR="0043539F" w:rsidRPr="009B3F60" w:rsidRDefault="0043539F" w:rsidP="009B3F60">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9B3F60">
        <w:rPr>
          <w:rFonts w:ascii="Times New Roman" w:eastAsia="Times New Roman" w:hAnsi="Times New Roman" w:cs="Times New Roman"/>
          <w:color w:val="000000"/>
          <w:sz w:val="24"/>
          <w:szCs w:val="24"/>
          <w:lang w:eastAsia="ru-RU"/>
        </w:rPr>
        <w:t>Дата рождения: _______________ Паспортные данные: __________________ ИНН___________</w:t>
      </w:r>
      <w:r w:rsidR="00B85C6B" w:rsidRPr="009B3F60">
        <w:rPr>
          <w:rFonts w:ascii="Times New Roman" w:eastAsia="Times New Roman" w:hAnsi="Times New Roman" w:cs="Times New Roman"/>
          <w:color w:val="000000"/>
          <w:sz w:val="24"/>
          <w:szCs w:val="24"/>
          <w:lang w:eastAsia="ru-RU"/>
        </w:rPr>
        <w:t>________________</w:t>
      </w:r>
      <w:r w:rsidRPr="009B3F60">
        <w:rPr>
          <w:rFonts w:ascii="Times New Roman" w:eastAsia="Times New Roman" w:hAnsi="Times New Roman" w:cs="Times New Roman"/>
          <w:color w:val="000000"/>
          <w:sz w:val="24"/>
          <w:szCs w:val="24"/>
          <w:lang w:eastAsia="ru-RU"/>
        </w:rPr>
        <w:t>_ СНИЛС____________________</w:t>
      </w:r>
      <w:r w:rsidR="00B85C6B" w:rsidRPr="009B3F60">
        <w:rPr>
          <w:rFonts w:ascii="Times New Roman" w:eastAsia="Times New Roman" w:hAnsi="Times New Roman" w:cs="Times New Roman"/>
          <w:color w:val="000000"/>
          <w:sz w:val="24"/>
          <w:szCs w:val="24"/>
          <w:lang w:eastAsia="ru-RU"/>
        </w:rPr>
        <w:t>__</w:t>
      </w:r>
      <w:r w:rsidRPr="009B3F60">
        <w:rPr>
          <w:rFonts w:ascii="Times New Roman" w:eastAsia="Times New Roman" w:hAnsi="Times New Roman" w:cs="Times New Roman"/>
          <w:color w:val="000000"/>
          <w:sz w:val="24"/>
          <w:szCs w:val="24"/>
          <w:lang w:eastAsia="ru-RU"/>
        </w:rPr>
        <w:t xml:space="preserve"> Адрес регистрации__________________</w:t>
      </w:r>
      <w:r w:rsidR="00B85C6B" w:rsidRPr="009B3F60">
        <w:rPr>
          <w:rFonts w:ascii="Times New Roman" w:eastAsia="Times New Roman" w:hAnsi="Times New Roman" w:cs="Times New Roman"/>
          <w:color w:val="000000"/>
          <w:sz w:val="24"/>
          <w:szCs w:val="24"/>
          <w:lang w:eastAsia="ru-RU"/>
        </w:rPr>
        <w:t>___________________________</w:t>
      </w:r>
      <w:r w:rsidRPr="009B3F60">
        <w:rPr>
          <w:rFonts w:ascii="Times New Roman" w:eastAsia="Times New Roman" w:hAnsi="Times New Roman" w:cs="Times New Roman"/>
          <w:color w:val="000000"/>
          <w:sz w:val="24"/>
          <w:szCs w:val="24"/>
          <w:lang w:eastAsia="ru-RU"/>
        </w:rPr>
        <w:t xml:space="preserve"> </w:t>
      </w:r>
      <w:r w:rsidR="000512CB" w:rsidRPr="009B3F60">
        <w:rPr>
          <w:rFonts w:ascii="Times New Roman" w:eastAsia="Times New Roman" w:hAnsi="Times New Roman" w:cs="Times New Roman"/>
          <w:color w:val="000000"/>
          <w:sz w:val="24"/>
          <w:szCs w:val="24"/>
          <w:lang w:eastAsia="ru-RU"/>
        </w:rPr>
        <w:t>_____________________________________</w:t>
      </w:r>
      <w:r w:rsidRPr="009B3F60">
        <w:rPr>
          <w:rFonts w:ascii="Times New Roman" w:eastAsia="Times New Roman" w:hAnsi="Times New Roman" w:cs="Times New Roman"/>
          <w:color w:val="000000"/>
          <w:sz w:val="24"/>
          <w:szCs w:val="24"/>
          <w:lang w:eastAsia="ru-RU"/>
        </w:rPr>
        <w:t>тел.___________</w:t>
      </w:r>
      <w:r w:rsidR="00B85C6B" w:rsidRPr="009B3F60">
        <w:rPr>
          <w:rFonts w:ascii="Times New Roman" w:eastAsia="Times New Roman" w:hAnsi="Times New Roman" w:cs="Times New Roman"/>
          <w:color w:val="000000"/>
          <w:sz w:val="24"/>
          <w:szCs w:val="24"/>
          <w:lang w:eastAsia="ru-RU"/>
        </w:rPr>
        <w:t>_______________</w:t>
      </w:r>
    </w:p>
    <w:p w14:paraId="72B2FB71" w14:textId="77777777" w:rsidR="003825C3" w:rsidRPr="00F27F8A" w:rsidRDefault="003825C3" w:rsidP="009B3F60">
      <w:pPr>
        <w:spacing w:line="360" w:lineRule="auto"/>
        <w:rPr>
          <w:rFonts w:ascii="Times New Roman" w:hAnsi="Times New Roman" w:cs="Times New Roman"/>
          <w:sz w:val="28"/>
          <w:szCs w:val="28"/>
        </w:rPr>
      </w:pPr>
    </w:p>
    <w:sectPr w:rsidR="003825C3" w:rsidRPr="00F27F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59B"/>
    <w:rsid w:val="000512CB"/>
    <w:rsid w:val="0007171E"/>
    <w:rsid w:val="000B16F0"/>
    <w:rsid w:val="00182EFB"/>
    <w:rsid w:val="001D53A7"/>
    <w:rsid w:val="002328B0"/>
    <w:rsid w:val="00270074"/>
    <w:rsid w:val="002F1EFF"/>
    <w:rsid w:val="003021CC"/>
    <w:rsid w:val="003825C3"/>
    <w:rsid w:val="003A63FC"/>
    <w:rsid w:val="0043539F"/>
    <w:rsid w:val="00545D07"/>
    <w:rsid w:val="006161B2"/>
    <w:rsid w:val="006311AA"/>
    <w:rsid w:val="00766EA5"/>
    <w:rsid w:val="00866B4B"/>
    <w:rsid w:val="009767B1"/>
    <w:rsid w:val="009B3F60"/>
    <w:rsid w:val="00B32435"/>
    <w:rsid w:val="00B84403"/>
    <w:rsid w:val="00B85C6B"/>
    <w:rsid w:val="00C71441"/>
    <w:rsid w:val="00CD677C"/>
    <w:rsid w:val="00D9292D"/>
    <w:rsid w:val="00DA1545"/>
    <w:rsid w:val="00DB1DF8"/>
    <w:rsid w:val="00E2132C"/>
    <w:rsid w:val="00E30BB8"/>
    <w:rsid w:val="00E46A3F"/>
    <w:rsid w:val="00F27F8A"/>
    <w:rsid w:val="00F54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85C6B"/>
    <w:rPr>
      <w:i/>
      <w:iCs/>
    </w:rPr>
  </w:style>
  <w:style w:type="paragraph" w:styleId="a4">
    <w:name w:val="List Paragraph"/>
    <w:basedOn w:val="a"/>
    <w:uiPriority w:val="34"/>
    <w:qFormat/>
    <w:rsid w:val="00B85C6B"/>
    <w:pPr>
      <w:ind w:left="720"/>
      <w:contextualSpacing/>
    </w:pPr>
    <w:rPr>
      <w:rFonts w:ascii="Calibri" w:eastAsia="Calibri" w:hAnsi="Calibri" w:cs="Calibri"/>
      <w:color w:val="000000"/>
      <w:lang w:eastAsia="ru-RU"/>
    </w:rPr>
  </w:style>
  <w:style w:type="character" w:styleId="a5">
    <w:name w:val="Hyperlink"/>
    <w:basedOn w:val="a0"/>
    <w:uiPriority w:val="99"/>
    <w:semiHidden/>
    <w:unhideWhenUsed/>
    <w:rsid w:val="00E213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85C6B"/>
    <w:rPr>
      <w:i/>
      <w:iCs/>
    </w:rPr>
  </w:style>
  <w:style w:type="paragraph" w:styleId="a4">
    <w:name w:val="List Paragraph"/>
    <w:basedOn w:val="a"/>
    <w:uiPriority w:val="34"/>
    <w:qFormat/>
    <w:rsid w:val="00B85C6B"/>
    <w:pPr>
      <w:ind w:left="720"/>
      <w:contextualSpacing/>
    </w:pPr>
    <w:rPr>
      <w:rFonts w:ascii="Calibri" w:eastAsia="Calibri" w:hAnsi="Calibri" w:cs="Calibri"/>
      <w:color w:val="000000"/>
      <w:lang w:eastAsia="ru-RU"/>
    </w:rPr>
  </w:style>
  <w:style w:type="character" w:styleId="a5">
    <w:name w:val="Hyperlink"/>
    <w:basedOn w:val="a0"/>
    <w:uiPriority w:val="99"/>
    <w:semiHidden/>
    <w:unhideWhenUsed/>
    <w:rsid w:val="00E213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536244">
      <w:bodyDiv w:val="1"/>
      <w:marLeft w:val="0"/>
      <w:marRight w:val="0"/>
      <w:marTop w:val="0"/>
      <w:marBottom w:val="0"/>
      <w:divBdr>
        <w:top w:val="none" w:sz="0" w:space="0" w:color="auto"/>
        <w:left w:val="none" w:sz="0" w:space="0" w:color="auto"/>
        <w:bottom w:val="none" w:sz="0" w:space="0" w:color="auto"/>
        <w:right w:val="none" w:sz="0" w:space="0" w:color="auto"/>
      </w:divBdr>
      <w:divsChild>
        <w:div w:id="1302005495">
          <w:marLeft w:val="0"/>
          <w:marRight w:val="0"/>
          <w:marTop w:val="15"/>
          <w:marBottom w:val="0"/>
          <w:divBdr>
            <w:top w:val="single" w:sz="48" w:space="0" w:color="auto"/>
            <w:left w:val="single" w:sz="48" w:space="0" w:color="auto"/>
            <w:bottom w:val="single" w:sz="48" w:space="0" w:color="auto"/>
            <w:right w:val="single" w:sz="48" w:space="0" w:color="auto"/>
          </w:divBdr>
          <w:divsChild>
            <w:div w:id="655105979">
              <w:marLeft w:val="0"/>
              <w:marRight w:val="0"/>
              <w:marTop w:val="0"/>
              <w:marBottom w:val="0"/>
              <w:divBdr>
                <w:top w:val="none" w:sz="0" w:space="0" w:color="auto"/>
                <w:left w:val="none" w:sz="0" w:space="0" w:color="auto"/>
                <w:bottom w:val="none" w:sz="0" w:space="0" w:color="auto"/>
                <w:right w:val="none" w:sz="0" w:space="0" w:color="auto"/>
              </w:divBdr>
            </w:div>
          </w:divsChild>
        </w:div>
        <w:div w:id="1276717394">
          <w:marLeft w:val="0"/>
          <w:marRight w:val="0"/>
          <w:marTop w:val="15"/>
          <w:marBottom w:val="0"/>
          <w:divBdr>
            <w:top w:val="single" w:sz="48" w:space="0" w:color="auto"/>
            <w:left w:val="single" w:sz="48" w:space="0" w:color="auto"/>
            <w:bottom w:val="single" w:sz="48" w:space="0" w:color="auto"/>
            <w:right w:val="single" w:sz="48" w:space="0" w:color="auto"/>
          </w:divBdr>
          <w:divsChild>
            <w:div w:id="913852063">
              <w:marLeft w:val="0"/>
              <w:marRight w:val="0"/>
              <w:marTop w:val="0"/>
              <w:marBottom w:val="0"/>
              <w:divBdr>
                <w:top w:val="none" w:sz="0" w:space="0" w:color="auto"/>
                <w:left w:val="none" w:sz="0" w:space="0" w:color="auto"/>
                <w:bottom w:val="none" w:sz="0" w:space="0" w:color="auto"/>
                <w:right w:val="none" w:sz="0" w:space="0" w:color="auto"/>
              </w:divBdr>
            </w:div>
          </w:divsChild>
        </w:div>
        <w:div w:id="1149326842">
          <w:marLeft w:val="0"/>
          <w:marRight w:val="0"/>
          <w:marTop w:val="15"/>
          <w:marBottom w:val="0"/>
          <w:divBdr>
            <w:top w:val="single" w:sz="48" w:space="0" w:color="auto"/>
            <w:left w:val="single" w:sz="48" w:space="0" w:color="auto"/>
            <w:bottom w:val="single" w:sz="48" w:space="0" w:color="auto"/>
            <w:right w:val="single" w:sz="48" w:space="0" w:color="auto"/>
          </w:divBdr>
          <w:divsChild>
            <w:div w:id="897012066">
              <w:marLeft w:val="0"/>
              <w:marRight w:val="0"/>
              <w:marTop w:val="0"/>
              <w:marBottom w:val="0"/>
              <w:divBdr>
                <w:top w:val="none" w:sz="0" w:space="0" w:color="auto"/>
                <w:left w:val="none" w:sz="0" w:space="0" w:color="auto"/>
                <w:bottom w:val="none" w:sz="0" w:space="0" w:color="auto"/>
                <w:right w:val="none" w:sz="0" w:space="0" w:color="auto"/>
              </w:divBdr>
            </w:div>
          </w:divsChild>
        </w:div>
        <w:div w:id="1056389291">
          <w:marLeft w:val="0"/>
          <w:marRight w:val="0"/>
          <w:marTop w:val="15"/>
          <w:marBottom w:val="0"/>
          <w:divBdr>
            <w:top w:val="single" w:sz="48" w:space="0" w:color="auto"/>
            <w:left w:val="single" w:sz="48" w:space="0" w:color="auto"/>
            <w:bottom w:val="single" w:sz="48" w:space="0" w:color="auto"/>
            <w:right w:val="single" w:sz="48" w:space="0" w:color="auto"/>
          </w:divBdr>
          <w:divsChild>
            <w:div w:id="1902017176">
              <w:marLeft w:val="0"/>
              <w:marRight w:val="0"/>
              <w:marTop w:val="0"/>
              <w:marBottom w:val="0"/>
              <w:divBdr>
                <w:top w:val="none" w:sz="0" w:space="0" w:color="auto"/>
                <w:left w:val="none" w:sz="0" w:space="0" w:color="auto"/>
                <w:bottom w:val="none" w:sz="0" w:space="0" w:color="auto"/>
                <w:right w:val="none" w:sz="0" w:space="0" w:color="auto"/>
              </w:divBdr>
            </w:div>
          </w:divsChild>
        </w:div>
        <w:div w:id="432211979">
          <w:marLeft w:val="0"/>
          <w:marRight w:val="0"/>
          <w:marTop w:val="15"/>
          <w:marBottom w:val="0"/>
          <w:divBdr>
            <w:top w:val="single" w:sz="48" w:space="0" w:color="auto"/>
            <w:left w:val="single" w:sz="48" w:space="0" w:color="auto"/>
            <w:bottom w:val="single" w:sz="48" w:space="0" w:color="auto"/>
            <w:right w:val="single" w:sz="48" w:space="0" w:color="auto"/>
          </w:divBdr>
          <w:divsChild>
            <w:div w:id="2110810717">
              <w:marLeft w:val="0"/>
              <w:marRight w:val="0"/>
              <w:marTop w:val="0"/>
              <w:marBottom w:val="0"/>
              <w:divBdr>
                <w:top w:val="none" w:sz="0" w:space="0" w:color="auto"/>
                <w:left w:val="none" w:sz="0" w:space="0" w:color="auto"/>
                <w:bottom w:val="none" w:sz="0" w:space="0" w:color="auto"/>
                <w:right w:val="none" w:sz="0" w:space="0" w:color="auto"/>
              </w:divBdr>
            </w:div>
          </w:divsChild>
        </w:div>
        <w:div w:id="1551989586">
          <w:marLeft w:val="0"/>
          <w:marRight w:val="0"/>
          <w:marTop w:val="15"/>
          <w:marBottom w:val="0"/>
          <w:divBdr>
            <w:top w:val="single" w:sz="48" w:space="0" w:color="auto"/>
            <w:left w:val="single" w:sz="48" w:space="0" w:color="auto"/>
            <w:bottom w:val="single" w:sz="48" w:space="0" w:color="auto"/>
            <w:right w:val="single" w:sz="48" w:space="0" w:color="auto"/>
          </w:divBdr>
          <w:divsChild>
            <w:div w:id="13706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96999">
      <w:bodyDiv w:val="1"/>
      <w:marLeft w:val="0"/>
      <w:marRight w:val="0"/>
      <w:marTop w:val="0"/>
      <w:marBottom w:val="0"/>
      <w:divBdr>
        <w:top w:val="none" w:sz="0" w:space="0" w:color="auto"/>
        <w:left w:val="none" w:sz="0" w:space="0" w:color="auto"/>
        <w:bottom w:val="none" w:sz="0" w:space="0" w:color="auto"/>
        <w:right w:val="none" w:sz="0" w:space="0" w:color="auto"/>
      </w:divBdr>
      <w:divsChild>
        <w:div w:id="10961062">
          <w:marLeft w:val="0"/>
          <w:marRight w:val="0"/>
          <w:marTop w:val="15"/>
          <w:marBottom w:val="0"/>
          <w:divBdr>
            <w:top w:val="single" w:sz="48" w:space="0" w:color="auto"/>
            <w:left w:val="single" w:sz="48" w:space="0" w:color="auto"/>
            <w:bottom w:val="single" w:sz="48" w:space="0" w:color="auto"/>
            <w:right w:val="single" w:sz="48" w:space="0" w:color="auto"/>
          </w:divBdr>
          <w:divsChild>
            <w:div w:id="1160080141">
              <w:marLeft w:val="0"/>
              <w:marRight w:val="0"/>
              <w:marTop w:val="0"/>
              <w:marBottom w:val="0"/>
              <w:divBdr>
                <w:top w:val="none" w:sz="0" w:space="0" w:color="auto"/>
                <w:left w:val="none" w:sz="0" w:space="0" w:color="auto"/>
                <w:bottom w:val="none" w:sz="0" w:space="0" w:color="auto"/>
                <w:right w:val="none" w:sz="0" w:space="0" w:color="auto"/>
              </w:divBdr>
            </w:div>
          </w:divsChild>
        </w:div>
        <w:div w:id="720179139">
          <w:marLeft w:val="0"/>
          <w:marRight w:val="0"/>
          <w:marTop w:val="15"/>
          <w:marBottom w:val="0"/>
          <w:divBdr>
            <w:top w:val="single" w:sz="48" w:space="0" w:color="auto"/>
            <w:left w:val="single" w:sz="48" w:space="0" w:color="auto"/>
            <w:bottom w:val="single" w:sz="48" w:space="0" w:color="auto"/>
            <w:right w:val="single" w:sz="48" w:space="0" w:color="auto"/>
          </w:divBdr>
          <w:divsChild>
            <w:div w:id="839270993">
              <w:marLeft w:val="0"/>
              <w:marRight w:val="0"/>
              <w:marTop w:val="0"/>
              <w:marBottom w:val="0"/>
              <w:divBdr>
                <w:top w:val="none" w:sz="0" w:space="0" w:color="auto"/>
                <w:left w:val="none" w:sz="0" w:space="0" w:color="auto"/>
                <w:bottom w:val="none" w:sz="0" w:space="0" w:color="auto"/>
                <w:right w:val="none" w:sz="0" w:space="0" w:color="auto"/>
              </w:divBdr>
            </w:div>
          </w:divsChild>
        </w:div>
        <w:div w:id="1994942300">
          <w:marLeft w:val="0"/>
          <w:marRight w:val="0"/>
          <w:marTop w:val="15"/>
          <w:marBottom w:val="0"/>
          <w:divBdr>
            <w:top w:val="single" w:sz="48" w:space="0" w:color="auto"/>
            <w:left w:val="single" w:sz="48" w:space="0" w:color="auto"/>
            <w:bottom w:val="single" w:sz="48" w:space="0" w:color="auto"/>
            <w:right w:val="single" w:sz="48" w:space="0" w:color="auto"/>
          </w:divBdr>
          <w:divsChild>
            <w:div w:id="1024211892">
              <w:marLeft w:val="0"/>
              <w:marRight w:val="0"/>
              <w:marTop w:val="0"/>
              <w:marBottom w:val="0"/>
              <w:divBdr>
                <w:top w:val="none" w:sz="0" w:space="0" w:color="auto"/>
                <w:left w:val="none" w:sz="0" w:space="0" w:color="auto"/>
                <w:bottom w:val="none" w:sz="0" w:space="0" w:color="auto"/>
                <w:right w:val="none" w:sz="0" w:space="0" w:color="auto"/>
              </w:divBdr>
            </w:div>
          </w:divsChild>
        </w:div>
        <w:div w:id="133647449">
          <w:marLeft w:val="0"/>
          <w:marRight w:val="0"/>
          <w:marTop w:val="15"/>
          <w:marBottom w:val="0"/>
          <w:divBdr>
            <w:top w:val="single" w:sz="48" w:space="0" w:color="auto"/>
            <w:left w:val="single" w:sz="48" w:space="0" w:color="auto"/>
            <w:bottom w:val="single" w:sz="48" w:space="0" w:color="auto"/>
            <w:right w:val="single" w:sz="48" w:space="0" w:color="auto"/>
          </w:divBdr>
          <w:divsChild>
            <w:div w:id="1777943253">
              <w:marLeft w:val="0"/>
              <w:marRight w:val="0"/>
              <w:marTop w:val="0"/>
              <w:marBottom w:val="0"/>
              <w:divBdr>
                <w:top w:val="none" w:sz="0" w:space="0" w:color="auto"/>
                <w:left w:val="none" w:sz="0" w:space="0" w:color="auto"/>
                <w:bottom w:val="none" w:sz="0" w:space="0" w:color="auto"/>
                <w:right w:val="none" w:sz="0" w:space="0" w:color="auto"/>
              </w:divBdr>
            </w:div>
          </w:divsChild>
        </w:div>
        <w:div w:id="312682193">
          <w:marLeft w:val="0"/>
          <w:marRight w:val="0"/>
          <w:marTop w:val="15"/>
          <w:marBottom w:val="0"/>
          <w:divBdr>
            <w:top w:val="single" w:sz="48" w:space="0" w:color="auto"/>
            <w:left w:val="single" w:sz="48" w:space="0" w:color="auto"/>
            <w:bottom w:val="single" w:sz="48" w:space="0" w:color="auto"/>
            <w:right w:val="single" w:sz="48" w:space="0" w:color="auto"/>
          </w:divBdr>
          <w:divsChild>
            <w:div w:id="457920201">
              <w:marLeft w:val="0"/>
              <w:marRight w:val="0"/>
              <w:marTop w:val="0"/>
              <w:marBottom w:val="0"/>
              <w:divBdr>
                <w:top w:val="none" w:sz="0" w:space="0" w:color="auto"/>
                <w:left w:val="none" w:sz="0" w:space="0" w:color="auto"/>
                <w:bottom w:val="none" w:sz="0" w:space="0" w:color="auto"/>
                <w:right w:val="none" w:sz="0" w:space="0" w:color="auto"/>
              </w:divBdr>
            </w:div>
          </w:divsChild>
        </w:div>
        <w:div w:id="739406443">
          <w:marLeft w:val="0"/>
          <w:marRight w:val="0"/>
          <w:marTop w:val="15"/>
          <w:marBottom w:val="0"/>
          <w:divBdr>
            <w:top w:val="single" w:sz="48" w:space="0" w:color="auto"/>
            <w:left w:val="single" w:sz="48" w:space="0" w:color="auto"/>
            <w:bottom w:val="single" w:sz="48" w:space="0" w:color="auto"/>
            <w:right w:val="single" w:sz="48" w:space="0" w:color="auto"/>
          </w:divBdr>
          <w:divsChild>
            <w:div w:id="9632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38609">
      <w:bodyDiv w:val="1"/>
      <w:marLeft w:val="0"/>
      <w:marRight w:val="0"/>
      <w:marTop w:val="0"/>
      <w:marBottom w:val="0"/>
      <w:divBdr>
        <w:top w:val="none" w:sz="0" w:space="0" w:color="auto"/>
        <w:left w:val="none" w:sz="0" w:space="0" w:color="auto"/>
        <w:bottom w:val="none" w:sz="0" w:space="0" w:color="auto"/>
        <w:right w:val="none" w:sz="0" w:space="0" w:color="auto"/>
      </w:divBdr>
    </w:div>
    <w:div w:id="1135219374">
      <w:bodyDiv w:val="1"/>
      <w:marLeft w:val="0"/>
      <w:marRight w:val="0"/>
      <w:marTop w:val="0"/>
      <w:marBottom w:val="0"/>
      <w:divBdr>
        <w:top w:val="none" w:sz="0" w:space="0" w:color="auto"/>
        <w:left w:val="none" w:sz="0" w:space="0" w:color="auto"/>
        <w:bottom w:val="none" w:sz="0" w:space="0" w:color="auto"/>
        <w:right w:val="none" w:sz="0" w:space="0" w:color="auto"/>
      </w:divBdr>
    </w:div>
    <w:div w:id="147051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op68.ru/news/oficialno/2025-11-24/publichnyy-dogovor-teplosnabzhayuschey-organizatsii-ooo-konturstroy-dlya-fizlits-goroda-michurinsk-mkr-kochetovka-ul-7-noyabrya-i-oktyabrskaya-306544?ysclid=mu0xp1lbq43042929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Pages>
  <Words>3691</Words>
  <Characters>21040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cp:lastModifiedBy>
  <cp:revision>30</cp:revision>
  <dcterms:created xsi:type="dcterms:W3CDTF">2025-11-19T12:36:00Z</dcterms:created>
  <dcterms:modified xsi:type="dcterms:W3CDTF">2026-09-16T10:28:00Z</dcterms:modified>
</cp:coreProperties>
</file>