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sz w:val="28"/>
          <w:szCs w:val="28"/>
        </w:rPr>
        <w:t>АДМИНИСТРАЦИЯ ГОРОДА РАССКАЗОВО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ТАМБОВСКОЙ ОБЛАСТИ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Е Н И 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25.11.2025                                   г. Рассказово                                       №2053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before="0" w:after="0"/>
        <w:jc w:val="both"/>
        <w:rPr>
          <w:rFonts w:ascii="Times New Roman" w:hAnsi="Times New Roman"/>
          <w:sz w:val="28"/>
          <w:szCs w:val="28"/>
        </w:rPr>
      </w:pPr>
      <w:r>
        <w:rPr>
          <w:rFonts w:ascii="Times New Roman" w:hAnsi="Times New Roman"/>
          <w:b w:val="false"/>
          <w:i w:val="false"/>
          <w:strike w:val="false"/>
          <w:dstrike w:val="false"/>
          <w:sz w:val="28"/>
          <w:szCs w:val="28"/>
          <w:u w:val="none"/>
        </w:rPr>
        <w:t xml:space="preserve">О </w:t>
      </w:r>
      <w:r>
        <w:rPr>
          <w:rFonts w:eastAsia="Calibri" w:cs="" w:ascii="Times New Roman" w:hAnsi="Times New Roman"/>
          <w:b w:val="false"/>
          <w:i w:val="false"/>
          <w:strike w:val="false"/>
          <w:dstrike w:val="false"/>
          <w:sz w:val="28"/>
          <w:szCs w:val="28"/>
          <w:u w:val="none"/>
        </w:rPr>
        <w:t xml:space="preserve">внесении изменений в </w:t>
      </w:r>
      <w:r>
        <w:rPr>
          <w:rFonts w:eastAsia="Times New Roman" w:cs="Times New Roman" w:ascii="Times New Roman" w:hAnsi="Times New Roman"/>
          <w:b w:val="false"/>
          <w:i w:val="false"/>
          <w:strike w:val="false"/>
          <w:dstrike w:val="false"/>
          <w:sz w:val="28"/>
          <w:szCs w:val="28"/>
          <w:u w:val="none"/>
          <w:lang w:eastAsia="ru-RU"/>
        </w:rPr>
        <w:t xml:space="preserve">Административный </w:t>
      </w:r>
      <w:r>
        <w:rPr>
          <w:rFonts w:eastAsia="Times New Roman" w:cs="Times New Roman" w:ascii="Times New Roman" w:hAnsi="Times New Roman"/>
          <w:b w:val="false"/>
          <w:i w:val="false"/>
          <w:strike w:val="false"/>
          <w:dstrike w:val="false"/>
          <w:color w:val="0000FF"/>
          <w:sz w:val="28"/>
          <w:szCs w:val="28"/>
          <w:u w:val="none"/>
          <w:lang w:eastAsia="ru-RU"/>
        </w:rPr>
        <w:t>регламент</w:t>
      </w:r>
      <w:r>
        <w:rPr>
          <w:rFonts w:eastAsia="Times New Roman" w:cs="Times New Roman" w:ascii="Times New Roman" w:hAnsi="Times New Roman"/>
          <w:b w:val="false"/>
          <w:i w:val="false"/>
          <w:strike w:val="false"/>
          <w:dstrike w:val="false"/>
          <w:sz w:val="28"/>
          <w:szCs w:val="28"/>
          <w:u w:val="none"/>
          <w:lang w:eastAsia="ru-RU"/>
        </w:rPr>
        <w:t xml:space="preserve"> предоставления муниципальной услуги «</w:t>
      </w:r>
      <w:r>
        <w:rPr>
          <w:rFonts w:ascii="Times New Roman" w:hAnsi="Times New Roman"/>
          <w:b w:val="false"/>
          <w:i w:val="false"/>
          <w:strike w:val="false"/>
          <w:dstrike w:val="false"/>
          <w:sz w:val="28"/>
          <w:szCs w:val="28"/>
          <w:u w:val="none"/>
        </w:rPr>
        <w:t>Предоставление земельных участков, находящихся в муниципальной собственности, гражданину или юридическому лицу в собственность бесплатно</w:t>
      </w:r>
      <w:r>
        <w:rPr>
          <w:rFonts w:eastAsia="Times New Roman" w:cs="Times New Roman" w:ascii="Times New Roman" w:hAnsi="Times New Roman"/>
          <w:b w:val="false"/>
          <w:i w:val="false"/>
          <w:strike w:val="false"/>
          <w:dstrike w:val="false"/>
          <w:sz w:val="28"/>
          <w:szCs w:val="28"/>
          <w:u w:val="none"/>
          <w:lang w:eastAsia="ru-RU"/>
        </w:rPr>
        <w:t>»</w:t>
      </w:r>
      <w:r>
        <w:rPr>
          <w:rFonts w:eastAsia="Calibri" w:cs="" w:ascii="Times New Roman" w:hAnsi="Times New Roman"/>
          <w:b w:val="false"/>
          <w:i w:val="false"/>
          <w:strike w:val="false"/>
          <w:dstrike w:val="false"/>
          <w:sz w:val="28"/>
          <w:szCs w:val="28"/>
          <w:u w:val="none"/>
          <w:lang w:eastAsia="ru-RU"/>
        </w:rPr>
        <w:t xml:space="preserve">, </w:t>
      </w:r>
      <w:r>
        <w:rPr>
          <w:rFonts w:eastAsia="Calibri" w:cs="Calibri" w:ascii="Times New Roman" w:hAnsi="Times New Roman"/>
          <w:b w:val="false"/>
          <w:i w:val="false"/>
          <w:strike w:val="false"/>
          <w:dstrike w:val="false"/>
          <w:sz w:val="28"/>
          <w:szCs w:val="28"/>
          <w:u w:val="none"/>
          <w:lang w:eastAsia="ru-RU"/>
        </w:rPr>
        <w:t>утвержденный постановлением администрации города от 06.02.2025 №161</w:t>
      </w:r>
    </w:p>
    <w:p>
      <w:pPr>
        <w:pStyle w:val="Normal"/>
        <w:spacing w:lineRule="exact" w:line="240" w:before="0" w:after="0"/>
        <w:jc w:val="both"/>
        <w:rPr>
          <w:rFonts w:eastAsia="Times New Roman" w:cs="Times New Roman"/>
          <w:lang w:eastAsia="ru-RU"/>
        </w:rPr>
      </w:pPr>
      <w:r>
        <w:rPr>
          <w:rFonts w:eastAsia="Times New Roman" w:cs="Times New Roman"/>
          <w:lang w:eastAsia="ru-RU"/>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rPr>
      </w:pPr>
      <w:r>
        <w:rPr>
          <w:rFonts w:eastAsia="Calibri" w:cs="" w:ascii="Times New Roman" w:hAnsi="Times New Roman"/>
          <w:b w:val="false"/>
          <w:i w:val="false"/>
          <w:strike w:val="false"/>
          <w:dstrike w:val="false"/>
          <w:sz w:val="28"/>
          <w:szCs w:val="28"/>
          <w:u w:val="none"/>
          <w:lang w:eastAsia="ru-RU"/>
        </w:rPr>
        <w:t xml:space="preserve">В соответствии </w:t>
      </w:r>
      <w:r>
        <w:rPr>
          <w:rFonts w:eastAsia="Calibri" w:cs="" w:ascii="Times New Roman" w:hAnsi="Times New Roman"/>
          <w:b w:val="false"/>
          <w:i w:val="false"/>
          <w:iCs/>
          <w:strike w:val="false"/>
          <w:dstrike w:val="false"/>
          <w:sz w:val="28"/>
          <w:szCs w:val="28"/>
          <w:u w:val="none"/>
          <w:lang w:eastAsia="ru-RU"/>
        </w:rPr>
        <w:t>с Законом Тамбовской области от 29.07.2025 № 699-З «О внесении изменений в статьи 7 и 7.1 Закона Тамбовской области «О регулировании земельных отношений в Тамбовской области» и руководствуясь приказом министерства имущественных отношений и государственного заказа Тамбовской области от 24.09.2025 № 720 «Об утверждении формы заявления о постановке на учет граждан, имеющих право на получение бесплатно в собственность земельного участка, перечня и способов получения документов, подтверждающих право гражданина на получение бесплатно в собственность земельного участка»</w:t>
      </w:r>
      <w:r>
        <w:rPr>
          <w:rFonts w:eastAsia="Calibri" w:cs="" w:ascii="Times New Roman" w:hAnsi="Times New Roman"/>
          <w:b w:val="false"/>
          <w:i w:val="false"/>
          <w:strike w:val="false"/>
          <w:dstrike w:val="false"/>
          <w:sz w:val="28"/>
          <w:szCs w:val="28"/>
          <w:u w:val="none"/>
          <w:lang w:eastAsia="ru-RU"/>
        </w:rPr>
        <w:t>, а</w:t>
      </w:r>
      <w:r>
        <w:rPr>
          <w:rFonts w:eastAsia="Times New Roman" w:cs="Times New Roman" w:ascii="Times New Roman" w:hAnsi="Times New Roman"/>
          <w:sz w:val="28"/>
          <w:szCs w:val="28"/>
          <w:lang w:eastAsia="ru-RU"/>
        </w:rPr>
        <w:t>дминистрация города постановляет:</w:t>
      </w:r>
    </w:p>
    <w:p>
      <w:pPr>
        <w:pStyle w:val="Normal"/>
        <w:spacing w:lineRule="auto" w:line="240" w:before="0" w:after="0"/>
        <w:ind w:firstLine="708"/>
        <w:jc w:val="both"/>
        <w:rPr/>
      </w:pPr>
      <w:r>
        <w:rPr>
          <w:rFonts w:eastAsia="Times New Roman" w:cs="Times New Roman" w:ascii="Times New Roman" w:hAnsi="Times New Roman"/>
          <w:sz w:val="28"/>
          <w:szCs w:val="28"/>
          <w:lang w:eastAsia="ru-RU"/>
        </w:rPr>
        <w:t>1. Внести в</w:t>
      </w:r>
      <w:r>
        <w:rPr>
          <w:rFonts w:eastAsia="Calibri" w:cs="Calibri" w:ascii="Times New Roman" w:hAnsi="Times New Roman"/>
          <w:b w:val="false"/>
          <w:i w:val="false"/>
          <w:strike w:val="false"/>
          <w:dstrike w:val="false"/>
          <w:sz w:val="28"/>
          <w:szCs w:val="28"/>
          <w:u w:val="none"/>
          <w:lang w:eastAsia="ru-RU"/>
        </w:rPr>
        <w:t xml:space="preserve"> </w:t>
      </w:r>
      <w:r>
        <w:rPr>
          <w:rFonts w:eastAsia="Times New Roman" w:cs="Times New Roman" w:ascii="Times New Roman" w:hAnsi="Times New Roman"/>
          <w:b w:val="false"/>
          <w:i w:val="false"/>
          <w:strike w:val="false"/>
          <w:dstrike w:val="false"/>
          <w:sz w:val="28"/>
          <w:szCs w:val="28"/>
          <w:u w:val="none"/>
          <w:lang w:eastAsia="ru-RU"/>
        </w:rPr>
        <w:t xml:space="preserve">Административный </w:t>
      </w:r>
      <w:r>
        <w:rPr>
          <w:rFonts w:eastAsia="Times New Roman" w:cs="Times New Roman" w:ascii="Times New Roman" w:hAnsi="Times New Roman"/>
          <w:b w:val="false"/>
          <w:i w:val="false"/>
          <w:strike w:val="false"/>
          <w:dstrike w:val="false"/>
          <w:color w:val="0000FF"/>
          <w:sz w:val="28"/>
          <w:szCs w:val="28"/>
          <w:u w:val="none"/>
          <w:lang w:eastAsia="ru-RU"/>
        </w:rPr>
        <w:t>регламент</w:t>
      </w:r>
      <w:r>
        <w:rPr>
          <w:rFonts w:eastAsia="Times New Roman" w:cs="Times New Roman" w:ascii="Times New Roman" w:hAnsi="Times New Roman"/>
          <w:b w:val="false"/>
          <w:i w:val="false"/>
          <w:strike w:val="false"/>
          <w:dstrike w:val="false"/>
          <w:sz w:val="28"/>
          <w:szCs w:val="28"/>
          <w:u w:val="none"/>
          <w:lang w:eastAsia="ru-RU"/>
        </w:rPr>
        <w:t xml:space="preserve"> предоставления муниципальной услуги «Предоставление земельных участков, находящихся в муниципальной собственности, гражданину или юридическому лицу в собственность бесплатно»</w:t>
      </w:r>
      <w:r>
        <w:rPr>
          <w:rFonts w:eastAsia="Calibri" w:cs="" w:ascii="Times New Roman" w:hAnsi="Times New Roman"/>
          <w:b w:val="false"/>
          <w:i w:val="false"/>
          <w:strike w:val="false"/>
          <w:dstrike w:val="false"/>
          <w:sz w:val="28"/>
          <w:szCs w:val="28"/>
          <w:u w:val="none"/>
          <w:lang w:eastAsia="ru-RU"/>
        </w:rPr>
        <w:t xml:space="preserve">, </w:t>
      </w:r>
      <w:r>
        <w:rPr>
          <w:rFonts w:eastAsia="Calibri" w:cs="Calibri" w:ascii="Times New Roman" w:hAnsi="Times New Roman"/>
          <w:b w:val="false"/>
          <w:i w:val="false"/>
          <w:strike w:val="false"/>
          <w:dstrike w:val="false"/>
          <w:sz w:val="28"/>
          <w:szCs w:val="28"/>
          <w:u w:val="none"/>
          <w:lang w:eastAsia="ru-RU"/>
        </w:rPr>
        <w:t>утвержденный постановлением администрации города от 06.02.2025 №161 следующие изменения:</w:t>
      </w:r>
    </w:p>
    <w:p>
      <w:pPr>
        <w:pStyle w:val="Normal"/>
        <w:spacing w:lineRule="auto" w:line="240" w:before="0" w:after="0"/>
        <w:ind w:firstLine="708"/>
        <w:jc w:val="both"/>
        <w:rPr>
          <w:rFonts w:ascii="Times New Roman" w:hAnsi="Times New Roman"/>
        </w:rPr>
      </w:pPr>
      <w:r>
        <w:rPr>
          <w:rFonts w:eastAsia="Calibri" w:cs="Calibri" w:ascii="Times New Roman" w:hAnsi="Times New Roman"/>
          <w:b w:val="false"/>
          <w:i w:val="false"/>
          <w:strike w:val="false"/>
          <w:dstrike w:val="false"/>
          <w:sz w:val="28"/>
          <w:szCs w:val="28"/>
          <w:u w:val="none"/>
          <w:lang w:eastAsia="ru-RU"/>
        </w:rPr>
        <w:t>а) пункты 3.3.4.1 - 3.3.4.3 изложить в следующей редакции:</w:t>
      </w:r>
    </w:p>
    <w:p>
      <w:pPr>
        <w:pStyle w:val="Normal"/>
        <w:spacing w:lineRule="auto" w:line="240" w:before="0" w:after="0"/>
        <w:ind w:firstLine="708"/>
        <w:jc w:val="both"/>
        <w:rPr>
          <w:rFonts w:ascii="Times New Roman" w:hAnsi="Times New Roman"/>
        </w:rPr>
      </w:pPr>
      <w:r>
        <w:rPr>
          <w:rFonts w:eastAsia="Calibri" w:cs="Calibri" w:ascii="Times New Roman" w:hAnsi="Times New Roman"/>
          <w:b w:val="false"/>
          <w:i w:val="false"/>
          <w:strike w:val="false"/>
          <w:dstrike w:val="false"/>
          <w:sz w:val="28"/>
          <w:szCs w:val="28"/>
          <w:u w:val="none"/>
          <w:lang w:eastAsia="ru-RU"/>
        </w:rPr>
        <w:t>«</w:t>
      </w:r>
      <w:r>
        <w:rPr>
          <w:rFonts w:eastAsia="Times New Roman" w:cs="Arial" w:ascii="Times New Roman" w:hAnsi="Times New Roman"/>
          <w:b w:val="false"/>
          <w:i w:val="false"/>
          <w:strike w:val="false"/>
          <w:dstrike w:val="false"/>
          <w:kern w:val="2"/>
          <w:sz w:val="28"/>
          <w:szCs w:val="28"/>
          <w:u w:val="none"/>
          <w:lang w:eastAsia="zh-CN"/>
        </w:rPr>
        <w:t>3.3.4.1.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Федеральная служба государственной регистрации, кадастра и картографии: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выписка из ЕГРН об объекте недвижимости (об испрашиваемом земельном участке, здании и (или) сооружении, расположенном(ых) на испрашиваемом земельном участке);</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Федеральная налоговая служба:</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выписка из ЕГРЮЛ о юридическом лице, являющемся заявителем;</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выписка из ЕГРЮЛ в отношении СНТ или ОНТ;</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выписка из Единого государственного реестра записей актов гражданского состояния (сведения) о</w:t>
      </w:r>
      <w:r>
        <w:rPr>
          <w:rFonts w:eastAsia="Calibri" w:cs="Tahoma" w:ascii="Times New Roman" w:hAnsi="Times New Roman"/>
          <w:sz w:val="28"/>
          <w:szCs w:val="28"/>
          <w:lang w:eastAsia="en-US"/>
        </w:rPr>
        <w:t xml:space="preserve"> государственной регистрации актов гражданского состояния (о рождении, о заключении брака, о расторжении брака, о смерти), выданные на территории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Фонд пенсионного и социального страхования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о трудовой деятельности, трудовом стаже.</w:t>
      </w:r>
    </w:p>
    <w:p>
      <w:pPr>
        <w:pStyle w:val="Normal"/>
        <w:widowControl w:val="false"/>
        <w:spacing w:lineRule="auto" w:line="240" w:before="0" w:after="0"/>
        <w:ind w:firstLine="709"/>
        <w:jc w:val="both"/>
        <w:textAlignment w:val="baseline"/>
        <w:rPr/>
      </w:pPr>
      <w:r>
        <w:rPr>
          <w:rFonts w:eastAsia="Times New Roman" w:cs="Arial" w:ascii="Times New Roman" w:hAnsi="Times New Roman"/>
          <w:kern w:val="2"/>
          <w:sz w:val="28"/>
          <w:szCs w:val="28"/>
          <w:lang w:eastAsia="zh-CN"/>
        </w:rPr>
        <w:t xml:space="preserve">Федеральная служба по надзору в сфере образования и науки (Федеральный реестр сведений о документах об образовании и (или) квалификации, документах об обучении по адресу </w:t>
      </w:r>
      <w:hyperlink r:id="rId2">
        <w:r>
          <w:rPr>
            <w:rStyle w:val="Style13"/>
            <w:rFonts w:eastAsia="Times New Roman" w:cs="Arial" w:ascii="Times New Roman" w:hAnsi="Times New Roman"/>
            <w:kern w:val="2"/>
            <w:sz w:val="28"/>
            <w:szCs w:val="28"/>
            <w:u w:val="none"/>
            <w:lang w:eastAsia="zh-CN"/>
          </w:rPr>
          <w:t>http://obrnadzor.gov.ru</w:t>
        </w:r>
      </w:hyperlink>
      <w:r>
        <w:rPr>
          <w:rFonts w:eastAsia="Times New Roman" w:cs="Arial" w:ascii="Times New Roman" w:hAnsi="Times New Roman"/>
          <w:kern w:val="2"/>
          <w:sz w:val="28"/>
          <w:szCs w:val="28"/>
          <w:lang w:eastAsia="zh-CN"/>
        </w:rPr>
        <w:t>):</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об образовании и (или) о квалификации, выданные на территории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Федеральное казенное учреждение «Военно-социальный центр» Министерства обороны Российской Федерации, Федеральная служба войск национальной гвардии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подтверждающие участие в специальной военной операции.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3.3.4.2.Наименование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Фонд пенсионного и социального страхования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PT Astra Serif" w:ascii="Times New Roman" w:hAnsi="Times New Roman"/>
          <w:color w:val="000000"/>
          <w:sz w:val="28"/>
          <w:szCs w:val="28"/>
          <w:lang w:eastAsia="en-US"/>
        </w:rPr>
        <w:t>сведения, подтверждающие факт установления инвалидности.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Министерство социальной защиты и семейной политики Тамбовской области: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подтверждающие наличие статуса многодетной семьи.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Министерство внутренних дел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сведения, подтверждающие регистрацию по месту пребывания на территории Тамбовской области.</w:t>
      </w:r>
    </w:p>
    <w:p>
      <w:pPr>
        <w:pStyle w:val="Normal"/>
        <w:widowControl w:val="false"/>
        <w:spacing w:lineRule="auto" w:line="240" w:before="0" w:after="0"/>
        <w:ind w:firstLine="709"/>
        <w:jc w:val="both"/>
        <w:textAlignment w:val="baseline"/>
        <w:rPr>
          <w:rFonts w:ascii="Times New Roman" w:hAnsi="Times New Roman"/>
        </w:rPr>
      </w:pPr>
      <w:r>
        <w:rPr>
          <w:rFonts w:eastAsia="Times New Roman" w:cs="Arial" w:ascii="Times New Roman" w:hAnsi="Times New Roman"/>
          <w:kern w:val="2"/>
          <w:sz w:val="28"/>
          <w:szCs w:val="28"/>
          <w:lang w:eastAsia="zh-CN"/>
        </w:rPr>
        <w:t>Администрация муниципального образования Тамбовской области, от которого поступило ходатайство о предоставлении земельного участка:</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документы, представленные заявителем для постановки на учет в качестве имеющего право на получение бесплатно в собственность земельного участка (в случае непоступления таких документов) - для случая предоставления гражданину земельного участка на территории иного муниципального образования Тамбовской области.</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Cрок направления запроса составляет 1 рабочий день со дня регистрации в Администрации запроса о предоставлении муниципальной услуги.</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Cрок,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3.3.4.3.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сведения, подтверждающие, что заявитель состоит на учете в органе местного самоуправления в качестве нуждающегося в жилых помещениях;</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сведения, подтверждающие отнесение заявителя к категории граждан, переселившихся в Тамбовскую область в рамках региональной программы Тамбовской области по оказанию содействия добровольному переселению соотечественников, проживающих за рубежом;</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договор о передаче жилого помещения в собственность (приватизация);</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pPr>
        <w:pStyle w:val="Normal"/>
        <w:widowControl w:val="false"/>
        <w:spacing w:lineRule="auto" w:line="240" w:before="0" w:after="0"/>
        <w:ind w:firstLine="709"/>
        <w:jc w:val="both"/>
        <w:textAlignment w:val="baseline"/>
        <w:rPr>
          <w:rFonts w:ascii="Times New Roman" w:hAnsi="Times New Roman"/>
        </w:rPr>
      </w:pPr>
      <w:r>
        <w:rPr>
          <w:rFonts w:eastAsia="Calibri" w:cs="Tahoma" w:ascii="Times New Roman" w:hAnsi="Times New Roman"/>
          <w:sz w:val="28"/>
          <w:szCs w:val="28"/>
          <w:lang w:eastAsia="en-US"/>
        </w:rPr>
        <w:t>утвержденный проект межевания территории;</w:t>
      </w:r>
    </w:p>
    <w:p>
      <w:pPr>
        <w:pStyle w:val="Normal"/>
        <w:spacing w:lineRule="auto" w:line="240" w:before="0" w:after="0"/>
        <w:ind w:firstLine="708"/>
        <w:jc w:val="both"/>
        <w:rPr>
          <w:rFonts w:ascii="Times New Roman" w:hAnsi="Times New Roman"/>
        </w:rPr>
      </w:pPr>
      <w:r>
        <w:rPr>
          <w:rFonts w:eastAsia="Calibri" w:cs="Tahoma" w:ascii="Times New Roman" w:hAnsi="Times New Roman"/>
          <w:b w:val="false"/>
          <w:i w:val="false"/>
          <w:strike w:val="false"/>
          <w:dstrike w:val="false"/>
          <w:sz w:val="28"/>
          <w:szCs w:val="28"/>
          <w:u w:val="none"/>
          <w:lang w:eastAsia="en-US"/>
        </w:rPr>
        <w:t>сведения, подтверждающие установление опеки (попечительства).</w:t>
      </w:r>
      <w:r>
        <w:rPr>
          <w:rFonts w:eastAsia="Calibri" w:cs="Times New Roman" w:ascii="Times New Roman" w:hAnsi="Times New Roman"/>
          <w:b w:val="false"/>
          <w:i w:val="false"/>
          <w:strike w:val="false"/>
          <w:dstrike w:val="false"/>
          <w:sz w:val="28"/>
          <w:szCs w:val="28"/>
          <w:u w:val="none"/>
          <w:lang w:eastAsia="ru-RU"/>
        </w:rPr>
        <w:t>»;</w:t>
      </w:r>
    </w:p>
    <w:p>
      <w:pPr>
        <w:pStyle w:val="Normal"/>
        <w:spacing w:lineRule="auto" w:line="240" w:before="0" w:after="0"/>
        <w:ind w:firstLine="708"/>
        <w:jc w:val="both"/>
        <w:rPr>
          <w:rFonts w:ascii="Times New Roman" w:hAnsi="Times New Roman"/>
        </w:rPr>
      </w:pPr>
      <w:r>
        <w:rPr>
          <w:rFonts w:eastAsia="Calibri" w:cs="Times New Roman" w:ascii="Times New Roman" w:hAnsi="Times New Roman"/>
          <w:b w:val="false"/>
          <w:i w:val="false"/>
          <w:strike w:val="false"/>
          <w:dstrike w:val="false"/>
          <w:sz w:val="28"/>
          <w:szCs w:val="28"/>
          <w:u w:val="none"/>
          <w:lang w:eastAsia="ru-RU"/>
        </w:rPr>
        <w:t>б) приложение №3 изложить в новой редакции, согласно приложению.</w:t>
      </w:r>
    </w:p>
    <w:p>
      <w:pPr>
        <w:pStyle w:val="Normal"/>
        <w:spacing w:lineRule="auto" w:line="240" w:before="0" w:after="0"/>
        <w:ind w:left="0" w:hanging="0"/>
        <w:jc w:val="both"/>
        <w:rPr/>
      </w:pPr>
      <w:r>
        <w:rPr>
          <w:rFonts w:eastAsia="Calibri" w:cs="Calibri" w:ascii="Times New Roman" w:hAnsi="Times New Roman"/>
          <w:b w:val="false"/>
          <w:i w:val="false"/>
          <w:strike w:val="false"/>
          <w:dstrike w:val="false"/>
          <w:color w:val="00000A"/>
          <w:sz w:val="28"/>
          <w:szCs w:val="28"/>
          <w:u w:val="none"/>
          <w:lang w:eastAsia="ru-RU"/>
        </w:rPr>
        <w:tab/>
        <w:t>2</w:t>
      </w:r>
      <w:r>
        <w:rPr>
          <w:rFonts w:eastAsia="Times New Roman" w:cs="Times New Roman" w:ascii="Times New Roman" w:hAnsi="Times New Roman"/>
          <w:b w:val="false"/>
          <w:i w:val="false"/>
          <w:strike w:val="false"/>
          <w:dstrike w:val="false"/>
          <w:color w:val="00000A"/>
          <w:sz w:val="28"/>
          <w:szCs w:val="28"/>
          <w:u w:val="none"/>
          <w:lang w:eastAsia="ru-RU"/>
        </w:rPr>
        <w:t>. Опубликовать настоящее постановление на сайте сетевого издания «РИА «ТОП68» (</w:t>
      </w:r>
      <w:r>
        <w:rPr>
          <w:rFonts w:eastAsia="Times New Roman" w:cs="Times New Roman" w:ascii="Times New Roman" w:hAnsi="Times New Roman"/>
          <w:b w:val="false"/>
          <w:i w:val="false"/>
          <w:strike w:val="false"/>
          <w:dstrike w:val="false"/>
          <w:color w:val="00000A"/>
          <w:sz w:val="28"/>
          <w:szCs w:val="28"/>
          <w:u w:val="none"/>
          <w:lang w:val="en-US" w:eastAsia="ru-RU"/>
        </w:rPr>
        <w:t>www.top68.</w:t>
      </w:r>
      <w:r>
        <w:rPr>
          <w:rFonts w:eastAsia="Times New Roman" w:cs="Times New Roman" w:ascii="Times New Roman" w:hAnsi="Times New Roman"/>
          <w:b w:val="false"/>
          <w:i w:val="false"/>
          <w:strike w:val="false"/>
          <w:dstrike w:val="false"/>
          <w:color w:val="00000A"/>
          <w:sz w:val="28"/>
          <w:szCs w:val="28"/>
          <w:u w:val="none"/>
          <w:lang w:val="ru-RU" w:eastAsia="ru-RU"/>
        </w:rPr>
        <w:t xml:space="preserve">ru) и разместить </w:t>
      </w:r>
      <w:r>
        <w:rPr>
          <w:rFonts w:eastAsia="Times New Roman" w:cs="Times New Roman" w:ascii="Times New Roman" w:hAnsi="Times New Roman"/>
          <w:b w:val="false"/>
          <w:i w:val="false"/>
          <w:strike w:val="false"/>
          <w:dstrike w:val="false"/>
          <w:color w:val="00000A"/>
          <w:sz w:val="28"/>
          <w:szCs w:val="28"/>
          <w:u w:val="none"/>
          <w:lang w:eastAsia="ru-RU"/>
        </w:rPr>
        <w:t xml:space="preserve">на </w:t>
      </w:r>
      <w:r>
        <w:rPr>
          <w:rFonts w:eastAsia="Calibri" w:cs="Calibri" w:ascii="Times New Roman" w:hAnsi="Times New Roman"/>
          <w:b w:val="false"/>
          <w:i w:val="false"/>
          <w:strike w:val="false"/>
          <w:dstrike w:val="false"/>
          <w:color w:val="00000A"/>
          <w:sz w:val="28"/>
          <w:szCs w:val="28"/>
          <w:u w:val="none"/>
          <w:lang w:eastAsia="ru-RU"/>
        </w:rPr>
        <w:t>официальном сайте Администрации города Рассказово Тамбовской области (</w:t>
      </w:r>
      <w:r>
        <w:rPr>
          <w:rFonts w:eastAsia="Calibri" w:cs="Calibri" w:ascii="Times New Roman" w:hAnsi="Times New Roman"/>
          <w:b w:val="false"/>
          <w:i w:val="false"/>
          <w:strike w:val="false"/>
          <w:dstrike w:val="false"/>
          <w:color w:val="0000FF"/>
          <w:sz w:val="28"/>
          <w:szCs w:val="28"/>
          <w:u w:val="none"/>
          <w:lang w:eastAsia="ru-RU"/>
        </w:rPr>
        <w:t>g31.tmbreg.ru</w:t>
      </w:r>
      <w:r>
        <w:rPr>
          <w:rFonts w:eastAsia="Calibri" w:cs="Calibri" w:ascii="Times New Roman" w:hAnsi="Times New Roman"/>
          <w:b w:val="false"/>
          <w:i w:val="false"/>
          <w:strike w:val="false"/>
          <w:dstrike w:val="false"/>
          <w:color w:val="00000A"/>
          <w:sz w:val="28"/>
          <w:szCs w:val="28"/>
          <w:u w:val="none"/>
          <w:lang w:eastAsia="ru-RU"/>
        </w:rPr>
        <w:t>) в информационно-телекоммуникационной сети «Интернет».</w:t>
      </w:r>
    </w:p>
    <w:p>
      <w:pPr>
        <w:pStyle w:val="Normal"/>
        <w:spacing w:lineRule="auto" w:line="240" w:before="0" w:after="0"/>
        <w:ind w:left="0" w:hanging="0"/>
        <w:jc w:val="both"/>
        <w:rPr>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spacing w:lineRule="auto" w:line="240" w:before="0" w:after="0"/>
        <w:ind w:left="0" w:hanging="0"/>
        <w:jc w:val="both"/>
        <w:rPr>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bidi w:val="0"/>
        <w:spacing w:lineRule="exact" w:line="283" w:before="0" w:after="0"/>
        <w:ind w:left="0" w:hanging="0"/>
        <w:jc w:val="both"/>
        <w:rPr/>
      </w:pPr>
      <w:r>
        <w:rPr>
          <w:rFonts w:eastAsia="Calibri" w:cs="Calibri" w:ascii="Times New Roman" w:hAnsi="Times New Roman"/>
          <w:b w:val="false"/>
          <w:i w:val="false"/>
          <w:strike w:val="false"/>
          <w:dstrike w:val="false"/>
          <w:color w:val="00000A"/>
          <w:sz w:val="28"/>
          <w:szCs w:val="28"/>
          <w:u w:val="none"/>
          <w:lang w:eastAsia="ru-RU"/>
        </w:rPr>
        <w:t>Глава города</w:t>
        <w:tab/>
        <w:tab/>
        <w:tab/>
        <w:tab/>
        <w:tab/>
        <w:tab/>
        <w:tab/>
        <w:tab/>
      </w:r>
    </w:p>
    <w:p>
      <w:pPr>
        <w:sectPr>
          <w:headerReference w:type="default" r:id="rId3"/>
          <w:type w:val="nextPage"/>
          <w:pgSz w:w="11906" w:h="16838"/>
          <w:pgMar w:left="1814" w:right="567" w:header="709" w:top="1247" w:footer="0" w:bottom="1134" w:gutter="0"/>
          <w:pgNumType w:fmt="decimal"/>
          <w:formProt w:val="false"/>
          <w:titlePg/>
          <w:textDirection w:val="lrTb"/>
          <w:docGrid w:type="default" w:linePitch="360" w:charSpace="4096"/>
        </w:sectPr>
        <w:pStyle w:val="Normal"/>
        <w:bidi w:val="0"/>
        <w:spacing w:lineRule="exact" w:line="283" w:before="0" w:after="0"/>
        <w:ind w:left="0" w:hanging="0"/>
        <w:jc w:val="both"/>
        <w:rPr/>
      </w:pPr>
      <w:r>
        <w:rPr>
          <w:rFonts w:eastAsia="Calibri" w:cs="Calibri" w:ascii="Times New Roman" w:hAnsi="Times New Roman"/>
          <w:b w:val="false"/>
          <w:i w:val="false"/>
          <w:strike w:val="false"/>
          <w:dstrike w:val="false"/>
          <w:color w:val="00000A"/>
          <w:sz w:val="28"/>
          <w:szCs w:val="28"/>
          <w:u w:val="none"/>
          <w:lang w:eastAsia="ru-RU"/>
        </w:rPr>
        <w:tab/>
      </w:r>
      <w:r>
        <w:rPr>
          <w:rFonts w:eastAsia="Calibri" w:cs="Calibri" w:ascii="Times New Roman" w:hAnsi="Times New Roman"/>
          <w:b w:val="false"/>
          <w:i w:val="false"/>
          <w:strike w:val="false"/>
          <w:dstrike w:val="false"/>
          <w:color w:val="00000A"/>
          <w:sz w:val="28"/>
          <w:szCs w:val="28"/>
          <w:u w:val="none"/>
          <w:lang w:eastAsia="ru-RU"/>
        </w:rPr>
        <w:t>В.С.Соколова</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 xml:space="preserve">ПРИЛОЖЕНИЕ </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УТВЕРЖДЕНО</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постановлением администрации города</w:t>
      </w:r>
    </w:p>
    <w:p>
      <w:pPr>
        <w:pStyle w:val="Normal"/>
        <w:bidi w:val="0"/>
        <w:spacing w:lineRule="exact" w:line="283" w:before="0" w:after="0"/>
        <w:ind w:left="0" w:hanging="0"/>
        <w:jc w:val="right"/>
        <w:rPr/>
      </w:pPr>
      <w:r>
        <w:rPr>
          <w:rStyle w:val="Style13"/>
          <w:rFonts w:eastAsia="Calibri" w:cs="Calibri" w:ascii="Times New Roman" w:hAnsi="Times New Roman"/>
          <w:b w:val="false"/>
          <w:i w:val="false"/>
          <w:strike w:val="false"/>
          <w:dstrike w:val="false"/>
          <w:color w:val="00000A"/>
          <w:sz w:val="28"/>
          <w:szCs w:val="28"/>
          <w:u w:val="none"/>
          <w:lang w:eastAsia="ru-RU"/>
        </w:rPr>
        <w:t>от          25.11.2025        №2053</w:t>
      </w:r>
    </w:p>
    <w:p>
      <w:pPr>
        <w:pStyle w:val="Normal"/>
        <w:bidi w:val="0"/>
        <w:spacing w:lineRule="exact" w:line="283" w:before="0" w:after="0"/>
        <w:ind w:left="0" w:hanging="0"/>
        <w:jc w:val="right"/>
        <w:rPr>
          <w:rStyle w:val="Style13"/>
          <w:rFonts w:ascii="Times New Roman" w:hAnsi="Times New Roman" w:eastAsia="Calibri" w:cs="Calibri"/>
          <w:b w:val="false"/>
          <w:b w:val="false"/>
          <w:i w:val="false"/>
          <w:i w:val="false"/>
          <w:strike w:val="false"/>
          <w:dstrike w:val="false"/>
          <w:color w:val="00000A"/>
          <w:sz w:val="28"/>
          <w:szCs w:val="28"/>
          <w:u w:val="none"/>
          <w:lang w:eastAsia="ru-RU"/>
        </w:rPr>
      </w:pPr>
      <w:r>
        <w:rPr>
          <w:rFonts w:eastAsia="Calibri" w:cs="Calibri" w:ascii="Times New Roman" w:hAnsi="Times New Roman"/>
          <w:b w:val="false"/>
          <w:i w:val="false"/>
          <w:strike w:val="false"/>
          <w:dstrike w:val="false"/>
          <w:color w:val="00000A"/>
          <w:sz w:val="28"/>
          <w:szCs w:val="28"/>
          <w:u w:val="none"/>
          <w:lang w:eastAsia="ru-RU"/>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textAlignment w:val="baseline"/>
        <w:rPr/>
      </w:pPr>
      <w:r>
        <w:rPr>
          <w:rFonts w:eastAsia="Times New Roman" w:cs="Times New Roman" w:ascii="Times New Roman" w:hAnsi="Times New Roman"/>
          <w:sz w:val="28"/>
          <w:szCs w:val="28"/>
        </w:rPr>
        <w:t>«Приложение № 3</w:t>
      </w:r>
    </w:p>
    <w:p>
      <w:pPr>
        <w:pStyle w:val="Normal"/>
        <w:widowControl w:val="false"/>
        <w:shd w:val="clear" w:color="auto" w:fill="FFFFFF"/>
        <w:spacing w:lineRule="auto" w:line="240" w:before="0" w:after="0"/>
        <w:ind w:left="3402" w:hanging="0"/>
        <w:jc w:val="right"/>
        <w:rPr>
          <w:rFonts w:ascii="Times New Roman" w:hAnsi="Times New Roman"/>
        </w:rPr>
      </w:pPr>
      <w:r>
        <w:rPr>
          <w:rFonts w:eastAsia="Times New Roman" w:cs="Arial" w:ascii="Times New Roman" w:hAnsi="Times New Roman"/>
          <w:sz w:val="28"/>
          <w:szCs w:val="28"/>
          <w:lang w:eastAsia="zh-CN"/>
        </w:rPr>
        <w:t>к административному регламенту</w:t>
      </w:r>
    </w:p>
    <w:p>
      <w:pPr>
        <w:pStyle w:val="Normal"/>
        <w:widowControl w:val="false"/>
        <w:shd w:val="clear" w:color="auto" w:fill="FFFFFF"/>
        <w:spacing w:lineRule="auto" w:line="240" w:before="0" w:after="0"/>
        <w:ind w:left="3402" w:hanging="0"/>
        <w:jc w:val="right"/>
        <w:rPr/>
      </w:pPr>
      <w:r>
        <w:rPr>
          <w:rFonts w:eastAsia="Times New Roman" w:cs="Arial" w:ascii="Times New Roman" w:hAnsi="Times New Roman"/>
          <w:color w:val="000000"/>
          <w:sz w:val="28"/>
          <w:szCs w:val="28"/>
          <w:lang w:eastAsia="zh-CN"/>
        </w:rPr>
        <w:t xml:space="preserve">предоставления муниципальной услуги </w:t>
      </w:r>
    </w:p>
    <w:p>
      <w:pPr>
        <w:pStyle w:val="Normal"/>
        <w:widowControl w:val="false"/>
        <w:shd w:val="clear" w:color="auto" w:fill="FFFFFF"/>
        <w:spacing w:lineRule="auto" w:line="240" w:before="0" w:after="0"/>
        <w:ind w:left="3402" w:hanging="0"/>
        <w:jc w:val="right"/>
        <w:rPr/>
      </w:pPr>
      <w:r>
        <w:rPr>
          <w:rStyle w:val="Style13"/>
          <w:rFonts w:eastAsia="Times New Roman" w:cs="Times New Roman" w:ascii="Times New Roman" w:hAnsi="Times New Roman"/>
          <w:b w:val="false"/>
          <w:bCs/>
          <w:i w:val="false"/>
          <w:strike w:val="false"/>
          <w:dstrike w:val="false"/>
          <w:color w:val="000000"/>
          <w:sz w:val="28"/>
          <w:szCs w:val="28"/>
          <w:u w:val="none"/>
          <w:lang w:eastAsia="ru-RU" w:bidi="hi-IN"/>
        </w:rPr>
        <w:t>«</w:t>
      </w:r>
      <w:r>
        <w:rPr>
          <w:rStyle w:val="Style13"/>
          <w:rFonts w:eastAsia="Arial" w:cs="Courier New" w:ascii="Times New Roman" w:hAnsi="Times New Roman"/>
          <w:b w:val="false"/>
          <w:bCs/>
          <w:i w:val="false"/>
          <w:strike w:val="false"/>
          <w:dstrike w:val="false"/>
          <w:color w:val="000000"/>
          <w:sz w:val="28"/>
          <w:szCs w:val="28"/>
          <w:u w:val="none"/>
          <w:lang w:eastAsia="zh-CN" w:bidi="hi-IN"/>
        </w:rPr>
        <w:t xml:space="preserve">Предоставление земельных участков, находящихся </w:t>
      </w:r>
    </w:p>
    <w:p>
      <w:pPr>
        <w:pStyle w:val="Normal"/>
        <w:widowControl w:val="false"/>
        <w:shd w:val="clear" w:color="auto" w:fill="FFFFFF"/>
        <w:spacing w:lineRule="auto" w:line="240" w:before="0" w:after="0"/>
        <w:ind w:left="3402" w:hanging="0"/>
        <w:jc w:val="right"/>
        <w:rPr/>
      </w:pPr>
      <w:r>
        <w:rPr>
          <w:rStyle w:val="Style13"/>
          <w:rFonts w:eastAsia="Arial" w:cs="Courier New" w:ascii="Times New Roman" w:hAnsi="Times New Roman"/>
          <w:b w:val="false"/>
          <w:bCs/>
          <w:i w:val="false"/>
          <w:strike w:val="false"/>
          <w:dstrike w:val="false"/>
          <w:color w:val="000000"/>
          <w:sz w:val="28"/>
          <w:szCs w:val="28"/>
          <w:u w:val="none"/>
          <w:lang w:eastAsia="zh-CN" w:bidi="hi-IN"/>
        </w:rPr>
        <w:t xml:space="preserve">в муниципальной собственности, гражданину или </w:t>
      </w:r>
    </w:p>
    <w:p>
      <w:pPr>
        <w:pStyle w:val="Normal"/>
        <w:widowControl w:val="false"/>
        <w:shd w:val="clear" w:color="auto" w:fill="FFFFFF"/>
        <w:spacing w:lineRule="auto" w:line="240" w:before="0" w:after="0"/>
        <w:ind w:left="3402" w:hanging="0"/>
        <w:jc w:val="right"/>
        <w:rPr/>
      </w:pPr>
      <w:r>
        <w:rPr>
          <w:rStyle w:val="Style13"/>
          <w:rFonts w:eastAsia="Arial" w:cs="Courier New" w:ascii="Times New Roman" w:hAnsi="Times New Roman"/>
          <w:b w:val="false"/>
          <w:bCs/>
          <w:i w:val="false"/>
          <w:strike w:val="false"/>
          <w:dstrike w:val="false"/>
          <w:color w:val="000000"/>
          <w:sz w:val="28"/>
          <w:szCs w:val="28"/>
          <w:u w:val="none"/>
          <w:lang w:eastAsia="zh-CN" w:bidi="hi-IN"/>
        </w:rPr>
        <w:t>юридическому лицу в собственность бесплатно</w:t>
      </w:r>
      <w:r>
        <w:rPr>
          <w:rStyle w:val="Style13"/>
          <w:rFonts w:eastAsia="Times New Roman" w:cs="Times New Roman" w:ascii="Times New Roman" w:hAnsi="Times New Roman"/>
          <w:b w:val="false"/>
          <w:bCs/>
          <w:i w:val="false"/>
          <w:strike w:val="false"/>
          <w:dstrike w:val="false"/>
          <w:color w:val="000000"/>
          <w:sz w:val="28"/>
          <w:szCs w:val="28"/>
          <w:u w:val="none"/>
          <w:lang w:eastAsia="ru-RU" w:bidi="hi-IN"/>
        </w:rPr>
        <w:t>»</w:t>
      </w:r>
    </w:p>
    <w:p>
      <w:pPr>
        <w:pStyle w:val="Normal"/>
        <w:widowControl w:val="false"/>
        <w:shd w:val="clear" w:color="auto" w:fill="FFFFFF"/>
        <w:spacing w:lineRule="auto" w:line="240" w:before="0" w:after="0"/>
        <w:ind w:left="3402" w:hanging="0"/>
        <w:jc w:val="right"/>
        <w:rPr>
          <w:rStyle w:val="Style13"/>
          <w:rFonts w:ascii="Times New Roman" w:hAnsi="Times New Roman" w:eastAsia="Arial" w:cs="Courier New"/>
          <w:b w:val="false"/>
          <w:b w:val="false"/>
          <w:bCs/>
          <w:i w:val="false"/>
          <w:i w:val="false"/>
          <w:strike w:val="false"/>
          <w:dstrike w:val="false"/>
          <w:color w:val="000000"/>
          <w:sz w:val="28"/>
          <w:szCs w:val="28"/>
          <w:u w:val="none"/>
          <w:lang w:eastAsia="zh-CN" w:bidi="hi-IN"/>
        </w:rPr>
      </w:pPr>
      <w:r>
        <w:rPr>
          <w:rFonts w:eastAsia="Arial" w:cs="Courier New" w:ascii="Times New Roman" w:hAnsi="Times New Roman"/>
          <w:b w:val="false"/>
          <w:bCs/>
          <w:i w:val="false"/>
          <w:strike w:val="false"/>
          <w:dstrike w:val="false"/>
          <w:color w:val="000000"/>
          <w:sz w:val="28"/>
          <w:szCs w:val="28"/>
          <w:u w:val="none"/>
          <w:lang w:eastAsia="zh-CN" w:bidi="hi-IN"/>
        </w:rPr>
      </w:r>
    </w:p>
    <w:p>
      <w:pPr>
        <w:pStyle w:val="Normal"/>
        <w:suppressAutoHyphens w:val="false"/>
        <w:spacing w:lineRule="auto" w:line="240" w:before="0" w:after="1"/>
        <w:jc w:val="center"/>
        <w:rPr>
          <w:rFonts w:eastAsia="Times New Roman"/>
          <w:b/>
          <w:b/>
          <w:bCs/>
          <w:kern w:val="2"/>
          <w:lang w:eastAsia="en-US"/>
        </w:rPr>
      </w:pPr>
      <w:r>
        <w:rPr>
          <w:rFonts w:eastAsia="Times New Roman" w:cs="Times New Roman" w:ascii="PT Astra Serif" w:hAnsi="PT Astra Serif"/>
          <w:b/>
          <w:bCs/>
          <w:kern w:val="2"/>
          <w:sz w:val="28"/>
          <w:szCs w:val="28"/>
          <w:lang w:eastAsia="en-US"/>
        </w:rPr>
        <w:t>Категории заявителей, имеющих право на получение земельного участка в собственность бесплатно, а также перечень документов, подтверждающих право заявителя на предоставление земельного участка в собственность бесплатно</w:t>
      </w:r>
    </w:p>
    <w:p>
      <w:pPr>
        <w:pStyle w:val="Normal"/>
        <w:widowControl w:val="false"/>
        <w:shd w:val="clear" w:color="auto" w:fill="FFFFFF"/>
        <w:spacing w:lineRule="auto" w:line="240" w:before="0" w:after="0"/>
        <w:ind w:left="3402" w:hanging="0"/>
        <w:jc w:val="both"/>
        <w:rPr/>
      </w:pPr>
      <w:r>
        <w:rPr/>
      </w:r>
    </w:p>
    <w:p>
      <w:pPr>
        <w:pStyle w:val="Normal"/>
        <w:widowControl w:val="false"/>
        <w:shd w:val="clear" w:color="auto" w:fill="FFFFFF"/>
        <w:spacing w:lineRule="auto" w:line="240" w:before="0" w:after="0"/>
        <w:ind w:left="3402" w:hanging="0"/>
        <w:jc w:val="both"/>
        <w:rPr/>
      </w:pPr>
      <w:r>
        <w:rPr/>
      </w:r>
    </w:p>
    <w:tbl>
      <w:tblPr>
        <w:tblW w:w="15178" w:type="dxa"/>
        <w:jc w:val="left"/>
        <w:tblInd w:w="4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42" w:type="dxa"/>
          <w:bottom w:w="102" w:type="dxa"/>
          <w:right w:w="62" w:type="dxa"/>
        </w:tblCellMar>
        <w:tblLook w:firstRow="0" w:noVBand="0" w:lastRow="0" w:firstColumn="0" w:lastColumn="0" w:noHBand="0" w:val="0000"/>
      </w:tblPr>
      <w:tblGrid>
        <w:gridCol w:w="654"/>
        <w:gridCol w:w="2049"/>
        <w:gridCol w:w="3066"/>
        <w:gridCol w:w="4585"/>
        <w:gridCol w:w="4824"/>
      </w:tblGrid>
      <w:tr>
        <w:trPr>
          <w:trHeight w:val="441" w:hRule="atLeast"/>
        </w:trPr>
        <w:tc>
          <w:tcPr>
            <w:tcW w:w="65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w:t>
            </w:r>
            <w:r>
              <w:rPr>
                <w:rFonts w:eastAsia="SimSun" w:cs="Times New Roman" w:ascii="PT Astra Serif" w:hAnsi="PT Astra Serif"/>
                <w:b/>
                <w:color w:val="000000"/>
                <w:kern w:val="2"/>
                <w:sz w:val="20"/>
                <w:szCs w:val="20"/>
                <w:lang w:eastAsia="zh-CN" w:bidi="hi-IN"/>
              </w:rPr>
              <w:t>, п/п</w:t>
            </w:r>
          </w:p>
        </w:tc>
        <w:tc>
          <w:tcPr>
            <w:tcW w:w="204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Основание предоставления земельного участка</w:t>
            </w:r>
          </w:p>
        </w:tc>
        <w:tc>
          <w:tcPr>
            <w:tcW w:w="3066"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Заявитель</w:t>
            </w:r>
          </w:p>
        </w:tc>
        <w:tc>
          <w:tcPr>
            <w:tcW w:w="940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Перечень документов, подтверждающих право заявителя на предоставление земельного участка в собственность бесплатно</w:t>
            </w:r>
          </w:p>
        </w:tc>
      </w:tr>
      <w:tr>
        <w:trPr>
          <w:trHeight w:val="1188" w:hRule="atLeast"/>
        </w:trPr>
        <w:tc>
          <w:tcPr>
            <w:tcW w:w="65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rFonts w:ascii="PT Astra Serif" w:hAnsi="PT Astra Serif" w:eastAsia="SimSun" w:cs="Times New Roman"/>
                <w:b/>
                <w:b/>
                <w:color w:val="000000"/>
                <w:kern w:val="2"/>
                <w:sz w:val="20"/>
                <w:szCs w:val="20"/>
                <w:lang w:eastAsia="zh-CN" w:bidi="hi-IN"/>
              </w:rPr>
            </w:pPr>
            <w:r>
              <w:rPr>
                <w:rFonts w:eastAsia="SimSun" w:cs="Times New Roman" w:ascii="PT Astra Serif" w:hAnsi="PT Astra Serif"/>
                <w:b/>
                <w:color w:val="000000"/>
                <w:kern w:val="2"/>
                <w:sz w:val="20"/>
                <w:szCs w:val="20"/>
                <w:lang w:eastAsia="zh-CN" w:bidi="hi-IN"/>
              </w:rPr>
            </w:r>
          </w:p>
        </w:tc>
        <w:tc>
          <w:tcPr>
            <w:tcW w:w="204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rFonts w:ascii="PT Astra Serif" w:hAnsi="PT Astra Serif" w:eastAsia="SimSun" w:cs="Times New Roman"/>
                <w:b/>
                <w:b/>
                <w:color w:val="000000"/>
                <w:kern w:val="2"/>
                <w:sz w:val="20"/>
                <w:szCs w:val="20"/>
                <w:lang w:eastAsia="zh-CN" w:bidi="hi-IN"/>
              </w:rPr>
            </w:pPr>
            <w:r>
              <w:rPr>
                <w:rFonts w:eastAsia="SimSun" w:cs="Times New Roman" w:ascii="PT Astra Serif" w:hAnsi="PT Astra Serif"/>
                <w:b/>
                <w:color w:val="000000"/>
                <w:kern w:val="2"/>
                <w:sz w:val="20"/>
                <w:szCs w:val="20"/>
                <w:lang w:eastAsia="zh-CN" w:bidi="hi-IN"/>
              </w:rPr>
            </w:r>
          </w:p>
        </w:tc>
        <w:tc>
          <w:tcPr>
            <w:tcW w:w="3066"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rFonts w:ascii="PT Astra Serif" w:hAnsi="PT Astra Serif" w:eastAsia="SimSun" w:cs="Times New Roman"/>
                <w:b/>
                <w:b/>
                <w:color w:val="000000"/>
                <w:kern w:val="2"/>
                <w:sz w:val="20"/>
                <w:szCs w:val="20"/>
                <w:lang w:eastAsia="zh-CN" w:bidi="hi-IN"/>
              </w:rPr>
            </w:pPr>
            <w:r>
              <w:rPr>
                <w:rFonts w:eastAsia="SimSun" w:cs="Times New Roman" w:ascii="PT Astra Serif" w:hAnsi="PT Astra Serif"/>
                <w:b/>
                <w:color w:val="000000"/>
                <w:kern w:val="2"/>
                <w:sz w:val="20"/>
                <w:szCs w:val="20"/>
                <w:lang w:eastAsia="zh-CN" w:bidi="hi-IN"/>
              </w:rPr>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Документы и информация, которые заявитель должен представить самостоятельно</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suppressAutoHyphens w:val="false"/>
              <w:spacing w:lineRule="auto" w:line="240" w:before="0" w:after="1"/>
              <w:jc w:val="center"/>
              <w:rPr/>
            </w:pPr>
            <w:r>
              <w:rPr>
                <w:rFonts w:eastAsia="Times New Roman" w:cs="Times New Roman" w:ascii="PT Astra Serif" w:hAnsi="PT Astra Serif"/>
                <w:b/>
                <w:sz w:val="20"/>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357"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1</w:t>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2</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3</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4</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
                <w:color w:val="000000"/>
                <w:kern w:val="2"/>
                <w:sz w:val="20"/>
                <w:szCs w:val="20"/>
                <w:lang w:eastAsia="zh-CN" w:bidi="hi-IN"/>
              </w:rPr>
              <w:t>5</w:t>
            </w:r>
          </w:p>
        </w:tc>
      </w:tr>
      <w:tr>
        <w:trPr>
          <w:trHeight w:val="4011"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2 статьи 39.5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Религиозная организация, имеющая в собственности здания или сооружения религиозного или благотворительного назначения</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(об испрашиваемом земельном участке);</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 здании и (или) сооружении, расположенном(ых) на испрашиваемом земельном участке);</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выписка из </w:t>
            </w:r>
            <w:r>
              <w:rPr>
                <w:rFonts w:eastAsia="SimSun" w:cs="Times New Roman" w:ascii="PT Astra Serif" w:hAnsi="PT Astra Serif"/>
                <w:b w:val="false"/>
                <w:color w:val="000000"/>
                <w:kern w:val="2"/>
                <w:sz w:val="20"/>
                <w:szCs w:val="20"/>
                <w:lang w:eastAsia="zh-CN" w:bidi="hi-IN"/>
              </w:rPr>
              <w:t>единого государственного реестра юридических лиц (далее - ЕГРЮЛ)</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 </w:t>
            </w:r>
            <w:r>
              <w:rPr>
                <w:rFonts w:eastAsia="SimSun" w:cs="Times New Roman" w:ascii="PT Astra Serif" w:hAnsi="PT Astra Serif"/>
                <w:color w:val="000000"/>
                <w:kern w:val="2"/>
                <w:sz w:val="20"/>
                <w:szCs w:val="20"/>
                <w:lang w:eastAsia="zh-CN" w:bidi="hi-IN"/>
              </w:rPr>
              <w:t>о юридическом лице, являющемся заявителем</w:t>
            </w:r>
          </w:p>
        </w:tc>
      </w:tr>
      <w:tr>
        <w:trPr>
          <w:trHeight w:val="2601"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3 статьи 39.5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Лицо, уполномоченное на подачу заявления решением общего собрания членов </w:t>
            </w:r>
            <w:r>
              <w:rPr>
                <w:rFonts w:eastAsia="SimSun" w:cs="Times New Roman" w:ascii="PT Astra Serif" w:hAnsi="PT Astra Serif"/>
                <w:b w:val="false"/>
                <w:color w:val="000000"/>
                <w:kern w:val="2"/>
                <w:sz w:val="20"/>
                <w:szCs w:val="20"/>
                <w:lang w:eastAsia="zh-CN" w:bidi="hi-IN"/>
              </w:rPr>
              <w:t>садоводческих некоммерческих товариществ (далее - СНТ) и огороднических некоммерческих товариществ (далее - ОНТ)</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утвержденный проект межевания территории;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(об испрашиваемом земельном участке);</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ЕГРЮЛ в отношении СНТ или ОНТ</w:t>
            </w:r>
          </w:p>
        </w:tc>
      </w:tr>
      <w:tr>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4 статьи 39.5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Тамбовской области            от 05.12.2007 № 316-З «О регулировании земельных отношений в Тамбовской области»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(об испрашиваемом земельном участке)</w:t>
            </w:r>
          </w:p>
        </w:tc>
      </w:tr>
      <w:tr>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kern w:val="2"/>
                <w:sz w:val="20"/>
                <w:szCs w:val="20"/>
                <w:lang w:eastAsia="zh-CN" w:bidi="hi-IN"/>
              </w:rPr>
              <w:t xml:space="preserve">Подпункт 8 статьи </w:t>
            </w:r>
            <w:r>
              <w:rPr>
                <w:rFonts w:eastAsia="SimSun" w:cs="Times New Roman" w:ascii="PT Astra Serif" w:hAnsi="PT Astra Serif"/>
                <w:color w:val="000000"/>
                <w:kern w:val="2"/>
                <w:sz w:val="20"/>
                <w:szCs w:val="20"/>
                <w:lang w:eastAsia="zh-CN" w:bidi="hi-IN"/>
              </w:rPr>
              <w:t>39.5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предоставление</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земельного участка из земель сельскохозяйственного назначения на праве постоянного (бессрочного) пользования до вступления в силу Федерального закона от 23.06.2014 № 171-ФЗ «О внесении изменений в Земельный кодекс Российской Федерации и отдельные законодательные акты Российской Федерации» в целях использования для сельскохозяйственного производства</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Подпункты «а», «б», «в» 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ветеран боевых действий;</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подвергшийся воздействию радиации вследствие катастрофы на Чернобыльской АЭС</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отнесение заявителя к категории:</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участников Великой Отечественной войны либо граждан, на которых законодательством распространены социальные гарантии и льготы участников Великой Отечественной войны;</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ветеранов боевых действий;</w:t>
            </w:r>
          </w:p>
          <w:p>
            <w:pPr>
              <w:pStyle w:val="Normal"/>
              <w:widowControl w:val="false"/>
              <w:spacing w:lineRule="auto" w:line="240" w:before="0" w:after="0"/>
              <w:jc w:val="center"/>
              <w:rPr/>
            </w:pPr>
            <w:bookmarkStart w:id="0" w:name="_GoBack"/>
            <w:bookmarkEnd w:id="0"/>
            <w:r>
              <w:rPr>
                <w:rFonts w:eastAsia="SimSun" w:cs="Times New Roman" w:ascii="PT Astra Serif" w:hAnsi="PT Astra Serif"/>
                <w:color w:val="000000"/>
                <w:kern w:val="2"/>
                <w:sz w:val="20"/>
                <w:szCs w:val="20"/>
                <w:lang w:eastAsia="zh-CN" w:bidi="hi-IN"/>
              </w:rPr>
              <w:t>граждан, подвергшихся воздействию радиации вследствие катастрофы на Чернобыльской АЭС</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«г»</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состоящий на учете в органах местного самоуправления в качестве нуждающегося в жилых помещениях</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что заявитель состоит на учете в органе местного самоуправления в качестве нуждающегося в жилых помещениях</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«д»</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Гражданин-собственник жилого дома (квартиры), приобретший его (ее) в результате приватизации, по месту нахождения жилого дома (квартиры)</w:t>
            </w:r>
          </w:p>
          <w:p>
            <w:pPr>
              <w:pStyle w:val="Normal"/>
              <w:widowControl w:val="false"/>
              <w:spacing w:lineRule="auto" w:line="240" w:before="0" w:after="0"/>
              <w:jc w:val="center"/>
              <w:rPr>
                <w:rFonts w:ascii="Calibri" w:hAnsi="Calibri" w:eastAsia="Segoe UI" w:cs="Tahoma"/>
                <w:lang w:eastAsia="en-US"/>
              </w:rPr>
            </w:pPr>
            <w:r>
              <w:rPr>
                <w:rFonts w:eastAsia="Segoe UI" w:cs="Tahoma"/>
                <w:lang w:eastAsia="en-US"/>
              </w:rPr>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Mangal"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Договор о передаче жилого помещения в собственность (приватизации)</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«е»</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пункта 2 части 1 статьи 7</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имевший до вступления в силу Земельного кодекса Российской Федерации в фактическом пользовании земельные участки в садоводческих товариществах, которые не были надлежащим образом оформлены</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наличие у заявителя до вступления в силу Земельного кодекса Российской Федерации в фактическом пользовании земельного(ых) участка(ов) в садоводческих товариществах, которые не были надлежащим образом оформлены</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«ж»</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Гражданин-собственник жилого дома (квартиры), приобретший его (ее), в том числе в порядке наследования, если указанный жилой дом (квартира) расположен (а) на земельном участке, который находился в фактическом пользовании лиц, совершивших их отчуждение, до вступления в силу Закона СССР «О собственности в СССР»</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Mangal" w:ascii="PT Astra Serif" w:hAnsi="PT Astra Serif"/>
                <w:color w:val="000000"/>
                <w:kern w:val="2"/>
                <w:sz w:val="20"/>
                <w:szCs w:val="20"/>
                <w:lang w:eastAsia="zh-CN" w:bidi="hi-IN"/>
              </w:rPr>
              <w:t>Документ, подтверждающий нахождение в собственности заявителя жилого дома (квартиры),  расположенного (ой) на земельном участке, который находился в фактическом пользовании лиц, совершивших их отчуждение, до вступления в силу Закона СССР «О собственности в СССР»</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w:t>
            </w:r>
          </w:p>
        </w:tc>
      </w:tr>
      <w:tr>
        <w:trPr>
          <w:trHeight w:val="761"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которому до вступления в силу Земельного кодекса Российской Федерации земельный участок был предоставлен для личного подсобного хозяйства, индивидуального жилищного строительства и индивидуального гаражного строительства без определения вида права пользования этим земельным участком</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предоставление земельного участка для личного подсобного хозяйства, индивидуального жилищного строительства и индивидуального гаражного строительства без определения вида права пользования этим земельным участком до вступления в силу Земельного кодекса Российской Федерации</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«и»</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 </w:t>
            </w: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переселившийся в Тамбовскую область в рамках региональной программы Тамбовской области по оказанию содействия добровольному переселению соотечественников, проживающих за рубежом</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отнесение заявителя к категории граждан, переселившихся в Тамбовскую область в рамках региональной программы   Тамбовской области по оказанию содействия добровольному переселению соотечественников, проживающих за рубежом</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«к»</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 </w:t>
            </w: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имеющий трех и более детей</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Свидетельства о государственной регистрации актов гражданского состояния (о рождении детей, о заключении брака, о расторжении брака, о смерти супруга), выданные компетентными органами иностранного государства, и их нотариально удостоверенный перевод на русский язык***;</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Свидетельства об усыновлении (удочерении), выданные органами записи актов гражданского состояния или консульскими учреждениями Российской Федерации (в случае усыновления (удочерения)***</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Свидетельства (сведения) о государственной                            регистрации актов гражданского состояния</w:t>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(о рождении  детей, о заключении брака, о расторжении брака, о смерти супруга), выданные на территории Российской Федерации;</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что заявитель состоит на учете в органе местного самоуправления в качестве нуждающегося в жилых помещениях</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 случае предоставления земельного участка для</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индивидуального жилищного строительства гражданину, поставленному на учёт в качестве лица, имеющего право на предоставление земельного участка в собственность бесплатно, после вступления в силу Закона Тамбовской области от 31.05.2023 № 331-З «О внесении изменений в отдельные законодательные акты Тамбовской области»)</w:t>
            </w:r>
          </w:p>
        </w:tc>
      </w:tr>
      <w:tr>
        <w:trPr>
          <w:trHeight w:val="1186"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 10 статьи 2 Закона Тамбовской области от 11.06.2024 № 505-З «О мерах социальной поддержки многодетных семей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являющийся членом многодетной семьи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о государственной регистрации актов гражданского состояния (о рождении детей, о заключении брака, о расторжении брака, о смерти супруга), выданные компетентными органами иностранного государства, и их нотариально удостоверенный перевод на русский язык***</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об усыновлении (удочерении), выданные органами записи актов гражданского состояния или консульскими учреждениями Российской Федерации (в случае усыновления (удочерения)***;</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факт обучения ребенка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факт обучения ребенка-инвалида в образовательной организации независимо от формы обучения с указанием даты начала и окончания обучения (для семьи, имеющий в своем составе детей-инвалидов)***</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наличие статуса многодетной семьи;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(сведения) о государственной                        регистрации актов гражданского состояния (о рождении  детей, о заключении брака, о расторжении брака, о смерти супруга), выданных на территории Российской Федерации;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установление опеки (попечительства) – при наличии в семье детей, находящихся под опекой (попечительством);</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факт                   установления инвалидности ребенка (для семьи, имеющей в своем составе детей-инвалидов);</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участие ребенка в возрасте до 23 лет в специальной военной операции</w:t>
            </w:r>
          </w:p>
        </w:tc>
      </w:tr>
      <w:tr>
        <w:trPr>
          <w:trHeight w:val="103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Подпункты «л», «м»  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Медицинский работник областной государственной медицинской организации, имеющий высшее медицинское образование или среднее медицинское образование, работающий и проживающий в сельском населенном пункте;</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имеющий среднее профессиональное или высшее образование, замещающий должность педагогического работника, руководителя, заместителя руководителя, руководителя структурного подразделения и его заместителя в областной государственной или муниципальной образовательной организации, работающий и проживающий в сельском населенном пункте, для жилищного строительства</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Документы об образовании и (или) о квалификации, выданные на территории иностранного государства, и их                 нотариально удостоверенный перевод</w:t>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на русский язык***;</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1992-1995 годах организациями, осуществляющими образовательную деятельность на территории Российской Федерации***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textAlignment w:val="baseline"/>
              <w:rPr/>
            </w:pPr>
            <w:r>
              <w:rPr>
                <w:rFonts w:eastAsia="SimSun" w:cs="Times New Roman" w:ascii="PT Astra Serif" w:hAnsi="PT Astra Serif"/>
                <w:color w:val="000000"/>
                <w:kern w:val="2"/>
                <w:sz w:val="20"/>
                <w:szCs w:val="20"/>
                <w:lang w:eastAsia="zh-CN" w:bidi="hi-IN"/>
              </w:rPr>
              <w:t>Документы (сведения) об образовании и (или) о                    квалификации, выданные на территории Российской Федерации;</w:t>
            </w:r>
          </w:p>
          <w:p>
            <w:pPr>
              <w:pStyle w:val="Normal"/>
              <w:widowControl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о трудовой деятельности,  трудовом стаже заявителя, подтверждающие, что заявитель работает в организации, расположенной в сельском населенном пункте</w:t>
            </w:r>
          </w:p>
        </w:tc>
      </w:tr>
      <w:tr>
        <w:trPr>
          <w:trHeight w:val="1034"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Подпункт «н»</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 </w:t>
            </w:r>
            <w:r>
              <w:rPr>
                <w:rFonts w:eastAsia="SimSun" w:cs="Times New Roman" w:ascii="PT Astra Serif" w:hAnsi="PT Astra Serif"/>
                <w:color w:val="000000"/>
                <w:kern w:val="2"/>
                <w:sz w:val="20"/>
                <w:szCs w:val="20"/>
                <w:lang w:eastAsia="zh-CN" w:bidi="hi-IN"/>
              </w:rPr>
              <w:t>пункта 2 части 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по истечении пяти лет со дня предоставления ему земельного участка в безвозмездное пользование в соответствии с частью 1 статьи 7.3 Закона Тамбовской области            от 05.12.2007 № 316-З «О регулировании земельных отношений в Тамбовской области»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муниципальных образованиях и по специальностям, определенным указанным Законом Тамбовской области)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о трудовой деятельности заявителя (за периоды до 1 января 2020 года)***</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suppressAutoHyphens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(об испрашиваемом земельном участке);</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о трудовой деятельности,  трудовом стаже заявителя</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(за периоды после 1 января 2020 года)</w:t>
            </w:r>
          </w:p>
        </w:tc>
      </w:tr>
      <w:tr>
        <w:trPr>
          <w:trHeight w:val="1034"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 «а» части 1.1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Военнослужащий,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лицо, проходящее (проходившее) службу в войсках  национальной гвардии Российской  Федерации и имеющее специальное звание полиции, удостоенный звания Героя Российской Федерации или           награжденный орденом Российской Федерации за заслуги, проявленные в ходе участия в специальной военной операции, и являющееся ветераном боевых действий, зарегистрированный на день завершения его участия в            специальной военной операции по месту жительства на территории Тамбовской области, а при отсутствии регистрации - по месту пребывания на территории Тамбовской области (далее - награжденный ветеран специальной военной операции)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Документы, подтверждающие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r>
              <w:rPr>
                <w:rFonts w:eastAsia="SimSun" w:cs="Times New Roman" w:ascii="PT Astra Serif" w:hAnsi="PT Astra Serif"/>
                <w:color w:val="000000"/>
                <w:kern w:val="2"/>
                <w:sz w:val="20"/>
                <w:szCs w:val="20"/>
                <w:lang w:eastAsia="zh-CN" w:bidi="hi-IN"/>
              </w:rPr>
              <w:t>***</w:t>
            </w:r>
            <w:r>
              <w:rPr>
                <w:rFonts w:eastAsia="Segoe UI" w:ascii="PT Astra Serif" w:hAnsi="PT Astra Serif"/>
                <w:sz w:val="20"/>
                <w:szCs w:val="20"/>
                <w:lang w:eastAsia="en-US"/>
              </w:rPr>
              <w:t>;</w:t>
            </w:r>
          </w:p>
          <w:p>
            <w:pPr>
              <w:pStyle w:val="Normal"/>
              <w:widowControl w:val="false"/>
              <w:spacing w:lineRule="auto" w:line="240" w:before="0" w:after="0"/>
              <w:jc w:val="both"/>
              <w:textAlignment w:val="baseline"/>
              <w:rPr>
                <w:rFonts w:ascii="PT Astra Serif" w:hAnsi="PT Astra Serif" w:eastAsia="Segoe UI"/>
                <w:sz w:val="20"/>
                <w:szCs w:val="20"/>
                <w:lang w:eastAsia="en-US"/>
              </w:rPr>
            </w:pPr>
            <w:r>
              <w:rPr>
                <w:rFonts w:eastAsia="Segoe UI" w:ascii="PT Astra Serif" w:hAnsi="PT Astra Serif"/>
                <w:sz w:val="20"/>
                <w:szCs w:val="20"/>
                <w:lang w:eastAsia="en-US"/>
              </w:rPr>
            </w:r>
          </w:p>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Документы, подтверждающие награждение                                 государственными наградами Российской Федерации (звание Героя Российской Федерации, орден Российской Федерации за заслуги, проявленные в ходе участия в специальной военной операции)</w:t>
            </w:r>
            <w:r>
              <w:rPr>
                <w:rFonts w:eastAsia="SimSun" w:cs="Times New Roman" w:ascii="PT Astra Serif" w:hAnsi="PT Astra Serif"/>
                <w:color w:val="000000"/>
                <w:kern w:val="2"/>
                <w:sz w:val="20"/>
                <w:szCs w:val="20"/>
                <w:lang w:eastAsia="zh-CN" w:bidi="hi-IN"/>
              </w:rPr>
              <w:t>***</w:t>
            </w:r>
            <w:r>
              <w:rPr>
                <w:rFonts w:eastAsia="Segoe UI" w:ascii="PT Astra Serif" w:hAnsi="PT Astra Serif"/>
                <w:sz w:val="20"/>
                <w:szCs w:val="20"/>
                <w:lang w:eastAsia="en-US"/>
              </w:rPr>
              <w:t>;</w:t>
            </w:r>
          </w:p>
          <w:p>
            <w:pPr>
              <w:pStyle w:val="Normal"/>
              <w:widowControl w:val="false"/>
              <w:spacing w:lineRule="auto" w:line="240" w:before="0" w:after="0"/>
              <w:jc w:val="center"/>
              <w:textAlignment w:val="baseline"/>
              <w:rPr>
                <w:rFonts w:ascii="PT Astra Serif" w:hAnsi="PT Astra Serif" w:eastAsia="Segoe UI"/>
                <w:sz w:val="20"/>
                <w:szCs w:val="20"/>
                <w:lang w:eastAsia="en-US"/>
              </w:rPr>
            </w:pPr>
            <w:r>
              <w:rPr>
                <w:rFonts w:eastAsia="Segoe UI" w:ascii="PT Astra Serif" w:hAnsi="PT Astra Serif"/>
                <w:sz w:val="20"/>
                <w:szCs w:val="20"/>
                <w:lang w:eastAsia="en-US"/>
              </w:rPr>
            </w:r>
          </w:p>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Документы, подтверждающие завершение участия в специальной военной операции</w:t>
            </w:r>
            <w:r>
              <w:rPr>
                <w:rFonts w:eastAsia="SimSun" w:cs="Times New Roman" w:ascii="PT Astra Serif" w:hAnsi="PT Astra Serif"/>
                <w:color w:val="000000"/>
                <w:kern w:val="2"/>
                <w:sz w:val="20"/>
                <w:szCs w:val="20"/>
                <w:lang w:eastAsia="zh-CN" w:bidi="hi-IN"/>
              </w:rPr>
              <w:t>***</w:t>
            </w:r>
          </w:p>
          <w:p>
            <w:pPr>
              <w:pStyle w:val="Normal"/>
              <w:widowControl w:val="false"/>
              <w:spacing w:lineRule="auto" w:line="240" w:before="0" w:after="0"/>
              <w:jc w:val="center"/>
              <w:rPr>
                <w:rFonts w:ascii="PT Astra Serif" w:hAnsi="PT Astra Serif" w:eastAsia="SimSun" w:cs="Times New Roman"/>
                <w:strike/>
                <w:color w:val="000000"/>
                <w:kern w:val="2"/>
                <w:sz w:val="20"/>
                <w:szCs w:val="20"/>
                <w:lang w:eastAsia="zh-CN" w:bidi="hi-IN"/>
              </w:rPr>
            </w:pPr>
            <w:r>
              <w:rPr>
                <w:rFonts w:eastAsia="SimSun" w:cs="Times New Roman" w:ascii="PT Astra Serif" w:hAnsi="PT Astra Serif"/>
                <w:strike/>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strike/>
                <w:color w:val="000000"/>
                <w:kern w:val="2"/>
                <w:sz w:val="20"/>
                <w:szCs w:val="20"/>
                <w:lang w:eastAsia="zh-CN" w:bidi="hi-IN"/>
              </w:rPr>
            </w:pPr>
            <w:r>
              <w:rPr>
                <w:rFonts w:eastAsia="SimSun" w:cs="Times New Roman" w:ascii="PT Astra Serif" w:hAnsi="PT Astra Serif"/>
                <w:strike/>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 xml:space="preserve">Выписка из </w:t>
            </w:r>
            <w:r>
              <w:rPr>
                <w:rFonts w:eastAsia="SimSun" w:cs="Times New Roman" w:ascii="PT Astra Serif" w:hAnsi="PT Astra Serif"/>
                <w:color w:val="000000"/>
                <w:kern w:val="2"/>
                <w:sz w:val="20"/>
                <w:szCs w:val="20"/>
                <w:lang w:eastAsia="zh-CN" w:bidi="hi-IN"/>
              </w:rPr>
              <w:t>ЕГРН</w:t>
            </w:r>
            <w:r>
              <w:rPr>
                <w:rFonts w:eastAsia="Segoe UI" w:ascii="PT Astra Serif" w:hAnsi="PT Astra Serif"/>
                <w:sz w:val="20"/>
                <w:szCs w:val="20"/>
                <w:lang w:eastAsia="en-US"/>
              </w:rPr>
              <w:t xml:space="preserve"> о правах отдельного лица на имевшиеся (имеющиеся) у него объекты недвижимости;</w:t>
            </w:r>
          </w:p>
          <w:p>
            <w:pPr>
              <w:pStyle w:val="Normal"/>
              <w:widowControl w:val="false"/>
              <w:spacing w:lineRule="auto" w:line="240" w:before="0" w:after="0"/>
              <w:jc w:val="center"/>
              <w:textAlignment w:val="baseline"/>
              <w:rPr>
                <w:rFonts w:ascii="PT Astra Serif" w:hAnsi="PT Astra Serif" w:eastAsia="Segoe UI"/>
                <w:sz w:val="20"/>
                <w:szCs w:val="20"/>
                <w:lang w:eastAsia="en-US"/>
              </w:rPr>
            </w:pPr>
            <w:r>
              <w:rPr>
                <w:rFonts w:eastAsia="Segoe UI" w:ascii="PT Astra Serif" w:hAnsi="PT Astra Serif"/>
                <w:sz w:val="20"/>
                <w:szCs w:val="20"/>
                <w:lang w:eastAsia="en-US"/>
              </w:rPr>
            </w:r>
          </w:p>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Документы (сведения), подтверждающие отнесение заявителя к категории ветераны боевых действий;</w:t>
            </w:r>
          </w:p>
          <w:p>
            <w:pPr>
              <w:pStyle w:val="Normal"/>
              <w:widowControl w:val="false"/>
              <w:spacing w:lineRule="auto" w:line="240" w:before="0" w:after="0"/>
              <w:jc w:val="center"/>
              <w:textAlignment w:val="baseline"/>
              <w:rPr>
                <w:rFonts w:ascii="PT Astra Serif" w:hAnsi="PT Astra Serif" w:eastAsia="Segoe UI"/>
                <w:sz w:val="20"/>
                <w:szCs w:val="20"/>
                <w:lang w:eastAsia="en-US"/>
              </w:rPr>
            </w:pPr>
            <w:r>
              <w:rPr>
                <w:rFonts w:eastAsia="Segoe UI" w:ascii="PT Astra Serif" w:hAnsi="PT Astra Serif"/>
                <w:sz w:val="20"/>
                <w:szCs w:val="20"/>
                <w:lang w:eastAsia="en-US"/>
              </w:rPr>
            </w:r>
          </w:p>
          <w:p>
            <w:pPr>
              <w:pStyle w:val="Normal"/>
              <w:widowControl w:val="false"/>
              <w:spacing w:lineRule="auto" w:line="240" w:before="0" w:after="0"/>
              <w:jc w:val="center"/>
              <w:textAlignment w:val="baseline"/>
              <w:rPr/>
            </w:pPr>
            <w:r>
              <w:rPr>
                <w:rFonts w:eastAsia="Segoe UI" w:ascii="PT Astra Serif" w:hAnsi="PT Astra Serif"/>
                <w:sz w:val="20"/>
                <w:szCs w:val="20"/>
                <w:lang w:eastAsia="en-US"/>
              </w:rPr>
              <w:t>Документы (сведения), подтверждающие регистрацию заявителя по месту пребывания на территории Тамбовской области на день завершения своего участия в специальной военной операции (представляется в случае отсутствия регистрации по месту жительства)</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r>
      <w:tr>
        <w:trPr>
          <w:trHeight w:val="336"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 «б» части 1.1 статьи 7 Закона Тамбовской области от 05.12.2007 № 316-З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регулировании земельных отношений в Тамбовской области»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Член семьи награжденного ветерана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(далее - член семьи погибшего (умершего) награжденного ветерана специальной военной операции)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о государственной регистрации актов  гражданского состояния (о рождении детей, об усыновлении (при наличии), о заключении брака, о рождении погибшего (умершего) награжденного ветерана боевых действий (в случае обращения родителя (родителей) такого гражданина при отсутствии у него семьи (супруги(а) и детей), выданные компетентными органами иностранного государства, и их нотариально удостоверенный перевод на русский язык***;</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об усыновлении (удочерении), выданные органами записи актов гражданского состояния или консульскими учреждениями Российской Федерации (в случае усыновления (удочерения)</w:t>
            </w:r>
            <w:r>
              <w:rPr>
                <w:rFonts w:eastAsia="Segoe UI" w:cs="Tahoma"/>
                <w:lang w:eastAsia="en-US"/>
              </w:rPr>
              <w:t xml:space="preserve"> </w:t>
            </w:r>
            <w:r>
              <w:rPr>
                <w:rFonts w:eastAsia="SimSun" w:cs="Times New Roman" w:ascii="PT Astra Serif" w:hAnsi="PT Astra Serif"/>
                <w:color w:val="000000"/>
                <w:kern w:val="2"/>
                <w:sz w:val="20"/>
                <w:szCs w:val="20"/>
                <w:lang w:eastAsia="zh-CN" w:bidi="hi-IN"/>
              </w:rPr>
              <w:t>***;</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награждение                                  государственными наградами Российской Федерации (звание Героя Российской Федерации, орден Российской Федерации за заслуги, проявленные в ходе участия в специальной военной операции)***;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гибель (смерть)                         погибшего (умершего) гражданина вследствие увечья (ранения, травмы, контузии) или заболевания, полученных им в ходе                   участия в специальной военной операции***;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факт обучения ребенка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подтверждающие нахождение членов семьи погибшего (умершего) гражданина на его иждивении на дату гибели (смерти)***</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отнесение погибшего (умершего) гражданина к категории ветераны боевых действий;</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регистрацию погибшего (умершего) гражданина по месту пребывания на территории Тамбовской области на день завершения его участия в специальной военной операции (представляется в случае отсутствия регистрации по месту жительства);</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Свидетельства (сведения) о государственной                    регистрации актов гражданского состояния (о рождении детей, о заключении брака, о рождении погибшего (умершего) гражданина (в случае обращения родителя (родителей) такого гражданина при  отсутствии у него семьи (супруги(а) и детей), выданные на территории Российской Федерации);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Документы (сведения), подтверждающие факт                   установления инвалидности ребенка до достижения им возраста 18 лет (если в состав членов семьи погибшего (умершего) гражданина входит ребенок-инвалид)</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Абзац 8 пункта 2 статьи 3 Федерального закона от 25.10.2001            № 137-ФЗ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(о здании и (или) сооружении, расположенном(ых) на испрашиваемом земельном участке)</w:t>
            </w:r>
          </w:p>
          <w:p>
            <w:pPr>
              <w:pStyle w:val="Normal"/>
              <w:widowControl w:val="false"/>
              <w:spacing w:lineRule="auto" w:line="240" w:before="0" w:after="0"/>
              <w:jc w:val="center"/>
              <w:rPr>
                <w:rFonts w:ascii="PT Astra Serif" w:hAnsi="PT Astra Serif" w:eastAsia="Times New Roman" w:cs="Times New Roman"/>
                <w:bCs/>
                <w:color w:val="000000"/>
                <w:sz w:val="20"/>
                <w:szCs w:val="20"/>
              </w:rPr>
            </w:pPr>
            <w:r>
              <w:rPr>
                <w:rFonts w:eastAsia="Times New Roman" w:cs="Times New Roman" w:ascii="PT Astra Serif" w:hAnsi="PT Astra Serif"/>
                <w:bCs/>
                <w:color w:val="000000"/>
                <w:sz w:val="20"/>
                <w:szCs w:val="20"/>
              </w:rPr>
            </w:r>
          </w:p>
        </w:tc>
      </w:tr>
      <w:tr>
        <w:trPr>
          <w:trHeight w:val="1952"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Пункт 2.7 статьи 3 Федерального закона от 25.10.2001 </w:t>
              <w:br/>
              <w:t>№ 137-ФЗ «О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являющийся членом некоммерческой организации, в случае предусмотренном пунктом 2.7 статьи 3 Федерального закона от 25.10.2001 № 137-ФЗ «О введении в действие Земельного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документ, подтверждающий членство в </w:t>
            </w:r>
            <w:r>
              <w:rPr>
                <w:rFonts w:eastAsia="SimSun" w:cs="Mangal" w:ascii="PT Astra Serif" w:hAnsi="PT Astra Serif"/>
                <w:color w:val="000000"/>
                <w:kern w:val="2"/>
                <w:sz w:val="20"/>
                <w:szCs w:val="20"/>
                <w:lang w:eastAsia="zh-CN" w:bidi="hi-IN"/>
              </w:rPr>
              <w:t>некоммерческой организации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rFonts w:ascii="PT Astra Serif" w:hAnsi="PT Astra Serif" w:eastAsia="Times New Roman" w:cs="Times New Roman"/>
                <w:bCs/>
                <w:color w:val="000000"/>
                <w:sz w:val="20"/>
                <w:szCs w:val="20"/>
              </w:rPr>
            </w:pPr>
            <w:r>
              <w:rPr>
                <w:rFonts w:eastAsia="Times New Roman" w:cs="Times New Roman" w:ascii="PT Astra Serif" w:hAnsi="PT Astra Serif"/>
                <w:bCs/>
                <w:color w:val="000000"/>
                <w:sz w:val="20"/>
                <w:szCs w:val="20"/>
              </w:rPr>
            </w:r>
          </w:p>
        </w:tc>
      </w:tr>
      <w:tr>
        <w:trPr>
          <w:trHeight w:val="478"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 4 статьи 3 Федерального закона от 25.10.2001                     № 137-ФЗ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право собственности на жилой дом, расположенный на испрашиваемом земельном участке</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Пункт 27 статьи 3 Федерального закона от 25.10.2001 </w:t>
              <w:br/>
              <w:t xml:space="preserve">№ 137-ФЗ </w:t>
              <w:br/>
              <w:t>«О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bCs/>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p>
            <w:pPr>
              <w:pStyle w:val="Normal"/>
              <w:widowControl w:val="false"/>
              <w:spacing w:lineRule="auto" w:line="240" w:before="0" w:after="0"/>
              <w:jc w:val="center"/>
              <w:rPr/>
            </w:pPr>
            <w:r>
              <w:rPr>
                <w:rFonts w:eastAsia="Times New Roman" w:cs="Times New Roman" w:ascii="PT Astra Serif" w:hAnsi="PT Astra Serif"/>
                <w:bCs/>
                <w:color w:val="000000"/>
                <w:sz w:val="20"/>
                <w:szCs w:val="20"/>
              </w:rPr>
              <w:t>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Пункт 2 статьи 3.7 Федерального закона № 137-ФЗ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расположенный на испрашиваемом земельном участке, в случаях, предусмотренных пунктом 2 статьи 3.7 Федерального закона от 25.10.2001 № 137-ФЗ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введении в действие Земельного кодекса Российской Федерации»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кодекса Российской Федерации</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w:t>
            </w:r>
          </w:p>
        </w:tc>
      </w:tr>
      <w:tr>
        <w:trPr>
          <w:trHeight w:val="597"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Пункт 14 статьи 3.7 Федерального закона № 137-ФЗ </w:t>
              <w:br/>
              <w:t>«О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предусмотренном пунктом 14 статьи 3.7 Федерального закона от 25.10.2001 № 137-ФЗ</w:t>
            </w:r>
          </w:p>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«О введении в действие Земельного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 xml:space="preserve">Пункт 20 статьи 3.7 Федерального закона от 25.10.2001 </w:t>
              <w:br/>
              <w:t>№ 137-ФЗ «О введении в действие Земельного кодекса Российской Федерации»</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кодекса Российской Федерации</w:t>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кодекса Российской Федерации</w:t>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об объекте недвижимости, расположенном на испрашиваемом земельном участке</w:t>
            </w:r>
          </w:p>
          <w:p>
            <w:pPr>
              <w:pStyle w:val="Normal"/>
              <w:widowControl w:val="false"/>
              <w:spacing w:lineRule="auto" w:line="240" w:before="0" w:after="0"/>
              <w:jc w:val="center"/>
              <w:rPr>
                <w:rFonts w:ascii="PT Astra Serif" w:hAnsi="PT Astra Serif" w:eastAsia="Times New Roman" w:cs="Times New Roman"/>
                <w:bCs/>
                <w:color w:val="000000"/>
                <w:sz w:val="20"/>
                <w:szCs w:val="20"/>
              </w:rPr>
            </w:pPr>
            <w:r>
              <w:rPr>
                <w:rFonts w:eastAsia="Times New Roman" w:cs="Times New Roman" w:ascii="PT Astra Serif" w:hAnsi="PT Astra Serif"/>
                <w:bCs/>
                <w:color w:val="000000"/>
                <w:sz w:val="20"/>
                <w:szCs w:val="20"/>
              </w:rPr>
            </w:r>
          </w:p>
        </w:tc>
      </w:tr>
      <w:tr>
        <w:trPr>
          <w:trHeight w:val="1885" w:hRule="atLeast"/>
        </w:trPr>
        <w:tc>
          <w:tcPr>
            <w:tcW w:w="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numPr>
                <w:ilvl w:val="0"/>
                <w:numId w:val="1"/>
              </w:numPr>
              <w:suppressAutoHyphens w:val="false"/>
              <w:spacing w:lineRule="auto" w:line="240" w:before="0" w:after="0"/>
              <w:jc w:val="center"/>
              <w:textAlignment w:val="baseline"/>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2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Часть 4 статьи 3 Федерального закона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30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Web"/>
              <w:spacing w:lineRule="atLeast" w:line="261" w:before="0" w:after="0"/>
              <w:jc w:val="center"/>
              <w:rPr/>
            </w:pPr>
            <w:r>
              <w:rPr>
                <w:rFonts w:eastAsia="Times New Roman" w:ascii="PT Astra Serif" w:hAnsi="PT Astra Serif"/>
                <w:color w:val="000000"/>
                <w:sz w:val="20"/>
                <w:szCs w:val="20"/>
              </w:rPr>
              <w:t>Гражданин Российской Федерации, удостоенный звания Героя Социалистического Труда или Героя Труда Российской Федерации либо награжденный орденом Трудовой Славы трех степеней</w:t>
            </w:r>
          </w:p>
          <w:p>
            <w:pPr>
              <w:pStyle w:val="Normal"/>
              <w:suppressAutoHyphens w:val="false"/>
              <w:spacing w:lineRule="atLeast" w:line="180" w:before="0" w:after="0"/>
              <w:jc w:val="center"/>
              <w:rPr>
                <w:rFonts w:ascii="PT Astra Serif" w:hAnsi="PT Astra Serif" w:eastAsia="Times New Roman" w:cs="Times New Roman"/>
                <w:color w:val="000000"/>
                <w:sz w:val="20"/>
                <w:szCs w:val="20"/>
              </w:rPr>
            </w:pPr>
            <w:r>
              <w:rPr>
                <w:rFonts w:eastAsia="Times New Roman" w:cs="Times New Roman" w:ascii="PT Astra Serif" w:hAnsi="PT Astra Serif"/>
                <w:color w:val="000000"/>
                <w:sz w:val="20"/>
                <w:szCs w:val="20"/>
              </w:rPr>
            </w:r>
          </w:p>
        </w:tc>
        <w:tc>
          <w:tcPr>
            <w:tcW w:w="4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textAlignment w:val="baseline"/>
              <w:rPr/>
            </w:pPr>
            <w:r>
              <w:rPr>
                <w:rFonts w:eastAsia="Segoe UI" w:ascii="PT Astra Serif" w:hAnsi="PT Astra Serif"/>
                <w:color w:val="000000"/>
                <w:sz w:val="20"/>
                <w:szCs w:val="20"/>
                <w:lang w:eastAsia="en-US"/>
              </w:rPr>
              <w:t xml:space="preserve">Документы, подтверждающие присвоение </w:t>
            </w:r>
            <w:r>
              <w:rPr>
                <w:rFonts w:eastAsia="Times New Roman" w:ascii="PT Astra Serif" w:hAnsi="PT Astra Serif"/>
                <w:color w:val="000000"/>
                <w:sz w:val="20"/>
                <w:szCs w:val="20"/>
                <w:lang w:eastAsia="en-US"/>
              </w:rPr>
              <w:t>звания Героя Социалистического Труда или Героя Труда Российской Федерации либо награждение орденом Трудовой Славы трех степеней</w:t>
            </w:r>
            <w:r>
              <w:rPr>
                <w:rFonts w:eastAsia="SimSun" w:cs="Times New Roman" w:ascii="PT Astra Serif" w:hAnsi="PT Astra Serif"/>
                <w:color w:val="000000"/>
                <w:kern w:val="2"/>
                <w:sz w:val="20"/>
                <w:szCs w:val="20"/>
                <w:lang w:eastAsia="zh-CN" w:bidi="hi-IN"/>
              </w:rPr>
              <w:t>***</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c>
          <w:tcPr>
            <w:tcW w:w="48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2" w:type="dxa"/>
            </w:tcMar>
          </w:tcPr>
          <w:p>
            <w:pPr>
              <w:pStyle w:val="Normal"/>
              <w:widowControl w:val="false"/>
              <w:spacing w:lineRule="auto" w:line="240" w:before="0" w:after="0"/>
              <w:jc w:val="center"/>
              <w:rPr/>
            </w:pPr>
            <w:r>
              <w:rPr>
                <w:rFonts w:eastAsia="SimSun" w:cs="Times New Roman" w:ascii="PT Astra Serif" w:hAnsi="PT Astra Serif"/>
                <w:color w:val="000000"/>
                <w:kern w:val="2"/>
                <w:sz w:val="20"/>
                <w:szCs w:val="20"/>
                <w:lang w:eastAsia="zh-CN" w:bidi="hi-IN"/>
              </w:rPr>
              <w:t>Выписка из ЕГРН о правах отдельного лица на имевшиеся (имеющиеся) у него объекты недвижимости</w:t>
            </w:r>
          </w:p>
          <w:p>
            <w:pPr>
              <w:pStyle w:val="Normal"/>
              <w:widowControl w:val="false"/>
              <w:spacing w:lineRule="auto" w:line="240" w:before="0" w:after="0"/>
              <w:jc w:val="center"/>
              <w:rPr>
                <w:rFonts w:ascii="PT Astra Serif" w:hAnsi="PT Astra Serif" w:eastAsia="SimSun" w:cs="Times New Roman"/>
                <w:color w:val="000000"/>
                <w:kern w:val="2"/>
                <w:sz w:val="20"/>
                <w:szCs w:val="20"/>
                <w:lang w:eastAsia="zh-CN" w:bidi="hi-IN"/>
              </w:rPr>
            </w:pPr>
            <w:r>
              <w:rPr>
                <w:rFonts w:eastAsia="SimSun" w:cs="Times New Roman" w:ascii="PT Astra Serif" w:hAnsi="PT Astra Serif"/>
                <w:color w:val="000000"/>
                <w:kern w:val="2"/>
                <w:sz w:val="20"/>
                <w:szCs w:val="20"/>
                <w:lang w:eastAsia="zh-CN" w:bidi="hi-IN"/>
              </w:rPr>
            </w:r>
          </w:p>
        </w:tc>
      </w:tr>
    </w:tbl>
    <w:p>
      <w:pPr>
        <w:pStyle w:val="Normal"/>
        <w:rPr/>
      </w:pPr>
      <w:r>
        <w:rPr/>
      </w:r>
    </w:p>
    <w:p>
      <w:pPr>
        <w:pStyle w:val="Normal"/>
        <w:spacing w:lineRule="auto" w:line="240" w:before="0" w:after="0"/>
        <w:ind w:firstLine="540"/>
        <w:jc w:val="both"/>
        <w:rPr/>
      </w:pPr>
      <w:r>
        <w:rPr>
          <w:rFonts w:eastAsia="SimSun" w:cs="Times New Roman" w:ascii="PT Astra Serif" w:hAnsi="PT Astra Serif"/>
          <w:color w:val="000000"/>
          <w:kern w:val="2"/>
          <w:sz w:val="20"/>
          <w:szCs w:val="20"/>
          <w:lang w:eastAsia="zh-CN" w:bidi="hi-IN"/>
        </w:rPr>
        <w:t>* –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pPr>
        <w:pStyle w:val="Normal"/>
        <w:spacing w:lineRule="auto" w:line="240" w:before="0" w:after="0"/>
        <w:ind w:firstLine="540"/>
        <w:jc w:val="both"/>
        <w:rPr/>
      </w:pPr>
      <w:r>
        <w:rPr>
          <w:rFonts w:eastAsia="SimSun" w:cs="Times New Roman" w:ascii="PT Astra Serif" w:hAnsi="PT Astra Serif"/>
          <w:color w:val="000000"/>
          <w:kern w:val="2"/>
          <w:sz w:val="20"/>
          <w:szCs w:val="20"/>
          <w:lang w:eastAsia="zh-CN" w:bidi="hi-IN"/>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pPr>
        <w:pStyle w:val="Normal"/>
        <w:spacing w:lineRule="auto" w:line="240" w:before="0" w:after="0"/>
        <w:ind w:firstLine="540"/>
        <w:jc w:val="both"/>
        <w:rPr/>
      </w:pPr>
      <w:r>
        <w:rPr>
          <w:rFonts w:eastAsia="SimSun" w:cs="Times New Roman" w:ascii="PT Astra Serif" w:hAnsi="PT Astra Serif"/>
          <w:color w:val="000000"/>
          <w:kern w:val="2"/>
          <w:sz w:val="20"/>
          <w:szCs w:val="20"/>
          <w:lang w:eastAsia="zh-CN" w:bidi="hi-IN"/>
        </w:rPr>
        <w:t>** – Документы, запрашиваемые в рамках межведомственного взаимодействия, отсутствуют.</w:t>
      </w:r>
    </w:p>
    <w:p>
      <w:pPr>
        <w:pStyle w:val="Normal"/>
        <w:spacing w:lineRule="auto" w:line="240" w:before="0" w:after="0"/>
        <w:ind w:firstLine="540"/>
        <w:jc w:val="both"/>
        <w:rPr/>
      </w:pPr>
      <w:r>
        <w:rPr>
          <w:rFonts w:eastAsia="SimSun" w:cs="Times New Roman" w:ascii="PT Astra Serif" w:hAnsi="PT Astra Serif"/>
          <w:color w:val="000000"/>
          <w:kern w:val="2"/>
          <w:sz w:val="20"/>
          <w:szCs w:val="20"/>
          <w:lang w:eastAsia="zh-CN" w:bidi="hi-IN"/>
        </w:rPr>
        <w:t xml:space="preserve">*** - Документы гражданина, состоящего на учёте в качестве имеющего право на получение бесплатно в собственность земельного участка (в том числе в ином муниципальном образовании), предоставляются в случае изменения сведений. </w:t>
      </w:r>
    </w:p>
    <w:p>
      <w:pPr>
        <w:pStyle w:val="Normal"/>
        <w:spacing w:lineRule="auto" w:line="240" w:before="0" w:after="0"/>
        <w:ind w:firstLine="540"/>
        <w:jc w:val="both"/>
        <w:rPr/>
      </w:pPr>
      <w:r>
        <w:rPr>
          <w:rFonts w:eastAsia="SimSun" w:cs="Times New Roman" w:ascii="PT Astra Serif" w:hAnsi="PT Astra Serif"/>
          <w:color w:val="000000"/>
          <w:kern w:val="2"/>
          <w:sz w:val="20"/>
          <w:szCs w:val="20"/>
          <w:lang w:eastAsia="zh-CN" w:bidi="hi-IN"/>
        </w:rPr>
        <w:t>В случае предоставления гражданину земельного участка на территории иного муниципального образования Тамбовской области Администрация запрашивает в муниципальном образовании Тамбовской области, от которого поступило ходатайство о предоставлении земельного участка,  документы, представленные заявителем для постановки на учет в качестве имеющего право на получение бесплатно в собственность земельного участка (в случае непоступления таких документов).</w:t>
      </w:r>
    </w:p>
    <w:sectPr>
      <w:headerReference w:type="default" r:id="rId4"/>
      <w:type w:val="nextPage"/>
      <w:pgSz w:orient="landscape" w:w="16838" w:h="11906"/>
      <w:pgMar w:left="1134" w:right="449" w:header="1134" w:top="1686"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64964666"/>
    </w:sdtPr>
    <w:sdtContent>
      <w:p>
        <w:pPr>
          <w:pStyle w:val="Style22"/>
          <w:jc w:val="center"/>
          <w:rPr/>
        </w:pPr>
        <w:r>
          <w:rPr/>
          <w:fldChar w:fldCharType="begin"/>
        </w:r>
        <w:r>
          <w:instrText> PAGE </w:instrText>
        </w:r>
        <w:r>
          <w:fldChar w:fldCharType="separate"/>
        </w:r>
        <w:r>
          <w:t>3</w:t>
        </w:r>
        <w:r>
          <w:fldChar w:fldCharType="end"/>
        </w:r>
      </w:p>
      <w:p>
        <w:pPr>
          <w:pStyle w:val="Style22"/>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7</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6b56"/>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1">
    <w:name w:val="Heading 1"/>
    <w:basedOn w:val="Normal"/>
    <w:link w:val="10"/>
    <w:uiPriority w:val="99"/>
    <w:qFormat/>
    <w:rsid w:val="001a3577"/>
    <w:pPr>
      <w:widowControl w:val="false"/>
      <w:spacing w:lineRule="auto" w:line="240" w:before="108" w:after="108"/>
      <w:jc w:val="center"/>
      <w:outlineLvl w:val="0"/>
    </w:pPr>
    <w:rPr>
      <w:rFonts w:ascii="Cambria" w:hAnsi="Cambria" w:eastAsia="Times New Roman" w:cs="Times New Roman"/>
      <w:b/>
      <w:bCs/>
      <w:kern w:val="2"/>
      <w:sz w:val="32"/>
      <w:szCs w:val="32"/>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001792"/>
    <w:rPr>
      <w:color w:val="0563C1" w:themeColor="hyperlink"/>
      <w:u w:val="single"/>
    </w:rPr>
  </w:style>
  <w:style w:type="character" w:styleId="Style14" w:customStyle="1">
    <w:name w:val="Верхний колонтитул Знак"/>
    <w:basedOn w:val="DefaultParagraphFont"/>
    <w:link w:val="a5"/>
    <w:uiPriority w:val="99"/>
    <w:qFormat/>
    <w:rsid w:val="00085688"/>
    <w:rPr/>
  </w:style>
  <w:style w:type="character" w:styleId="Style15" w:customStyle="1">
    <w:name w:val="Нижний колонтитул Знак"/>
    <w:basedOn w:val="DefaultParagraphFont"/>
    <w:link w:val="a7"/>
    <w:uiPriority w:val="99"/>
    <w:semiHidden/>
    <w:qFormat/>
    <w:rsid w:val="00085688"/>
    <w:rPr/>
  </w:style>
  <w:style w:type="character" w:styleId="11" w:customStyle="1">
    <w:name w:val="Заголовок 1 Знак"/>
    <w:basedOn w:val="DefaultParagraphFont"/>
    <w:link w:val="1"/>
    <w:uiPriority w:val="99"/>
    <w:qFormat/>
    <w:rsid w:val="001a3577"/>
    <w:rPr>
      <w:rFonts w:ascii="Cambria" w:hAnsi="Cambria" w:eastAsia="Times New Roman" w:cs="Times New Roman"/>
      <w:b/>
      <w:bCs/>
      <w:kern w:val="2"/>
      <w:sz w:val="32"/>
      <w:szCs w:val="32"/>
    </w:rPr>
  </w:style>
  <w:style w:type="character" w:styleId="Style16">
    <w:name w:val="Цветовое выделение для Текст"/>
    <w:qFormat/>
    <w:rPr>
      <w:sz w:val="24"/>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ListParagraph">
    <w:name w:val="List Paragraph"/>
    <w:basedOn w:val="Normal"/>
    <w:qFormat/>
    <w:rsid w:val="005e6b56"/>
    <w:pPr>
      <w:spacing w:lineRule="auto" w:line="276" w:before="0" w:after="200"/>
      <w:ind w:left="720" w:hanging="0"/>
    </w:pPr>
    <w:rPr>
      <w:rFonts w:ascii="Calibri" w:hAnsi="Calibri" w:eastAsia="Calibri" w:cs="Calibri"/>
    </w:rPr>
  </w:style>
  <w:style w:type="paragraph" w:styleId="Style22">
    <w:name w:val="Header"/>
    <w:basedOn w:val="Normal"/>
    <w:link w:val="a6"/>
    <w:uiPriority w:val="99"/>
    <w:unhideWhenUsed/>
    <w:rsid w:val="00085688"/>
    <w:pPr>
      <w:tabs>
        <w:tab w:val="center" w:pos="4677" w:leader="none"/>
        <w:tab w:val="right" w:pos="9355" w:leader="none"/>
      </w:tabs>
      <w:spacing w:lineRule="auto" w:line="240" w:before="0" w:after="0"/>
    </w:pPr>
    <w:rPr/>
  </w:style>
  <w:style w:type="paragraph" w:styleId="Style23">
    <w:name w:val="Footer"/>
    <w:basedOn w:val="Normal"/>
    <w:link w:val="a8"/>
    <w:uiPriority w:val="99"/>
    <w:semiHidden/>
    <w:unhideWhenUsed/>
    <w:rsid w:val="00085688"/>
    <w:pPr>
      <w:tabs>
        <w:tab w:val="center" w:pos="4677" w:leader="none"/>
        <w:tab w:val="right" w:pos="9355" w:leader="none"/>
      </w:tabs>
      <w:spacing w:lineRule="auto" w:line="240" w:before="0" w:after="0"/>
    </w:pPr>
    <w:rPr/>
  </w:style>
  <w:style w:type="paragraph" w:styleId="NormalWeb">
    <w:name w:val="Normal (Web)"/>
    <w:basedOn w:val="Normal"/>
    <w:uiPriority w:val="99"/>
    <w:qFormat/>
    <w:rsid w:val="00f73d39"/>
    <w:pPr>
      <w:suppressAutoHyphens w:val="true"/>
      <w:spacing w:lineRule="auto" w:line="240" w:beforeAutospacing="1" w:after="142"/>
    </w:pPr>
    <w:rPr>
      <w:rFonts w:ascii="Liberation Serif" w:hAnsi="Liberation Serif" w:eastAsia="Times New Roman" w:cs="Times New Roman"/>
      <w:kern w:val="2"/>
      <w:sz w:val="20"/>
      <w:szCs w:val="24"/>
      <w:lang w:eastAsia="ru-RU" w:bidi="hi-IN"/>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Standard1">
    <w:name w:val="Standard1"/>
    <w:qFormat/>
    <w:pPr>
      <w:widowControl w:val="false"/>
      <w:bidi w:val="0"/>
      <w:ind w:firstLine="720"/>
      <w:jc w:val="both"/>
      <w:textAlignment w:val="baseline"/>
    </w:pPr>
    <w:rPr>
      <w:rFonts w:ascii="Arial" w:hAnsi="Arial" w:eastAsia="Times New Roman" w:cs="Arial"/>
      <w:color w:val="00000A"/>
      <w:kern w:val="2"/>
      <w:sz w:val="24"/>
      <w:szCs w:val="24"/>
      <w:lang w:val="ru-RU" w:eastAsia="zh-CN" w:bidi="ar-SA"/>
    </w:rPr>
  </w:style>
  <w:style w:type="paragraph" w:styleId="12">
    <w:name w:val="Без интервала1"/>
    <w:qFormat/>
    <w:pPr>
      <w:widowControl/>
      <w:bidi w:val="0"/>
      <w:jc w:val="left"/>
    </w:pPr>
    <w:rPr>
      <w:rFonts w:ascii="Calibri" w:hAnsi="Calibri" w:eastAsia="Times New Roman" w:cs="Times New Roman" w:asciiTheme="minorHAnsi" w:hAnsiTheme="minorHAnsi"/>
      <w:color w:val="00000A"/>
      <w:kern w:val="0"/>
      <w:sz w:val="22"/>
      <w:szCs w:val="22"/>
      <w:lang w:val="ru-RU" w:eastAsia="ru-RU" w:bidi="ar-SA"/>
    </w:rPr>
  </w:style>
  <w:style w:type="paragraph" w:styleId="Standard">
    <w:name w:val="Standard"/>
    <w:qFormat/>
    <w:pPr>
      <w:widowControl w:val="false"/>
      <w:bidi w:val="0"/>
      <w:jc w:val="left"/>
      <w:textAlignment w:val="baseline"/>
    </w:pPr>
    <w:rPr>
      <w:rFonts w:ascii="Times New Roman" w:hAnsi="Times New Roman" w:eastAsia="SimSun" w:cs="Mangal"/>
      <w:color w:val="00000A"/>
      <w:kern w:val="2"/>
      <w:sz w:val="24"/>
      <w:szCs w:val="24"/>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brnadzor.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3DD2A-98B6-4049-8511-A3243D15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Application>LibreOffice/5.4.3.2$Windows_x86 LibreOffice_project/92a7159f7e4af62137622921e809f8546db437e5</Application>
  <Pages>11</Pages>
  <Words>4158</Words>
  <Characters>30238</Characters>
  <CharactersWithSpaces>34722</CharactersWithSpaces>
  <Paragraphs>284</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2025-11-05T13:59:00Z</dcterms:created>
  <dc:creator>user-1</dc:creator>
  <dc:description/>
  <dc:language>ru-RU</dc:language>
  <cp:lastModifiedBy/>
  <cp:lastPrinted>2024-09-10T07:22:00Z</cp:lastPrinted>
  <dcterms:modified xsi:type="dcterms:W3CDTF">2025-11-26T16:17:02Z</dcterms:modified>
  <cp:revision>166</cp:revision>
  <dc:subject/>
  <dc:title>Постановление администрации города Рассказово Тамбовской области от 06.02.2025 N 161(ред. от 29.08.2025)"Об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гражданину или юридическому лицу в собственность бесплатно"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