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25 июля 2024 года    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134</w:t>
      </w: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Western"/>
        <w:shd w:val="clear" w:color="auto" w:fill="FFFFFF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          </w:t>
      </w:r>
      <w:bookmarkStart w:id="0" w:name="__DdeLink__26000_2370757617"/>
      <w:r>
        <w:rPr>
          <w:sz w:val="28"/>
          <w:szCs w:val="28"/>
        </w:rPr>
        <w:t>О признании утратившим силу решения Жердевского городского Совета народных депутатов Жердевского района Тамбовской области от 25.12.2014   № 52 «Об утверждении перечня автомобильных дорог общего пользования местного значения города Жердевки Жердевского района Тамбовской области и присвоении им идентификационных номеров</w:t>
      </w:r>
      <w:bookmarkEnd w:id="0"/>
      <w:r>
        <w:rPr>
          <w:sz w:val="28"/>
          <w:szCs w:val="28"/>
        </w:rPr>
        <w:t>»</w:t>
      </w:r>
    </w:p>
    <w:p>
      <w:pPr>
        <w:pStyle w:val="Western"/>
        <w:shd w:val="clear" w:color="auto" w:fill="FFFFFF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приведения правовых актов в соответствие с действующим законодательством, на основании Закона Тамбовской области от                               10 мая 2023 года № 287-З «О преобразовании всех поселений, входящих в состав Жердевского района Тамбовской области», </w:t>
      </w:r>
    </w:p>
    <w:p>
      <w:pPr>
        <w:pStyle w:val="NormalWeb"/>
        <w:spacing w:lineRule="auto" w:line="240" w:before="280" w:after="0"/>
        <w:ind w:hanging="0"/>
        <w:jc w:val="center"/>
        <w:rPr>
          <w:rFonts w:ascii="Times New Roman" w:hAnsi="Times New Roman"/>
        </w:rPr>
      </w:pPr>
      <w:r>
        <w:rPr>
          <w:sz w:val="28"/>
          <w:szCs w:val="28"/>
        </w:rPr>
        <w:t>Совет депутатов Жердевского муниципального округа р е ш и л: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Western"/>
        <w:shd w:val="clear" w:color="auto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 Признать утратившим силу решение Жердевского городского Совета народных депутатов Жердевского района Тамбовской области от  25.12.2014  № 52 «Об утверждении перечня автомобильных дорог общего пользования местного значения города Жердевки Жердевского района Тамбовской области и присвоении им идентификационных номеров».</w:t>
      </w:r>
    </w:p>
    <w:p>
      <w:pPr>
        <w:pStyle w:val="15"/>
        <w:suppressAutoHyphens w:val="true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>
        <w:rPr>
          <w:rFonts w:ascii="Times New Roman" w:hAnsi="Times New Roman"/>
          <w:i w:val="false"/>
          <w:iCs w:val="false"/>
          <w:sz w:val="28"/>
          <w:szCs w:val="28"/>
        </w:rPr>
        <w:t>в газете «Жердевские новости»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D0D0D"/>
          <w:sz w:val="28"/>
          <w:szCs w:val="28"/>
        </w:rPr>
        <w:t>и разместить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15"/>
        <w:suppressAutoHyphens w:val="true"/>
        <w:spacing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D0D0D"/>
          <w:sz w:val="28"/>
          <w:szCs w:val="28"/>
        </w:rPr>
        <w:t>_________________А.В. Быков                            ______________ С.В. Саблин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20" w:bottom="777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7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rsid w:val="00fa0705"/>
    <w:pPr>
      <w:spacing w:lineRule="auto" w:line="276" w:before="0" w:after="140"/>
    </w:pPr>
    <w:rPr/>
  </w:style>
  <w:style w:type="paragraph" w:styleId="Style19">
    <w:name w:val="List"/>
    <w:basedOn w:val="Textbody"/>
    <w:rsid w:val="00fa0705"/>
    <w:pPr/>
    <w:rPr>
      <w:rFonts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2" w:customStyle="1">
    <w:name w:val="Верхний и нижний колонтитулы"/>
    <w:basedOn w:val="Normal"/>
    <w:qFormat/>
    <w:rsid w:val="00fa0705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15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LibreOffice/7.2.5.2$Windows_X86_64 LibreOffice_project/499f9727c189e6ef3471021d6132d4c694f357e5</Application>
  <AppVersion>15.0000</AppVersion>
  <Pages>1</Pages>
  <Words>176</Words>
  <Characters>1238</Characters>
  <CharactersWithSpaces>1929</CharactersWithSpaces>
  <Paragraphs>18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2024-07-26T10:29:22Z</cp:lastPrinted>
  <dcterms:modified xsi:type="dcterms:W3CDTF">2024-07-26T10:29:28Z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