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222" w:rsidRDefault="00EC6222" w:rsidP="00EC6222">
      <w:pPr>
        <w:pStyle w:val="a4"/>
      </w:pPr>
      <w:r>
        <w:t xml:space="preserve">РАССКАЗОВСКИЙ РАЙОННЫЙ СОВЕТ НАРОДНЫХ ДЕПУТАТОВ </w:t>
      </w:r>
    </w:p>
    <w:p w:rsidR="00EC6222" w:rsidRDefault="00EC6222" w:rsidP="00EC6222">
      <w:pPr>
        <w:jc w:val="center"/>
        <w:rPr>
          <w:b/>
          <w:sz w:val="28"/>
        </w:rPr>
      </w:pPr>
      <w:r>
        <w:rPr>
          <w:b/>
          <w:sz w:val="28"/>
        </w:rPr>
        <w:t xml:space="preserve">ТАМБОВСКОЙ ОБЛАСТИ </w:t>
      </w:r>
    </w:p>
    <w:p w:rsidR="00EC6222" w:rsidRDefault="00EC6222" w:rsidP="00EC6222">
      <w:pPr>
        <w:jc w:val="center"/>
        <w:rPr>
          <w:b/>
          <w:sz w:val="28"/>
        </w:rPr>
      </w:pPr>
      <w:r>
        <w:rPr>
          <w:b/>
          <w:sz w:val="28"/>
        </w:rPr>
        <w:t>пятый созыв - заседание седьмое</w:t>
      </w:r>
    </w:p>
    <w:p w:rsidR="00EC6222" w:rsidRDefault="00EC6222" w:rsidP="00EC6222">
      <w:pPr>
        <w:jc w:val="center"/>
        <w:rPr>
          <w:b/>
          <w:sz w:val="28"/>
        </w:rPr>
      </w:pPr>
    </w:p>
    <w:p w:rsidR="00EC6222" w:rsidRPr="00F151B7" w:rsidRDefault="00EC6222" w:rsidP="00EC6222">
      <w:pPr>
        <w:pStyle w:val="4"/>
        <w:pBdr>
          <w:bottom w:val="single" w:sz="12" w:space="1" w:color="auto"/>
        </w:pBdr>
        <w:jc w:val="center"/>
        <w:rPr>
          <w:i w:val="0"/>
          <w:color w:val="auto"/>
          <w:sz w:val="32"/>
        </w:rPr>
      </w:pPr>
      <w:r w:rsidRPr="00F151B7">
        <w:rPr>
          <w:i w:val="0"/>
          <w:color w:val="auto"/>
          <w:sz w:val="32"/>
        </w:rPr>
        <w:t>Р Е Ш Е Н И Е</w:t>
      </w:r>
    </w:p>
    <w:p w:rsidR="00EC6222" w:rsidRDefault="00EC6222" w:rsidP="00EC6222">
      <w:r>
        <w:rPr>
          <w:sz w:val="28"/>
        </w:rPr>
        <w:t>30 января 2014 года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</w:t>
      </w:r>
      <w:r w:rsidR="00E24A31">
        <w:rPr>
          <w:sz w:val="28"/>
        </w:rPr>
        <w:t xml:space="preserve">   </w:t>
      </w:r>
      <w:r>
        <w:rPr>
          <w:sz w:val="28"/>
        </w:rPr>
        <w:t xml:space="preserve">№ </w:t>
      </w:r>
      <w:r w:rsidR="00E24A31">
        <w:rPr>
          <w:sz w:val="28"/>
        </w:rPr>
        <w:t>72</w:t>
      </w:r>
    </w:p>
    <w:p w:rsidR="00EC6222" w:rsidRDefault="00EC6222" w:rsidP="00EC6222"/>
    <w:p w:rsidR="008F78D7" w:rsidRDefault="008F78D7" w:rsidP="00EC6222"/>
    <w:p w:rsidR="00EC6222" w:rsidRPr="008F78D7" w:rsidRDefault="00E24A31" w:rsidP="008F78D7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П</w:t>
      </w:r>
      <w:r w:rsidR="008F78D7" w:rsidRPr="008F78D7">
        <w:rPr>
          <w:b/>
          <w:bCs/>
          <w:sz w:val="28"/>
          <w:szCs w:val="28"/>
        </w:rPr>
        <w:t>рограмме</w:t>
      </w:r>
      <w:r w:rsidR="008F78D7" w:rsidRPr="008F78D7">
        <w:rPr>
          <w:b/>
          <w:sz w:val="28"/>
          <w:szCs w:val="28"/>
        </w:rPr>
        <w:t xml:space="preserve"> социально-экономического развития Рассказовского района Тамбовской области на 2014-2020 годы»</w:t>
      </w:r>
    </w:p>
    <w:p w:rsidR="00EC6222" w:rsidRPr="00CB6365" w:rsidRDefault="00EC6222" w:rsidP="00EC6222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C6222" w:rsidRPr="00F151B7" w:rsidRDefault="00EC6222" w:rsidP="00EC6222">
      <w:pPr>
        <w:pStyle w:val="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Pr="00F151B7">
        <w:rPr>
          <w:b w:val="0"/>
          <w:sz w:val="28"/>
          <w:szCs w:val="28"/>
        </w:rPr>
        <w:t>Рассмотрев проект решения «</w:t>
      </w:r>
      <w:r w:rsidR="00E24A31">
        <w:rPr>
          <w:b w:val="0"/>
          <w:bCs w:val="0"/>
          <w:sz w:val="28"/>
          <w:szCs w:val="28"/>
        </w:rPr>
        <w:t>О П</w:t>
      </w:r>
      <w:r w:rsidR="008F78D7">
        <w:rPr>
          <w:b w:val="0"/>
          <w:bCs w:val="0"/>
          <w:sz w:val="28"/>
          <w:szCs w:val="28"/>
        </w:rPr>
        <w:t>рограмме</w:t>
      </w:r>
      <w:r w:rsidR="00853AD4">
        <w:rPr>
          <w:b w:val="0"/>
          <w:bCs w:val="0"/>
          <w:sz w:val="28"/>
          <w:szCs w:val="28"/>
        </w:rPr>
        <w:t xml:space="preserve"> социально-экономического развития Рассказовского района Тамбовской области на 2014-2020 годы»</w:t>
      </w:r>
      <w:r w:rsidRPr="00F151B7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и </w:t>
      </w:r>
      <w:r w:rsidRPr="00F151B7">
        <w:rPr>
          <w:b w:val="0"/>
          <w:sz w:val="28"/>
          <w:szCs w:val="28"/>
        </w:rPr>
        <w:t xml:space="preserve"> заключение постоянной комиссии по вопросам местного самоуправления, </w:t>
      </w:r>
    </w:p>
    <w:p w:rsidR="00EC6222" w:rsidRPr="00F151B7" w:rsidRDefault="00EC6222" w:rsidP="00EC6222">
      <w:pPr>
        <w:ind w:firstLine="567"/>
        <w:jc w:val="both"/>
        <w:rPr>
          <w:sz w:val="28"/>
          <w:szCs w:val="28"/>
        </w:rPr>
      </w:pPr>
    </w:p>
    <w:p w:rsidR="00EC6222" w:rsidRPr="00F151B7" w:rsidRDefault="00EC6222" w:rsidP="00EC6222">
      <w:pPr>
        <w:ind w:firstLine="567"/>
        <w:jc w:val="both"/>
        <w:rPr>
          <w:sz w:val="28"/>
          <w:szCs w:val="28"/>
        </w:rPr>
      </w:pPr>
      <w:r w:rsidRPr="00F151B7">
        <w:rPr>
          <w:sz w:val="28"/>
          <w:szCs w:val="28"/>
        </w:rPr>
        <w:t>Рассказовский районный Совет народных депутатов РЕШИЛ:</w:t>
      </w:r>
    </w:p>
    <w:p w:rsidR="00EC6222" w:rsidRPr="00CB6365" w:rsidRDefault="00EC6222" w:rsidP="00EC6222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C6222" w:rsidRDefault="00853AD4" w:rsidP="00EC6222">
      <w:pPr>
        <w:pStyle w:val="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1.</w:t>
      </w:r>
      <w:r>
        <w:rPr>
          <w:b w:val="0"/>
          <w:color w:val="000000"/>
          <w:sz w:val="28"/>
          <w:szCs w:val="28"/>
        </w:rPr>
        <w:t xml:space="preserve">Утвердить </w:t>
      </w:r>
      <w:r>
        <w:rPr>
          <w:b w:val="0"/>
          <w:bCs w:val="0"/>
          <w:sz w:val="28"/>
          <w:szCs w:val="28"/>
        </w:rPr>
        <w:t xml:space="preserve">Программу социально-экономического </w:t>
      </w:r>
      <w:r w:rsidR="008F78D7">
        <w:rPr>
          <w:b w:val="0"/>
          <w:bCs w:val="0"/>
          <w:sz w:val="28"/>
          <w:szCs w:val="28"/>
        </w:rPr>
        <w:t>развития Рассказовского района Т</w:t>
      </w:r>
      <w:r>
        <w:rPr>
          <w:b w:val="0"/>
          <w:bCs w:val="0"/>
          <w:sz w:val="28"/>
          <w:szCs w:val="28"/>
        </w:rPr>
        <w:t>амбовской области на 2014-2020 годы</w:t>
      </w:r>
      <w:r w:rsidRPr="00F151B7">
        <w:rPr>
          <w:b w:val="0"/>
          <w:sz w:val="28"/>
          <w:szCs w:val="28"/>
        </w:rPr>
        <w:t xml:space="preserve"> </w:t>
      </w:r>
      <w:r w:rsidR="00EC6222">
        <w:rPr>
          <w:b w:val="0"/>
          <w:sz w:val="28"/>
          <w:szCs w:val="28"/>
        </w:rPr>
        <w:t>(прилагается).</w:t>
      </w:r>
    </w:p>
    <w:p w:rsidR="00EC6222" w:rsidRPr="00F151B7" w:rsidRDefault="00EC6222" w:rsidP="00EC6222"/>
    <w:p w:rsidR="00EC6222" w:rsidRPr="008F60B5" w:rsidRDefault="00EC6222" w:rsidP="00EC6222">
      <w:pPr>
        <w:jc w:val="both"/>
        <w:rPr>
          <w:sz w:val="28"/>
          <w:szCs w:val="28"/>
        </w:rPr>
      </w:pPr>
      <w:r w:rsidRPr="00CB6365">
        <w:rPr>
          <w:sz w:val="28"/>
          <w:szCs w:val="28"/>
        </w:rPr>
        <w:tab/>
      </w:r>
      <w:r w:rsidRPr="008F60B5">
        <w:rPr>
          <w:sz w:val="28"/>
          <w:szCs w:val="28"/>
        </w:rPr>
        <w:t>2. Настоящее решение вступает в силу после его официально</w:t>
      </w:r>
      <w:r>
        <w:rPr>
          <w:sz w:val="28"/>
          <w:szCs w:val="28"/>
        </w:rPr>
        <w:t>го</w:t>
      </w:r>
      <w:r w:rsidRPr="008F60B5">
        <w:rPr>
          <w:sz w:val="28"/>
          <w:szCs w:val="28"/>
        </w:rPr>
        <w:t xml:space="preserve"> опубликовани</w:t>
      </w:r>
      <w:r>
        <w:rPr>
          <w:sz w:val="28"/>
          <w:szCs w:val="28"/>
        </w:rPr>
        <w:t>я</w:t>
      </w:r>
      <w:r w:rsidRPr="008F60B5">
        <w:rPr>
          <w:sz w:val="28"/>
          <w:szCs w:val="28"/>
        </w:rPr>
        <w:t>.</w:t>
      </w:r>
    </w:p>
    <w:p w:rsidR="00EC6222" w:rsidRPr="008F60B5" w:rsidRDefault="00EC6222" w:rsidP="00EC6222">
      <w:pPr>
        <w:jc w:val="both"/>
        <w:rPr>
          <w:sz w:val="28"/>
          <w:szCs w:val="28"/>
        </w:rPr>
      </w:pPr>
    </w:p>
    <w:p w:rsidR="00EC6222" w:rsidRPr="008F60B5" w:rsidRDefault="00EC6222" w:rsidP="00EC6222">
      <w:pPr>
        <w:jc w:val="both"/>
        <w:rPr>
          <w:sz w:val="28"/>
          <w:szCs w:val="28"/>
        </w:rPr>
      </w:pPr>
      <w:r w:rsidRPr="008F60B5">
        <w:rPr>
          <w:sz w:val="28"/>
          <w:szCs w:val="28"/>
        </w:rPr>
        <w:tab/>
        <w:t>3. Опубликовать настоящее решение на сайте «ТОП 68 Тамбовский областной портал</w:t>
      </w:r>
      <w:r w:rsidRPr="00E24A31">
        <w:rPr>
          <w:sz w:val="28"/>
          <w:szCs w:val="28"/>
        </w:rPr>
        <w:t>» (</w:t>
      </w:r>
      <w:hyperlink r:id="rId6" w:history="1">
        <w:r w:rsidRPr="00E24A31">
          <w:rPr>
            <w:rStyle w:val="a3"/>
            <w:rFonts w:eastAsia="Arial Unicode MS"/>
            <w:color w:val="auto"/>
            <w:sz w:val="28"/>
            <w:szCs w:val="28"/>
            <w:lang w:val="en-US"/>
          </w:rPr>
          <w:t>www</w:t>
        </w:r>
        <w:r w:rsidRPr="00E24A31">
          <w:rPr>
            <w:rStyle w:val="a3"/>
            <w:rFonts w:eastAsia="Arial Unicode MS"/>
            <w:color w:val="auto"/>
            <w:sz w:val="28"/>
            <w:szCs w:val="28"/>
          </w:rPr>
          <w:t>.</w:t>
        </w:r>
        <w:r w:rsidRPr="00E24A31">
          <w:rPr>
            <w:rStyle w:val="a3"/>
            <w:rFonts w:eastAsia="Arial Unicode MS"/>
            <w:color w:val="auto"/>
            <w:sz w:val="28"/>
            <w:szCs w:val="28"/>
            <w:lang w:val="en-US"/>
          </w:rPr>
          <w:t>top</w:t>
        </w:r>
        <w:r w:rsidRPr="00E24A31">
          <w:rPr>
            <w:rStyle w:val="a3"/>
            <w:rFonts w:eastAsia="Arial Unicode MS"/>
            <w:color w:val="auto"/>
            <w:sz w:val="28"/>
            <w:szCs w:val="28"/>
          </w:rPr>
          <w:t>68.</w:t>
        </w:r>
        <w:r w:rsidRPr="00E24A31">
          <w:rPr>
            <w:rStyle w:val="a3"/>
            <w:rFonts w:eastAsia="Arial Unicode MS"/>
            <w:color w:val="auto"/>
            <w:sz w:val="28"/>
            <w:szCs w:val="28"/>
            <w:lang w:val="en-US"/>
          </w:rPr>
          <w:t>ru</w:t>
        </w:r>
      </w:hyperlink>
      <w:r w:rsidRPr="00E24A31">
        <w:rPr>
          <w:sz w:val="28"/>
          <w:szCs w:val="28"/>
        </w:rPr>
        <w:t xml:space="preserve">) в сети </w:t>
      </w:r>
      <w:r w:rsidRPr="008F60B5">
        <w:rPr>
          <w:sz w:val="28"/>
          <w:szCs w:val="28"/>
        </w:rPr>
        <w:t>«Интернет».</w:t>
      </w:r>
    </w:p>
    <w:p w:rsidR="00EC6222" w:rsidRPr="008F60B5" w:rsidRDefault="00EC6222" w:rsidP="00EC6222">
      <w:pPr>
        <w:jc w:val="both"/>
        <w:rPr>
          <w:sz w:val="28"/>
          <w:szCs w:val="28"/>
        </w:rPr>
      </w:pPr>
    </w:p>
    <w:p w:rsidR="00EC6222" w:rsidRPr="008F60B5" w:rsidRDefault="00EC6222" w:rsidP="00EC6222">
      <w:pPr>
        <w:jc w:val="both"/>
        <w:rPr>
          <w:sz w:val="28"/>
          <w:szCs w:val="28"/>
        </w:rPr>
      </w:pPr>
    </w:p>
    <w:p w:rsidR="00EC6222" w:rsidRPr="008F60B5" w:rsidRDefault="00EC6222" w:rsidP="00EC6222">
      <w:pPr>
        <w:rPr>
          <w:sz w:val="28"/>
          <w:szCs w:val="28"/>
        </w:rPr>
      </w:pPr>
    </w:p>
    <w:p w:rsidR="00EC6222" w:rsidRPr="008F60B5" w:rsidRDefault="00EC6222" w:rsidP="00EC6222">
      <w:pPr>
        <w:rPr>
          <w:sz w:val="28"/>
          <w:szCs w:val="28"/>
        </w:rPr>
      </w:pPr>
    </w:p>
    <w:p w:rsidR="00EC6222" w:rsidRPr="008F60B5" w:rsidRDefault="00EC6222" w:rsidP="00EC6222">
      <w:pPr>
        <w:rPr>
          <w:sz w:val="28"/>
          <w:szCs w:val="28"/>
        </w:rPr>
      </w:pPr>
    </w:p>
    <w:p w:rsidR="00EC6222" w:rsidRPr="008F60B5" w:rsidRDefault="00EC6222" w:rsidP="00EC6222">
      <w:pPr>
        <w:rPr>
          <w:sz w:val="28"/>
          <w:szCs w:val="28"/>
        </w:rPr>
      </w:pPr>
      <w:r w:rsidRPr="008F60B5">
        <w:rPr>
          <w:sz w:val="28"/>
          <w:szCs w:val="28"/>
        </w:rPr>
        <w:t>Глава района                                                                   В.А. Маняхин</w:t>
      </w:r>
    </w:p>
    <w:p w:rsidR="00501AE8" w:rsidRDefault="00501AE8"/>
    <w:p w:rsidR="00FC2790" w:rsidRDefault="00FC2790"/>
    <w:p w:rsidR="00FC2790" w:rsidRDefault="00FC2790"/>
    <w:p w:rsidR="00FC2790" w:rsidRDefault="00FC2790"/>
    <w:p w:rsidR="00FC2790" w:rsidRDefault="00FC2790"/>
    <w:p w:rsidR="00FC2790" w:rsidRDefault="00FC2790"/>
    <w:p w:rsidR="00FC2790" w:rsidRDefault="00FC2790"/>
    <w:p w:rsidR="00FC2790" w:rsidRDefault="00FC2790"/>
    <w:p w:rsidR="00FC2790" w:rsidRDefault="00FC2790"/>
    <w:p w:rsidR="00FC2790" w:rsidRDefault="00FC2790"/>
    <w:p w:rsidR="00FC2790" w:rsidRDefault="00FC2790"/>
    <w:p w:rsidR="00FC2790" w:rsidRDefault="00FC2790"/>
    <w:p w:rsidR="00FC2790" w:rsidRDefault="00FC2790"/>
    <w:p w:rsidR="00FC2790" w:rsidRDefault="00FC2790"/>
    <w:p w:rsidR="00FC2790" w:rsidRDefault="00FC2790"/>
    <w:p w:rsidR="00FC2790" w:rsidRDefault="00FC2790"/>
    <w:tbl>
      <w:tblPr>
        <w:tblStyle w:val="a9"/>
        <w:tblW w:w="0" w:type="auto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242"/>
      </w:tblGrid>
      <w:tr w:rsidR="00FC2790" w:rsidTr="00FC2790">
        <w:trPr>
          <w:jc w:val="right"/>
        </w:trPr>
        <w:tc>
          <w:tcPr>
            <w:tcW w:w="5103" w:type="dxa"/>
          </w:tcPr>
          <w:p w:rsidR="00FC2790" w:rsidRDefault="00FC279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4242" w:type="dxa"/>
            <w:hideMark/>
          </w:tcPr>
          <w:p w:rsidR="00FC2790" w:rsidRDefault="00FC2790">
            <w:pPr>
              <w:widowControl w:val="0"/>
              <w:suppressAutoHyphens/>
              <w:autoSpaceDN w:val="0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Утверждена</w:t>
            </w:r>
          </w:p>
          <w:p w:rsidR="00FC2790" w:rsidRDefault="00FC2790">
            <w:pPr>
              <w:widowControl w:val="0"/>
              <w:suppressAutoHyphens/>
              <w:autoSpaceDN w:val="0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Решением Совета народных депутатов Рассказовского района</w:t>
            </w:r>
          </w:p>
          <w:p w:rsidR="00FC2790" w:rsidRDefault="00FC2790">
            <w:pPr>
              <w:widowControl w:val="0"/>
              <w:suppressAutoHyphens/>
              <w:autoSpaceDN w:val="0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от 30 января 2014 года №72</w:t>
            </w:r>
          </w:p>
        </w:tc>
      </w:tr>
    </w:tbl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  <w:t>ПРОГРАММА</w:t>
      </w: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  <w:t>социально-экономического развития</w:t>
      </w: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  <w:t>Рассказовского района</w:t>
      </w: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  <w:t>на 2014 – 2020 годы</w:t>
      </w: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  <w:t>г. Рассказово</w:t>
      </w: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  <w:t>2014 г.</w:t>
      </w: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  <w:lastRenderedPageBreak/>
        <w:t xml:space="preserve">  </w:t>
      </w: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  <w:t>СТРУКТУРА ПРОГРАММЫ</w:t>
      </w:r>
    </w:p>
    <w:p w:rsidR="00FC2790" w:rsidRDefault="00FC2790" w:rsidP="00FC2790">
      <w:pPr>
        <w:widowControl w:val="0"/>
        <w:suppressAutoHyphens/>
        <w:autoSpaceDN w:val="0"/>
        <w:jc w:val="both"/>
        <w:textAlignment w:val="baseline"/>
        <w:rPr>
          <w:rFonts w:eastAsia="Lucida Sans Unicode"/>
          <w:b/>
          <w:i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i/>
          <w:color w:val="000000"/>
          <w:kern w:val="3"/>
          <w:sz w:val="28"/>
          <w:szCs w:val="28"/>
          <w:lang w:eastAsia="zh-CN" w:bidi="hi-IN"/>
        </w:rPr>
        <w:t>Паспорт программы.</w:t>
      </w:r>
    </w:p>
    <w:p w:rsidR="00FC2790" w:rsidRDefault="00FC2790" w:rsidP="00FC2790">
      <w:pPr>
        <w:widowControl w:val="0"/>
        <w:suppressAutoHyphens/>
        <w:autoSpaceDN w:val="0"/>
        <w:jc w:val="both"/>
        <w:textAlignment w:val="baseline"/>
        <w:rPr>
          <w:rFonts w:eastAsia="Lucida Sans Unicode"/>
          <w:b/>
          <w:i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i/>
          <w:color w:val="000000"/>
          <w:kern w:val="3"/>
          <w:sz w:val="28"/>
          <w:szCs w:val="28"/>
          <w:lang w:eastAsia="zh-CN" w:bidi="hi-IN"/>
        </w:rPr>
        <w:t>Введение.</w:t>
      </w:r>
    </w:p>
    <w:p w:rsidR="00FC2790" w:rsidRDefault="00FC2790" w:rsidP="00FC2790">
      <w:pPr>
        <w:widowControl w:val="0"/>
        <w:suppressAutoHyphens/>
        <w:autoSpaceDN w:val="0"/>
        <w:jc w:val="both"/>
        <w:textAlignment w:val="baseline"/>
        <w:rPr>
          <w:rFonts w:eastAsia="Lucida Sans Unicode"/>
          <w:b/>
          <w:i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i/>
          <w:color w:val="000000"/>
          <w:kern w:val="3"/>
          <w:sz w:val="28"/>
          <w:szCs w:val="28"/>
          <w:lang w:eastAsia="zh-CN" w:bidi="hi-IN"/>
        </w:rPr>
        <w:t>Социально-экономическое положение Рассказовского района.</w:t>
      </w:r>
    </w:p>
    <w:p w:rsidR="00FC2790" w:rsidRDefault="00FC2790" w:rsidP="00FC2790">
      <w:pPr>
        <w:widowControl w:val="0"/>
        <w:suppressAutoHyphens/>
        <w:autoSpaceDN w:val="0"/>
        <w:jc w:val="both"/>
        <w:textAlignment w:val="baseline"/>
        <w:rPr>
          <w:rFonts w:eastAsia="Lucida Sans Unicode"/>
          <w:b/>
          <w:i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i/>
          <w:color w:val="000000"/>
          <w:kern w:val="3"/>
          <w:sz w:val="28"/>
          <w:szCs w:val="28"/>
          <w:lang w:eastAsia="zh-CN" w:bidi="hi-IN"/>
        </w:rPr>
        <w:t>Анализ системы управления Рассказовского района.</w:t>
      </w:r>
    </w:p>
    <w:p w:rsidR="00FC2790" w:rsidRDefault="00FC2790" w:rsidP="00FC2790">
      <w:pPr>
        <w:widowControl w:val="0"/>
        <w:suppressAutoHyphens/>
        <w:autoSpaceDN w:val="0"/>
        <w:jc w:val="both"/>
        <w:textAlignment w:val="baseline"/>
        <w:rPr>
          <w:rFonts w:eastAsia="Lucida Sans Unicode"/>
          <w:b/>
          <w:i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i/>
          <w:color w:val="000000"/>
          <w:kern w:val="3"/>
          <w:sz w:val="28"/>
          <w:szCs w:val="28"/>
          <w:lang w:eastAsia="zh-CN" w:bidi="hi-IN"/>
        </w:rPr>
        <w:t xml:space="preserve">Матрица </w:t>
      </w:r>
      <w:r>
        <w:rPr>
          <w:rFonts w:eastAsia="Lucida Sans Unicode"/>
          <w:b/>
          <w:i/>
          <w:color w:val="000000"/>
          <w:kern w:val="3"/>
          <w:sz w:val="28"/>
          <w:szCs w:val="28"/>
          <w:lang w:val="en-US" w:eastAsia="zh-CN" w:bidi="hi-IN"/>
        </w:rPr>
        <w:t>SWOT</w:t>
      </w:r>
      <w:r>
        <w:rPr>
          <w:rFonts w:eastAsia="Lucida Sans Unicode"/>
          <w:b/>
          <w:i/>
          <w:color w:val="000000"/>
          <w:kern w:val="3"/>
          <w:sz w:val="28"/>
          <w:szCs w:val="28"/>
          <w:lang w:eastAsia="zh-CN" w:bidi="hi-IN"/>
        </w:rPr>
        <w:t>-анализа Рассказовского района.</w:t>
      </w:r>
    </w:p>
    <w:p w:rsidR="00FC2790" w:rsidRDefault="00FC2790" w:rsidP="00FC2790">
      <w:pPr>
        <w:widowControl w:val="0"/>
        <w:suppressAutoHyphens/>
        <w:autoSpaceDN w:val="0"/>
        <w:jc w:val="both"/>
        <w:textAlignment w:val="baseline"/>
        <w:rPr>
          <w:rFonts w:eastAsia="Lucida Sans Unicode"/>
          <w:b/>
          <w:i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i/>
          <w:color w:val="000000"/>
          <w:kern w:val="3"/>
          <w:sz w:val="28"/>
          <w:szCs w:val="28"/>
          <w:lang w:eastAsia="zh-CN" w:bidi="hi-IN"/>
        </w:rPr>
        <w:t>Определение системы целей и направлений устойчивого развития Рассказовского района.</w:t>
      </w:r>
    </w:p>
    <w:p w:rsidR="00FC2790" w:rsidRDefault="00FC2790" w:rsidP="00FC2790">
      <w:pPr>
        <w:widowControl w:val="0"/>
        <w:suppressAutoHyphens/>
        <w:autoSpaceDN w:val="0"/>
        <w:jc w:val="both"/>
        <w:textAlignment w:val="baseline"/>
        <w:rPr>
          <w:rFonts w:eastAsia="Lucida Sans Unicode"/>
          <w:b/>
          <w:i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bCs/>
          <w:i/>
          <w:color w:val="000000"/>
          <w:kern w:val="3"/>
          <w:sz w:val="28"/>
          <w:szCs w:val="28"/>
          <w:lang w:eastAsia="zh-CN" w:bidi="hi-IN"/>
        </w:rPr>
        <w:t>Стратегические приоритеты развития Рассказовского</w:t>
      </w:r>
      <w:r>
        <w:rPr>
          <w:rFonts w:eastAsia="Lucida Sans Unicode"/>
          <w:b/>
          <w:bCs/>
          <w:i/>
          <w:iCs/>
          <w:color w:val="000000"/>
          <w:kern w:val="3"/>
          <w:sz w:val="28"/>
          <w:szCs w:val="28"/>
          <w:lang w:eastAsia="zh-CN" w:bidi="hi-IN"/>
        </w:rPr>
        <w:t xml:space="preserve"> района.</w:t>
      </w:r>
    </w:p>
    <w:p w:rsidR="00FC2790" w:rsidRDefault="00FC2790" w:rsidP="00FC2790">
      <w:pPr>
        <w:widowControl w:val="0"/>
        <w:suppressAutoHyphens/>
        <w:autoSpaceDN w:val="0"/>
        <w:jc w:val="both"/>
        <w:textAlignment w:val="baseline"/>
        <w:rPr>
          <w:rFonts w:eastAsia="Lucida Sans Unicode"/>
          <w:b/>
          <w:i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bCs/>
          <w:i/>
          <w:color w:val="000000"/>
          <w:kern w:val="3"/>
          <w:sz w:val="28"/>
          <w:szCs w:val="28"/>
          <w:lang w:eastAsia="zh-CN" w:bidi="hi-IN"/>
        </w:rPr>
        <w:t>Механизм реализации Программы.</w:t>
      </w:r>
    </w:p>
    <w:p w:rsidR="00FC2790" w:rsidRDefault="00FC2790" w:rsidP="00FC2790">
      <w:pPr>
        <w:widowControl w:val="0"/>
        <w:suppressAutoHyphens/>
        <w:autoSpaceDN w:val="0"/>
        <w:jc w:val="both"/>
        <w:textAlignment w:val="baseline"/>
        <w:rPr>
          <w:rFonts w:eastAsia="Lucida Sans Unicode"/>
          <w:b/>
          <w:bCs/>
          <w:i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bCs/>
          <w:i/>
          <w:color w:val="000000"/>
          <w:kern w:val="3"/>
          <w:sz w:val="28"/>
          <w:szCs w:val="28"/>
          <w:lang w:eastAsia="zh-CN" w:bidi="hi-IN"/>
        </w:rPr>
        <w:t>Ресурсное обеспечение Программы.</w:t>
      </w:r>
    </w:p>
    <w:p w:rsidR="00FC2790" w:rsidRDefault="00FC2790" w:rsidP="00FC2790">
      <w:pPr>
        <w:widowControl w:val="0"/>
        <w:suppressAutoHyphens/>
        <w:autoSpaceDN w:val="0"/>
        <w:jc w:val="both"/>
        <w:textAlignment w:val="baseline"/>
        <w:rPr>
          <w:rFonts w:eastAsia="Lucida Sans Unicode"/>
          <w:b/>
          <w:bCs/>
          <w:i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bCs/>
          <w:i/>
          <w:color w:val="000000"/>
          <w:kern w:val="3"/>
          <w:sz w:val="28"/>
          <w:szCs w:val="28"/>
          <w:lang w:eastAsia="zh-CN" w:bidi="hi-IN"/>
        </w:rPr>
        <w:t>Оценка эффективности социально-экономических результатов от реализации Программы.</w:t>
      </w:r>
    </w:p>
    <w:p w:rsidR="00FC2790" w:rsidRDefault="00FC2790" w:rsidP="00FC2790">
      <w:pPr>
        <w:widowControl w:val="0"/>
        <w:suppressAutoHyphens/>
        <w:autoSpaceDN w:val="0"/>
        <w:jc w:val="both"/>
        <w:textAlignment w:val="baseline"/>
        <w:rPr>
          <w:rFonts w:eastAsia="Lucida Sans Unicode"/>
          <w:b/>
          <w:i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bCs/>
          <w:i/>
          <w:color w:val="000000"/>
          <w:kern w:val="3"/>
          <w:sz w:val="28"/>
          <w:szCs w:val="28"/>
          <w:lang w:eastAsia="zh-CN" w:bidi="hi-IN"/>
        </w:rPr>
        <w:t>Организация управления Программой и контроль за ходом ее реализации.</w:t>
      </w:r>
    </w:p>
    <w:p w:rsidR="00FC2790" w:rsidRDefault="00FC2790" w:rsidP="00FC2790">
      <w:pPr>
        <w:widowControl w:val="0"/>
        <w:suppressAutoHyphens/>
        <w:autoSpaceDN w:val="0"/>
        <w:jc w:val="both"/>
        <w:textAlignment w:val="baseline"/>
        <w:rPr>
          <w:rFonts w:eastAsia="Lucida Sans Unicode"/>
          <w:b/>
          <w:i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i/>
          <w:color w:val="000000"/>
          <w:kern w:val="3"/>
          <w:sz w:val="28"/>
          <w:szCs w:val="28"/>
          <w:lang w:eastAsia="zh-CN" w:bidi="hi-IN"/>
        </w:rPr>
        <w:t>Муниципальные программы и подпрограммы Рассказовского района на  2014 – 2020 годы.</w:t>
      </w: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  <w:t>ПАСПОРТ</w:t>
      </w: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  <w:t>программы социально-экономического развития</w:t>
      </w: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  <w:t xml:space="preserve">Рассказовского района </w:t>
      </w: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  <w:t>на 2014 – 2020 годы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5806"/>
      </w:tblGrid>
      <w:tr w:rsidR="00FC2790" w:rsidTr="00FC2790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Наименование программы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Программа социально-экономического развития Рассказовского района на 2014 – 2020 годы</w:t>
            </w:r>
          </w:p>
        </w:tc>
      </w:tr>
      <w:tr w:rsidR="00FC2790" w:rsidTr="00FC2790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Основание для разработки программы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Устав Рассказовского района, федеральный закон №-131 от 06.10.2003 «Об общих принципах организации местного самоуправления в Российской Федерации»</w:t>
            </w:r>
          </w:p>
        </w:tc>
      </w:tr>
      <w:tr w:rsidR="00FC2790" w:rsidTr="00FC2790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Основные разработчики программы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Администрация Рассказовского района, отдел по экономике, труду, предпринимательству и защите прав потребителей администрации Рассказовского района</w:t>
            </w:r>
          </w:p>
        </w:tc>
      </w:tr>
      <w:tr w:rsidR="00FC2790" w:rsidTr="00FC2790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Основные цели программы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Основной целью Программы является создание условий для формирования эффективной экономики района, обладающей долгосрочным потенциалом динамичного роста, и последовательное повышение уровня и качества жизни населения района.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sz w:val="28"/>
                <w:szCs w:val="28"/>
                <w:lang w:eastAsia="zh-CN" w:bidi="hi-IN"/>
              </w:rPr>
              <w:t>Экономическая цель - формирование производственного потенциала, обеспечивающего повышение и устойчивое развитие конкурентоспособности экономики района.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sz w:val="28"/>
                <w:szCs w:val="28"/>
                <w:lang w:eastAsia="zh-CN" w:bidi="hi-IN"/>
              </w:rPr>
              <w:t xml:space="preserve">Социальная цель - повышение уровня и </w:t>
            </w:r>
            <w:r>
              <w:rPr>
                <w:rFonts w:eastAsia="Lucida Sans Unicode"/>
                <w:bCs/>
                <w:color w:val="000000"/>
                <w:kern w:val="3"/>
                <w:sz w:val="28"/>
                <w:szCs w:val="28"/>
                <w:lang w:eastAsia="zh-CN" w:bidi="hi-IN"/>
              </w:rPr>
              <w:lastRenderedPageBreak/>
              <w:t>качества жизни населения района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sz w:val="28"/>
                <w:szCs w:val="28"/>
                <w:lang w:eastAsia="zh-CN" w:bidi="hi-IN"/>
              </w:rPr>
              <w:t>Институциональная цель - совершенствование системы местного самоуправления.</w:t>
            </w:r>
          </w:p>
        </w:tc>
      </w:tr>
      <w:tr w:rsidR="00FC2790" w:rsidTr="00FC2790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lastRenderedPageBreak/>
              <w:t>Основные задачи программы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sz w:val="28"/>
                <w:szCs w:val="28"/>
                <w:lang w:eastAsia="zh-CN" w:bidi="hi-IN"/>
              </w:rPr>
              <w:t xml:space="preserve">1. </w:t>
            </w: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  <w:r>
              <w:rPr>
                <w:rFonts w:eastAsia="Lucida Sans Unicode"/>
                <w:bCs/>
                <w:color w:val="000000"/>
                <w:kern w:val="3"/>
                <w:sz w:val="28"/>
                <w:szCs w:val="28"/>
                <w:lang w:eastAsia="zh-CN" w:bidi="hi-IN"/>
              </w:rPr>
              <w:t>: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- переход к интенсивным ресурсосберегающим технологиям;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- техническая и технологическая модернизация сельского хозяйства;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- развитие инновационных технологий производства сельскохозяйственной продукции;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- развитие малых форм хозяйствования и личных подсобных хозяйств;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- улучшение жизни на селе.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bCs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sz w:val="28"/>
                <w:szCs w:val="28"/>
                <w:lang w:eastAsia="zh-CN" w:bidi="hi-IN"/>
              </w:rPr>
              <w:t>2. Создание благоприятного инвестиционного и предпринимательского климата: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- развитие малого предпринимательства;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 xml:space="preserve">- развитие потребительского рынка; 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- развитие туризма, активного отдыха и восстановление здоровья;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iCs/>
                <w:color w:val="000000"/>
                <w:kern w:val="3"/>
                <w:sz w:val="28"/>
                <w:szCs w:val="28"/>
                <w:lang w:eastAsia="zh-CN" w:bidi="hi-IN"/>
              </w:rPr>
              <w:t xml:space="preserve">Реализация данных мероприятий позволит обеспечить существенный рост производства сельскохозяйственной продукции, увеличить ее продажу и улучшить экономическое положение товаропроизводителей, значительно возрастет производство продукции в крестьянских (фермерских) и личных подсобных хозяйствах, способствовать снижению напряженности на рынке труда, содействию занятости населения, созданию благоприятного инвестиционного климата. 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sz w:val="28"/>
                <w:szCs w:val="28"/>
                <w:lang w:eastAsia="zh-CN" w:bidi="hi-IN"/>
              </w:rPr>
              <w:t>3. Формирование благоприятного социального климата для деятельности и здорового образа жизни населения: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- укрепление материально-технической базы сети учреждений образования;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- повышение качества образования и здравоохранения.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- обеспечение здорового образа жизни и физической активности населения;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- обеспечение сохранности культурного наследия района;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bCs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sz w:val="28"/>
                <w:szCs w:val="28"/>
                <w:lang w:eastAsia="zh-CN" w:bidi="hi-IN"/>
              </w:rPr>
              <w:lastRenderedPageBreak/>
              <w:t xml:space="preserve">4. Развитие человеческих ресурсов. 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sz w:val="28"/>
                <w:szCs w:val="28"/>
                <w:lang w:eastAsia="zh-CN" w:bidi="hi-IN"/>
              </w:rPr>
              <w:t>- содействие занятости населения;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- развитие рынка труда;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sz w:val="28"/>
                <w:szCs w:val="28"/>
                <w:lang w:eastAsia="zh-CN" w:bidi="hi-IN"/>
              </w:rPr>
              <w:t>5. Развитие жилищно-коммунального хозяйства.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- улучшение качества оказываемых населению коммунальных услуг;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- совершенствование и развитие сети автомобильных дорог.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iCs/>
                <w:color w:val="000000"/>
                <w:kern w:val="3"/>
                <w:sz w:val="28"/>
                <w:szCs w:val="28"/>
                <w:lang w:eastAsia="zh-CN" w:bidi="hi-IN"/>
              </w:rPr>
              <w:t xml:space="preserve">Реализация поставленных задач будет способствовать решению проблем социальной защиты от безработицы, позволит обеспечить население высококвалифицированной медицинской помощью, сохранить культурный потенциал и культурное наследие района, улучшению качества </w:t>
            </w: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оказываемых населению коммунальных услуг, совершенствованию и развитию сети автомобильных дорог.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sz w:val="28"/>
                <w:szCs w:val="28"/>
                <w:lang w:eastAsia="zh-CN" w:bidi="hi-IN"/>
              </w:rPr>
              <w:t>6. Развитие системы местного самоуправления района.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- повышение эффективности взаимодействия органов местного самоуправления района и общества;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- общественная безопасность.</w:t>
            </w:r>
          </w:p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Программа и содержащиеся в ней меры являются естественным продолжением предшествующих этапов развития района.</w:t>
            </w:r>
          </w:p>
        </w:tc>
      </w:tr>
      <w:tr w:rsidR="00FC2790" w:rsidTr="00FC2790">
        <w:trPr>
          <w:trHeight w:val="597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lastRenderedPageBreak/>
              <w:t>Исполнители программы и основных мероприятий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Отдел по экономике, труду, предпринимательству и защите прав потребителей администрации района, отдел сельского хозяйства и продовольствия администрации района, финансовый отдел администрации района, отдел образования администрации района, отдел правовой, контрольной и кадровой работы администрации района, отдел по социальным вопросам и взаимодействию с органами местного самоуправления администрации района, отдел архитектуры, строительства, жилищно-коммунального хозяйства администрации района, отдел культуры, спорта, молодежной политики администрации района, производственные предприятия и учреждения непроизводственной сферы Рассказовского района, сельские советы.</w:t>
            </w:r>
          </w:p>
        </w:tc>
      </w:tr>
      <w:tr w:rsidR="00FC2790" w:rsidTr="00FC2790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Система организации контроля за исполнением программы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Администрация района контролирует своевременное и полное проведение мероприятий, и реализацию проектов Программы. Административный контроль дополняется текущим финансовым контролем за использованием средств федерального, областного и местного бюджетов.</w:t>
            </w:r>
          </w:p>
        </w:tc>
      </w:tr>
      <w:tr w:rsidR="00FC2790" w:rsidTr="00FC2790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Сроки и этапы реализации программы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color w:val="000000"/>
                <w:kern w:val="3"/>
                <w:sz w:val="28"/>
                <w:szCs w:val="28"/>
                <w:lang w:eastAsia="zh-CN" w:bidi="hi-IN"/>
              </w:rPr>
              <w:t>Программа реализуется в один этап, 2014 – 2020 годы.</w:t>
            </w:r>
          </w:p>
        </w:tc>
      </w:tr>
    </w:tbl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  <w:t>Введение.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2"/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социально-экономического развития района затрагивает основные вопросы устойчивого развития района в конкурентной рыночной среде.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2"/>
        <w:jc w:val="both"/>
        <w:rPr>
          <w:sz w:val="28"/>
          <w:szCs w:val="28"/>
        </w:rPr>
      </w:pPr>
      <w:r>
        <w:rPr>
          <w:sz w:val="28"/>
          <w:szCs w:val="28"/>
        </w:rPr>
        <w:t>Основными целями программы является создание условий для формирования эффективной экономики района, обладающей долгосрочным потенциалом динамичного роста, способной обеспечить последовательное повышение уровня и качества жизни населения района.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2"/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социально-экономического развития района представляет собой документ долгосрочный по глубине прогноза и длительности последствий намеченных действий и является целостной системой представления о целях, основных направлениях и механизмах реализации социальной и экономической политики.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элемент механизма реализации Программы - средние и долгосрочные проекты социально-экономического развития района и ежегодный план действий по реализации Программы, включающие </w:t>
      </w:r>
      <w:r>
        <w:rPr>
          <w:sz w:val="28"/>
          <w:szCs w:val="28"/>
        </w:rPr>
        <w:lastRenderedPageBreak/>
        <w:t>совокупность муниципальных программ.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2"/>
        <w:jc w:val="both"/>
        <w:rPr>
          <w:sz w:val="28"/>
          <w:szCs w:val="28"/>
        </w:rPr>
      </w:pPr>
      <w:r>
        <w:rPr>
          <w:sz w:val="28"/>
          <w:szCs w:val="28"/>
        </w:rPr>
        <w:t>Главный стратегический ориентир развития района на 2014-2020 годы и дальнейшая перспектива состоят в обеспечении стабильного улучшения качества жизни населения района.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center"/>
        <w:textAlignment w:val="baseline"/>
        <w:rPr>
          <w:rFonts w:eastAsia="Lucida Sans Unicode"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  <w:t>Социально-экономическое положение Рассказовского района.</w:t>
      </w: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color w:val="000000"/>
          <w:kern w:val="3"/>
          <w:sz w:val="28"/>
          <w:szCs w:val="28"/>
          <w:lang w:eastAsia="zh-CN" w:bidi="hi-IN"/>
        </w:rPr>
        <w:t>Общая характеристика Рассказовского района.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>
        <w:rPr>
          <w:rFonts w:eastAsia="Lucida Sans Unicode"/>
          <w:color w:val="000000"/>
          <w:kern w:val="3"/>
          <w:sz w:val="28"/>
          <w:szCs w:val="28"/>
          <w:lang w:eastAsia="zh-CN" w:bidi="hi-IN"/>
        </w:rPr>
        <w:t>Рассказовский район образован в 1928 году, он расположен в центральной части Тамбовской области. Рассказовский район имеет выгодное географическое положение: пересечение транспортных магистралей, близость железной дороги, благоприятную экологическую ситуацию, богатые природные ресурсы и климатические условия средней полосы, которые дают широкие возможности для развития экономики, привлечения инвесторов для организации малой переработки.</w:t>
      </w:r>
    </w:p>
    <w:p w:rsidR="00FC2790" w:rsidRDefault="00FC2790" w:rsidP="00FC2790">
      <w:pPr>
        <w:widowControl w:val="0"/>
        <w:suppressAutoHyphens/>
        <w:autoSpaceDN w:val="0"/>
        <w:snapToGrid w:val="0"/>
        <w:ind w:firstLine="567"/>
        <w:jc w:val="both"/>
        <w:textAlignment w:val="baseline"/>
        <w:rPr>
          <w:rFonts w:eastAsia="Lucida Sans Unicode"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color w:val="000000"/>
          <w:kern w:val="3"/>
          <w:sz w:val="28"/>
          <w:szCs w:val="28"/>
          <w:lang w:eastAsia="zh-CN" w:bidi="hi-IN"/>
        </w:rPr>
        <w:t>На севере граничит с Бондарским, на востоке с Кирсановским и Инжавинским районами, на юге – Ржаксинским и Сампурским, а на западе – со Знаменским и Тамбовским районами.</w:t>
      </w:r>
    </w:p>
    <w:p w:rsidR="00FC2790" w:rsidRDefault="00FC2790" w:rsidP="00FC2790">
      <w:pPr>
        <w:widowControl w:val="0"/>
        <w:suppressAutoHyphens/>
        <w:autoSpaceDN w:val="0"/>
        <w:snapToGrid w:val="0"/>
        <w:ind w:firstLine="567"/>
        <w:jc w:val="both"/>
        <w:textAlignment w:val="baseline"/>
        <w:rPr>
          <w:rFonts w:eastAsia="Lucida Sans Unicode"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color w:val="000000"/>
          <w:kern w:val="3"/>
          <w:sz w:val="28"/>
          <w:szCs w:val="28"/>
          <w:lang w:eastAsia="zh-CN" w:bidi="hi-IN"/>
        </w:rPr>
        <w:t>Территория района занимает 1802 квадратных километров. На западе района имеется лесной массив площадью более 300 квадратных километров. По территории района протекают малые реки: Лесной Тамбов, Нару Тамбов, Большой Ломовис, Ближняя Керша, Пичер, Усть-Кензарь.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>
        <w:rPr>
          <w:rFonts w:eastAsia="Lucida Sans Unicode"/>
          <w:kern w:val="3"/>
          <w:sz w:val="28"/>
          <w:szCs w:val="28"/>
          <w:lang w:eastAsia="zh-CN" w:bidi="hi-IN"/>
        </w:rPr>
        <w:t>Административным центром Рассказовского района является г. Рассказово.  Расстояние от районного центра до областного центра составляет 35 км.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>
        <w:rPr>
          <w:rFonts w:eastAsia="Lucida Sans Unicode"/>
          <w:color w:val="000000"/>
          <w:kern w:val="3"/>
          <w:sz w:val="28"/>
          <w:szCs w:val="28"/>
          <w:lang w:eastAsia="zh-CN" w:bidi="hi-IN"/>
        </w:rPr>
        <w:t>Агропромышленный комплекс и его базовая отрасль - сельское хозяйство являются ведущим сектором экономики Рассказовского района.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>
        <w:rPr>
          <w:rFonts w:eastAsia="Lucida Sans Unicode"/>
          <w:kern w:val="3"/>
          <w:sz w:val="28"/>
          <w:szCs w:val="28"/>
          <w:lang w:eastAsia="zh-CN" w:bidi="hi-IN"/>
        </w:rPr>
        <w:t>В состав района входят 13 сельсоветов со статусом сельских поселений.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color w:val="000000"/>
          <w:kern w:val="3"/>
          <w:sz w:val="28"/>
          <w:szCs w:val="28"/>
          <w:lang w:eastAsia="zh-CN" w:bidi="hi-IN"/>
        </w:rPr>
        <w:t>На территории района находится 47 населенных пунктов, в том числе 19 сел, 11 деревень и 17 поселков, в 2 населенных пунктах (поселок Усть-кензарь и деревня Мосоловка) население не проживает.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color w:val="000000"/>
          <w:kern w:val="3"/>
          <w:sz w:val="28"/>
          <w:szCs w:val="28"/>
          <w:lang w:eastAsia="zh-CN" w:bidi="hi-IN"/>
        </w:rPr>
        <w:t>Земельный фонд района составляет 180 тыс. га, в том числе сельхозугодия 131,0 тыс. га или 72,7%.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color w:val="000000"/>
          <w:kern w:val="3"/>
          <w:sz w:val="28"/>
          <w:szCs w:val="28"/>
          <w:lang w:eastAsia="zh-CN" w:bidi="hi-IN"/>
        </w:rPr>
        <w:t>Минерально-сырьевые ресурсы Рассказовского района представлены 5 видами полезных ископаемых (4 вида — твердые полезные ископаемые, 1 — подземные воды).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>
        <w:rPr>
          <w:rFonts w:eastAsia="Lucida Sans Unicode"/>
          <w:kern w:val="3"/>
          <w:sz w:val="28"/>
          <w:szCs w:val="28"/>
          <w:lang w:eastAsia="zh-CN" w:bidi="hi-IN"/>
        </w:rPr>
        <w:t>Рассказовский район имеет благоприятную экологическую ситуацию, плодородные земли, хорошие климатические условия, что дает возможности для развития экономики, привлечения инвесторов и организации малой переработки.</w:t>
      </w:r>
    </w:p>
    <w:p w:rsidR="00FC2790" w:rsidRDefault="00FC2790" w:rsidP="00FC2790">
      <w:pPr>
        <w:ind w:firstLine="567"/>
        <w:rPr>
          <w:rFonts w:eastAsiaTheme="minorHAnsi"/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Население и демография.</w:t>
      </w:r>
    </w:p>
    <w:p w:rsidR="00FC2790" w:rsidRDefault="00FC2790" w:rsidP="00FC27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Общая численность постоянного населения района по состоянию на 01.01.2014 года составляет 22 602 человека. В районе проживает около 12,0 тыс. мужчин и более 10 тыс. женщин. Численность населения в трудоспособном возрасте 13,7 тыс. человек.</w:t>
      </w:r>
    </w:p>
    <w:p w:rsidR="00FC2790" w:rsidRDefault="00FC2790" w:rsidP="00FC27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Удельный вес населения Рассказовского района в общей численности населения Тамбовской области 2%. По численности населения район занимает 6 место, среди 23 муниципальных районов Тамбовской области.</w:t>
      </w:r>
    </w:p>
    <w:tbl>
      <w:tblPr>
        <w:tblW w:w="963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3263"/>
        <w:gridCol w:w="1276"/>
        <w:gridCol w:w="851"/>
        <w:gridCol w:w="850"/>
        <w:gridCol w:w="851"/>
        <w:gridCol w:w="850"/>
        <w:gridCol w:w="1135"/>
      </w:tblGrid>
      <w:tr w:rsidR="00FC2790" w:rsidTr="00FC279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/>
                <w:bCs/>
                <w:caps/>
                <w:color w:val="000000"/>
              </w:rPr>
            </w:pPr>
            <w:r>
              <w:rPr>
                <w:rFonts w:cs="Times New Roman"/>
                <w:b/>
                <w:bCs/>
                <w:caps/>
                <w:color w:val="000000"/>
              </w:rPr>
              <w:t>№</w:t>
            </w:r>
          </w:p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/>
                <w:bCs/>
                <w:caps/>
                <w:color w:val="000000"/>
              </w:rPr>
            </w:pPr>
            <w:r>
              <w:rPr>
                <w:rFonts w:cs="Times New Roman"/>
                <w:b/>
                <w:bCs/>
                <w:caps/>
                <w:color w:val="000000"/>
              </w:rPr>
              <w:t>Пп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3"/>
              <w:snapToGrid w:val="0"/>
              <w:spacing w:line="256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Показатели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/>
              </w:rPr>
            </w:pPr>
            <w:r>
              <w:rPr>
                <w:rStyle w:val="StrongEmphasis"/>
                <w:rFonts w:cs="Times New Roman"/>
                <w:color w:val="000000"/>
              </w:rPr>
              <w:t>Ед. измерения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2009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2010 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2011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2012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/>
                <w:bCs/>
                <w:color w:val="000000"/>
              </w:rPr>
            </w:pPr>
            <w:r>
              <w:rPr>
                <w:rFonts w:cs="Times New Roman"/>
                <w:b/>
                <w:bCs/>
                <w:color w:val="000000"/>
              </w:rPr>
              <w:t>2013 г.</w:t>
            </w:r>
          </w:p>
        </w:tc>
      </w:tr>
      <w:tr w:rsidR="00FC2790" w:rsidTr="00FC2790">
        <w:trPr>
          <w:cantSplit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pStyle w:val="3"/>
              <w:snapToGrid w:val="0"/>
              <w:spacing w:line="256" w:lineRule="auto"/>
              <w:rPr>
                <w:rFonts w:cs="Times New Roman"/>
                <w:b w:val="0"/>
                <w:color w:val="000000"/>
              </w:rPr>
            </w:pPr>
            <w:r>
              <w:rPr>
                <w:rFonts w:cs="Times New Roman"/>
                <w:b w:val="0"/>
                <w:color w:val="000000"/>
              </w:rPr>
              <w:t>Численность постоянного населения на начало года по району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тыс. чел.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22,3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23,3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22,9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22,7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22,6</w:t>
            </w:r>
          </w:p>
        </w:tc>
      </w:tr>
      <w:tr w:rsidR="00FC2790" w:rsidTr="00FC2790">
        <w:trPr>
          <w:cantSplit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pStyle w:val="3"/>
              <w:snapToGrid w:val="0"/>
              <w:spacing w:line="256" w:lineRule="auto"/>
              <w:rPr>
                <w:rFonts w:cs="Times New Roman"/>
                <w:b w:val="0"/>
              </w:rPr>
            </w:pPr>
            <w:r>
              <w:rPr>
                <w:rFonts w:cs="Times New Roman"/>
                <w:b w:val="0"/>
                <w:color w:val="000000"/>
              </w:rPr>
              <w:t>Численность   населения в трудоспособном возрасте: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тыс. чел.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</w:rPr>
            </w:pPr>
            <w:r>
              <w:rPr>
                <w:rStyle w:val="aa"/>
                <w:bCs/>
                <w:caps/>
                <w:color w:val="000000"/>
              </w:rPr>
              <w:t>13,6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</w:rPr>
            </w:pPr>
            <w:r>
              <w:rPr>
                <w:rStyle w:val="aa"/>
                <w:bCs/>
                <w:caps/>
                <w:color w:val="000000"/>
              </w:rPr>
              <w:t>13,3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13,2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12,3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13,7</w:t>
            </w:r>
          </w:p>
        </w:tc>
      </w:tr>
      <w:tr w:rsidR="00FC2790" w:rsidTr="00FC2790">
        <w:trPr>
          <w:cantSplit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pStyle w:val="3"/>
              <w:snapToGrid w:val="0"/>
              <w:spacing w:line="256" w:lineRule="auto"/>
              <w:rPr>
                <w:rFonts w:cs="Times New Roman"/>
                <w:b w:val="0"/>
                <w:color w:val="000000"/>
              </w:rPr>
            </w:pPr>
            <w:r>
              <w:rPr>
                <w:rFonts w:cs="Times New Roman"/>
                <w:b w:val="0"/>
                <w:color w:val="000000"/>
              </w:rPr>
              <w:t>Пенсионеров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тыс. чел.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7,2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7,3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7,2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7,2</w:t>
            </w:r>
          </w:p>
        </w:tc>
      </w:tr>
      <w:tr w:rsidR="00FC2790" w:rsidTr="00FC2790">
        <w:trPr>
          <w:cantSplit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pStyle w:val="3"/>
              <w:snapToGrid w:val="0"/>
              <w:spacing w:line="256" w:lineRule="auto"/>
              <w:rPr>
                <w:rFonts w:cs="Times New Roman"/>
                <w:b w:val="0"/>
                <w:color w:val="000000"/>
              </w:rPr>
            </w:pPr>
            <w:r>
              <w:rPr>
                <w:rFonts w:cs="Times New Roman"/>
                <w:b w:val="0"/>
                <w:color w:val="000000"/>
              </w:rPr>
              <w:t>Мужчин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тыс. чел.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11,2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12,1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11,9</w:t>
            </w:r>
          </w:p>
        </w:tc>
      </w:tr>
      <w:tr w:rsidR="00FC2790" w:rsidTr="00FC279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pStyle w:val="3"/>
              <w:snapToGrid w:val="0"/>
              <w:spacing w:line="256" w:lineRule="auto"/>
              <w:rPr>
                <w:rFonts w:cs="Times New Roman"/>
                <w:b w:val="0"/>
                <w:color w:val="000000"/>
              </w:rPr>
            </w:pPr>
            <w:r>
              <w:rPr>
                <w:rFonts w:cs="Times New Roman"/>
                <w:b w:val="0"/>
                <w:color w:val="000000"/>
              </w:rPr>
              <w:t>Женщин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тыс. чел.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11,1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10,8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10,9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10,7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10,7</w:t>
            </w:r>
          </w:p>
        </w:tc>
      </w:tr>
      <w:tr w:rsidR="00FC2790" w:rsidTr="00FC279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pStyle w:val="3"/>
              <w:snapToGrid w:val="0"/>
              <w:spacing w:line="256" w:lineRule="auto"/>
              <w:rPr>
                <w:rFonts w:cs="Times New Roman"/>
                <w:b w:val="0"/>
                <w:color w:val="000000"/>
              </w:rPr>
            </w:pPr>
            <w:r>
              <w:rPr>
                <w:rFonts w:cs="Times New Roman"/>
                <w:b w:val="0"/>
                <w:color w:val="000000"/>
              </w:rPr>
              <w:t>Естественный прирост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+ 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-126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-193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-104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-119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-176</w:t>
            </w:r>
          </w:p>
        </w:tc>
      </w:tr>
      <w:tr w:rsidR="00FC2790" w:rsidTr="00FC279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pStyle w:val="3"/>
              <w:snapToGrid w:val="0"/>
              <w:spacing w:line="256" w:lineRule="auto"/>
              <w:rPr>
                <w:rFonts w:cs="Times New Roman"/>
                <w:b w:val="0"/>
                <w:color w:val="000000"/>
              </w:rPr>
            </w:pPr>
            <w:r>
              <w:rPr>
                <w:rFonts w:cs="Times New Roman"/>
                <w:b w:val="0"/>
                <w:color w:val="000000"/>
              </w:rPr>
              <w:t>Количество родившихся (+)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235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227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246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219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174</w:t>
            </w:r>
          </w:p>
        </w:tc>
      </w:tr>
      <w:tr w:rsidR="00FC2790" w:rsidTr="00FC279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pStyle w:val="3"/>
              <w:snapToGrid w:val="0"/>
              <w:spacing w:line="256" w:lineRule="auto"/>
              <w:rPr>
                <w:rFonts w:cs="Times New Roman"/>
                <w:b w:val="0"/>
                <w:color w:val="000000"/>
              </w:rPr>
            </w:pPr>
            <w:r>
              <w:rPr>
                <w:rFonts w:cs="Times New Roman"/>
                <w:b w:val="0"/>
                <w:color w:val="000000"/>
              </w:rPr>
              <w:t>Количество умерших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361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420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350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338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350</w:t>
            </w:r>
          </w:p>
        </w:tc>
      </w:tr>
      <w:tr w:rsidR="00FC2790" w:rsidTr="00FC279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3"/>
              <w:snapToGrid w:val="0"/>
              <w:spacing w:line="256" w:lineRule="auto"/>
              <w:rPr>
                <w:rFonts w:cs="Times New Roman"/>
                <w:b w:val="0"/>
                <w:color w:val="000000"/>
              </w:rPr>
            </w:pPr>
            <w:r>
              <w:rPr>
                <w:rFonts w:cs="Times New Roman"/>
                <w:b w:val="0"/>
                <w:color w:val="000000"/>
              </w:rPr>
              <w:t>Коэффициент младенческой смертности на 1000 родившихся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8,6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8,9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spacing w:line="256" w:lineRule="auto"/>
              <w:jc w:val="center"/>
              <w:rPr>
                <w:lang w:eastAsia="en-US"/>
              </w:rPr>
            </w:pPr>
            <w:r>
              <w:t>11,6</w:t>
            </w:r>
          </w:p>
        </w:tc>
      </w:tr>
      <w:tr w:rsidR="00FC2790" w:rsidTr="00FC2790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pStyle w:val="3"/>
              <w:snapToGrid w:val="0"/>
              <w:spacing w:line="256" w:lineRule="auto"/>
              <w:rPr>
                <w:rFonts w:cs="Times New Roman"/>
                <w:b w:val="0"/>
                <w:color w:val="000000"/>
              </w:rPr>
            </w:pPr>
            <w:r>
              <w:rPr>
                <w:rFonts w:cs="Times New Roman"/>
                <w:b w:val="0"/>
                <w:color w:val="000000"/>
              </w:rPr>
              <w:t>Коэффициент естественного прироста (убыли) человек на 1 тыс. населения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-5,6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-8,8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-4,55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-5,2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pStyle w:val="Standard"/>
              <w:snapToGrid w:val="0"/>
              <w:spacing w:line="256" w:lineRule="auto"/>
              <w:jc w:val="center"/>
              <w:rPr>
                <w:rFonts w:cs="Times New Roman"/>
                <w:bCs/>
                <w:caps/>
                <w:color w:val="000000"/>
              </w:rPr>
            </w:pPr>
            <w:r>
              <w:rPr>
                <w:rFonts w:cs="Times New Roman"/>
                <w:bCs/>
                <w:caps/>
                <w:color w:val="000000"/>
              </w:rPr>
              <w:t>-7,8</w:t>
            </w:r>
          </w:p>
        </w:tc>
      </w:tr>
    </w:tbl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Демографическая ситуация в районе, как и в целом по области характеризуется ежегодным уменьшением численности населения, которое связано прежде всего с естественной убылью и миграцией населения. Невысокая рождаемость приводит к изменению возрастной структуры района. В результате снижения рождаемости численность лиц в возрасте от 0-15 лет постоянно сокращается. Дальнейшее старение населения рассматривается как неблагополучный фактор, увеличивающий демографическую нагрузку на трудоспособное население.</w:t>
      </w:r>
    </w:p>
    <w:p w:rsidR="00FC2790" w:rsidRDefault="00FC2790" w:rsidP="00FC2790">
      <w:pPr>
        <w:suppressAutoHyphens/>
        <w:ind w:firstLine="567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По оценке 2013 года сохранится тенденция к уменьшению среднегодовой численности постоянного населения, и в 2015 году она составит около 22,0 тыс. человек и к 2020 году сократится до 20,0 тыс. человек.</w:t>
      </w:r>
    </w:p>
    <w:p w:rsidR="00FC2790" w:rsidRDefault="00FC2790" w:rsidP="00FC2790">
      <w:pPr>
        <w:suppressAutoHyphens/>
        <w:ind w:firstLine="567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Численность пенсионеров в районе составляет в последние годы более 7,2 тыс. человек.</w:t>
      </w:r>
    </w:p>
    <w:p w:rsidR="00FC2790" w:rsidRDefault="00FC2790" w:rsidP="00FC2790">
      <w:pPr>
        <w:tabs>
          <w:tab w:val="left" w:pos="0"/>
        </w:tabs>
        <w:suppressAutoHyphens/>
        <w:snapToGrid w:val="0"/>
        <w:ind w:firstLine="567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В районе каждый третий житель достиг пенсионного возраста, что превышает численность детей в 2 раза. Дальнейшее старение населения </w:t>
      </w:r>
      <w:r>
        <w:rPr>
          <w:color w:val="000000"/>
          <w:sz w:val="28"/>
          <w:szCs w:val="28"/>
          <w:lang w:eastAsia="ar-SA"/>
        </w:rPr>
        <w:lastRenderedPageBreak/>
        <w:t>рассматривается как неблагополучный фактор, увеличивающий демографическую нагрузку на трудоспособное население.</w:t>
      </w: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bCs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bCs/>
          <w:color w:val="000000"/>
          <w:kern w:val="3"/>
          <w:sz w:val="28"/>
          <w:szCs w:val="28"/>
          <w:lang w:eastAsia="zh-CN" w:bidi="hi-IN"/>
        </w:rPr>
        <w:t>Рынок труда и занятость населения района.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Наибольшее количество трудоспособного населения занято в сельскохозяйственном производстве в том числе и личных подсобных хозяйствах (49,5, %), из них непосредственно: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сельхозпредприятиях - 11%,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образовании 5,5%,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здравоохранении (1,6 %),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обрабатывающих производствах (5,3 %),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торговле и общественном питании (3,1 %),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сфере культуры и предоставления услуг 1,3%,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сфере государственного управления и социального обеспечения 4%.</w:t>
      </w:r>
    </w:p>
    <w:p w:rsidR="00FC2790" w:rsidRDefault="00FC2790" w:rsidP="00FC2790">
      <w:pPr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Численность трудовых ресурсов Рассказовского района на 01.01.2013 составляет 13,8 тыс. человек или 61 % от общей численности населения.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>
        <w:rPr>
          <w:rFonts w:eastAsia="Lucida Sans Unicode"/>
          <w:color w:val="000000"/>
          <w:kern w:val="3"/>
          <w:sz w:val="28"/>
          <w:szCs w:val="28"/>
          <w:lang w:eastAsia="zh-CN" w:bidi="hi-IN"/>
        </w:rPr>
        <w:t>Ситуация на рынке труда Рассказовского района в 2013 году характеризуется положительными тенденциями развития в целом и относительной стабильностью. На начало года уровень регистрируемой безработицы составлял 1,53 процента, на конец сентября 2013 года этот показатель снизился до 1,29 процентов.</w:t>
      </w:r>
    </w:p>
    <w:tbl>
      <w:tblPr>
        <w:tblW w:w="9636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6"/>
        <w:gridCol w:w="849"/>
        <w:gridCol w:w="851"/>
        <w:gridCol w:w="709"/>
        <w:gridCol w:w="850"/>
        <w:gridCol w:w="851"/>
      </w:tblGrid>
      <w:tr w:rsidR="00FC2790" w:rsidTr="00FC2790">
        <w:trPr>
          <w:trHeight w:val="835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  <w:t>2009 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  <w:t>2010 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  <w:t>2011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  <w:t>2012 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  <w:t>2013 г.</w:t>
            </w:r>
          </w:p>
        </w:tc>
      </w:tr>
      <w:tr w:rsidR="00FC2790" w:rsidTr="00FC2790">
        <w:trPr>
          <w:trHeight w:val="574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Численность постоянного населения в трудоспособном возрасте (на начало года), тыс. чел.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13,6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13,2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13,2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13,7</w:t>
            </w:r>
          </w:p>
        </w:tc>
      </w:tr>
      <w:tr w:rsidR="00FC2790" w:rsidTr="00FC2790">
        <w:trPr>
          <w:trHeight w:val="47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Численность занятых в расчете на единицу занимаемой территории (чел./кв. км.)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7,6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7,4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7,3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7,3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7,6</w:t>
            </w:r>
          </w:p>
        </w:tc>
      </w:tr>
      <w:tr w:rsidR="00FC2790" w:rsidTr="00FC2790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Уровень безработицы - отношение числа безработных к экономически активному населению (%)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1,39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1,33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1,53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1,68</w:t>
            </w:r>
          </w:p>
        </w:tc>
      </w:tr>
      <w:tr w:rsidR="00FC2790" w:rsidTr="00FC2790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Численность лиц нетрудоспособного возраста на 1 тыс. человек трудоспособного возраста, чел.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642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654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666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606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612</w:t>
            </w:r>
          </w:p>
        </w:tc>
      </w:tr>
    </w:tbl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>
        <w:rPr>
          <w:rFonts w:eastAsia="Lucida Sans Unicode"/>
          <w:kern w:val="3"/>
          <w:sz w:val="28"/>
          <w:szCs w:val="28"/>
          <w:lang w:eastAsia="zh-CN" w:bidi="hi-IN"/>
        </w:rPr>
        <w:t>Среднесписочная численность работающих на предприятиях и организациях на конец ноября 2013 года составила 2 430 человека что ниже уровня прошлого года на 11,4%.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>
        <w:rPr>
          <w:rFonts w:eastAsia="Lucida Sans Unicode"/>
          <w:kern w:val="3"/>
          <w:sz w:val="28"/>
          <w:szCs w:val="28"/>
          <w:lang w:eastAsia="zh-CN" w:bidi="hi-IN"/>
        </w:rPr>
        <w:t xml:space="preserve">Среднемесячная номинальная начисленная заработная плата работников предприятий и организаций по чистым видам экономической деятельности за январь-ноябрь 2013 года составила </w:t>
      </w:r>
      <w:r>
        <w:rPr>
          <w:sz w:val="28"/>
          <w:szCs w:val="28"/>
          <w:lang w:eastAsia="zh-CN"/>
        </w:rPr>
        <w:t>18 146</w:t>
      </w:r>
      <w:r>
        <w:rPr>
          <w:rFonts w:eastAsia="Lucida Sans Unicode"/>
          <w:kern w:val="3"/>
          <w:sz w:val="28"/>
          <w:szCs w:val="28"/>
          <w:lang w:eastAsia="zh-CN" w:bidi="hi-IN"/>
        </w:rPr>
        <w:t xml:space="preserve"> рублей, что выше уровня соответствующего периода прошлого года на 24,9%.</w:t>
      </w:r>
    </w:p>
    <w:tbl>
      <w:tblPr>
        <w:tblW w:w="9636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4"/>
        <w:gridCol w:w="1015"/>
        <w:gridCol w:w="1134"/>
        <w:gridCol w:w="1134"/>
        <w:gridCol w:w="1134"/>
        <w:gridCol w:w="1275"/>
      </w:tblGrid>
      <w:tr w:rsidR="00FC2790" w:rsidTr="00FC2790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  <w:t>Наименование показателя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  <w:t>2009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  <w:t>2010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  <w:t>2011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  <w:t>2012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  <w:t>2013 г.</w:t>
            </w:r>
          </w:p>
        </w:tc>
      </w:tr>
      <w:tr w:rsidR="00FC2790" w:rsidTr="00FC2790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Среднемесячная номинальная начисленная заработная плата работающих в экономике (рублей)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9788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10849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12132,2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14533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18 146</w:t>
            </w:r>
          </w:p>
        </w:tc>
      </w:tr>
      <w:tr w:rsidR="00FC2790" w:rsidTr="00FC2790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Доля населения с доходами ниже прожиточного уровня (%)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10,7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10,3</w:t>
            </w:r>
          </w:p>
        </w:tc>
      </w:tr>
      <w:tr w:rsidR="00FC2790" w:rsidTr="00FC2790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lastRenderedPageBreak/>
              <w:t>Число домашних телефонов на 1 тыс. жителей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149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148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132</w:t>
            </w:r>
          </w:p>
        </w:tc>
      </w:tr>
      <w:tr w:rsidR="00FC2790" w:rsidTr="00FC2790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Обеспеченность населения жильем (кв. м, приходящаяся в среднем на одного жителя)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23,4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22,5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23,3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23,5</w:t>
            </w:r>
          </w:p>
        </w:tc>
      </w:tr>
      <w:tr w:rsidR="00FC2790" w:rsidTr="00FC2790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Сводный индекс потребительских цен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112,6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108,7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107,5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105,7</w:t>
            </w:r>
          </w:p>
        </w:tc>
      </w:tr>
      <w:tr w:rsidR="00FC2790" w:rsidTr="00FC2790"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Розничный товарооборот на 1 жителя, тыс. руб.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18,8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17,5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18,1</w:t>
            </w:r>
          </w:p>
        </w:tc>
      </w:tr>
    </w:tbl>
    <w:p w:rsidR="00FC2790" w:rsidRDefault="00FC2790" w:rsidP="00FC2790">
      <w:pPr>
        <w:suppressAutoHyphens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сфере оплаты труда главным остается повышение заработной платы и ее опережающий рост по сравнению с ростом потребительских цен.</w:t>
      </w:r>
    </w:p>
    <w:p w:rsidR="00FC2790" w:rsidRDefault="00FC2790" w:rsidP="00FC2790">
      <w:pPr>
        <w:suppressAutoHyphens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целях повышения заработной платы в бюджетной сфере, будут проведены мероприятия, включающие в себя оптимизацию сети и организационно-штатные мероприятия, а также создание условий для расширения сферы платных услуг. Увеличение среднемесячной заработной платы в бюджетной сфере в значительной мере повлияет на увеличение среднемесячной заработной платы в среднем по району.</w:t>
      </w:r>
    </w:p>
    <w:p w:rsidR="00FC2790" w:rsidRDefault="00FC2790" w:rsidP="00FC2790">
      <w:pPr>
        <w:suppressAutoHyphens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Динамичное развитие экономики района оказывает положительное влияние на повышение уровня жизни населения. В 2013 году сохранился положительная динамика роста денежных доходов, среднемесячной заработной платы, пенсий.</w:t>
      </w:r>
    </w:p>
    <w:p w:rsidR="00FC2790" w:rsidRDefault="00FC2790" w:rsidP="00FC2790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структуре денежных доходов населения наибольший удельный вес по-прежнему занимает оплата труда. В связи с вводом в эксплуатацию свиноводческого комплекса на территории района возрастет заработная плата в сельхозпредприятиях.</w:t>
      </w:r>
    </w:p>
    <w:p w:rsidR="00FC2790" w:rsidRDefault="00FC2790" w:rsidP="00FC2790">
      <w:pPr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Увеличение размера пенсии по старости на прогнозируемый период также будет способствовать росту доходов населения. В результате роста доходов населения продолжится тенденция к снижению численности населения с доходами ниже прожиточного минимума и составит 10% от численности населения района.</w:t>
      </w:r>
    </w:p>
    <w:p w:rsidR="00FC2790" w:rsidRDefault="00FC2790" w:rsidP="00FC2790">
      <w:pPr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Социальная сфера района.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>
        <w:rPr>
          <w:rFonts w:eastAsia="Calibri"/>
          <w:kern w:val="3"/>
          <w:sz w:val="28"/>
          <w:szCs w:val="28"/>
          <w:lang w:eastAsia="ar-SA" w:bidi="fa-IR"/>
        </w:rPr>
        <w:t>В 2013 году сеть общеобразовательных учреждений района представлена двумя муниципальными бюджетными учреждениями - Платоновской и Верхнеспасской средними школами, имеющими статус юридического лица и включающими 16 и 10 филиалов соответственно (деятельность 5 филиалов временно приостановлена из-за отсутствия обучающихся). Кроме того, на территории района работают: муниципальное казённое учреждение Зелёновская вечерняя (сменная) общеобразовательная школа при учреждении, исполняющем уголовные наказания; муниципальное бюджетное образовательное учреждение дополнительного образования</w:t>
      </w:r>
      <w:r>
        <w:rPr>
          <w:rFonts w:eastAsia="Arial Unicode MS"/>
          <w:kern w:val="3"/>
          <w:sz w:val="28"/>
          <w:szCs w:val="28"/>
          <w:lang w:eastAsia="zh-CN" w:bidi="hi-IN"/>
        </w:rPr>
        <w:t xml:space="preserve"> детей Дом детского творчества Рассказовского района и Платоновский детский сад с 7 филиалами.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rial Unicode MS"/>
          <w:kern w:val="3"/>
          <w:sz w:val="28"/>
          <w:szCs w:val="28"/>
          <w:lang w:eastAsia="zh-CN" w:bidi="hi-IN"/>
        </w:rPr>
      </w:pPr>
      <w:r>
        <w:rPr>
          <w:rFonts w:eastAsia="Arial Unicode MS"/>
          <w:kern w:val="3"/>
          <w:sz w:val="28"/>
          <w:szCs w:val="28"/>
          <w:lang w:eastAsia="zh-CN" w:bidi="hi-IN"/>
        </w:rPr>
        <w:t>Все районные образовательные учреждения имеют лицензию на право ведения образовательной деятельности и свидетельство государственной аккредитации.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rial Unicode MS"/>
          <w:kern w:val="3"/>
          <w:sz w:val="28"/>
          <w:szCs w:val="28"/>
          <w:lang w:eastAsia="zh-CN" w:bidi="hi-IN"/>
        </w:rPr>
      </w:pPr>
      <w:r>
        <w:rPr>
          <w:rFonts w:eastAsia="Arial Unicode MS"/>
          <w:kern w:val="3"/>
          <w:sz w:val="28"/>
          <w:szCs w:val="28"/>
          <w:lang w:eastAsia="zh-CN" w:bidi="hi-IN"/>
        </w:rPr>
        <w:t xml:space="preserve">С 1 сентября 2013 года к обучению в школах приступили 1796 детей, из </w:t>
      </w:r>
      <w:r>
        <w:rPr>
          <w:rFonts w:eastAsia="Arial Unicode MS"/>
          <w:kern w:val="3"/>
          <w:sz w:val="28"/>
          <w:szCs w:val="28"/>
          <w:lang w:eastAsia="zh-CN" w:bidi="hi-IN"/>
        </w:rPr>
        <w:lastRenderedPageBreak/>
        <w:t>них 160 первоклассников и 66 человек десятиклассников.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rial Unicode MS"/>
          <w:kern w:val="3"/>
          <w:sz w:val="28"/>
          <w:szCs w:val="28"/>
          <w:lang w:eastAsia="zh-CN" w:bidi="hi-IN"/>
        </w:rPr>
      </w:pPr>
      <w:r>
        <w:rPr>
          <w:rFonts w:eastAsia="Arial Unicode MS"/>
          <w:kern w:val="3"/>
          <w:sz w:val="28"/>
          <w:szCs w:val="28"/>
          <w:lang w:eastAsia="zh-CN" w:bidi="hi-IN"/>
        </w:rPr>
        <w:t>В настоящее время в образовательных учреждениях   работают 370 педагогических и руководящих работников, из них 250 учителей.  В районе   7 (1,9 %) молодых специалистов.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kern w:val="3"/>
          <w:sz w:val="28"/>
          <w:szCs w:val="28"/>
          <w:lang w:eastAsia="ja-JP" w:bidi="fa-IR"/>
        </w:rPr>
      </w:pPr>
      <w:r>
        <w:rPr>
          <w:kern w:val="3"/>
          <w:sz w:val="28"/>
          <w:szCs w:val="28"/>
          <w:lang w:eastAsia="ja-JP" w:bidi="fa-IR"/>
        </w:rPr>
        <w:t>С 1 сентября 2013 года открыт колледж-класс (по договору с ТГУ им. Г. Р. Державина) социально-гуманитарного профиля по специализации «Социология» для 20 обучающихся.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kern w:val="3"/>
          <w:sz w:val="28"/>
          <w:szCs w:val="28"/>
          <w:lang w:eastAsia="ja-JP" w:bidi="fa-IR"/>
        </w:rPr>
      </w:pPr>
      <w:r>
        <w:rPr>
          <w:kern w:val="3"/>
          <w:sz w:val="28"/>
          <w:szCs w:val="28"/>
          <w:lang w:eastAsia="ja-JP" w:bidi="fa-IR"/>
        </w:rPr>
        <w:t>В МБОУ Верхнеспасской СОШ продлен договор по функционированию колледж-классов (10,11) в Нижнеспасском филиале по специализации «Менеджмент» для 23 обучающихся, а также сетевая организация профильного обучения для 20 человек социальной направленности совместно с ТОГАУ СПО Педагогический колледж.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kern w:val="3"/>
          <w:sz w:val="28"/>
          <w:szCs w:val="28"/>
          <w:lang w:eastAsia="ja-JP" w:bidi="fa-IR"/>
        </w:rPr>
      </w:pPr>
      <w:r>
        <w:rPr>
          <w:kern w:val="3"/>
          <w:sz w:val="28"/>
          <w:szCs w:val="28"/>
          <w:lang w:eastAsia="ja-JP" w:bidi="fa-IR"/>
        </w:rPr>
        <w:t>Также следует отметить, что получение профильного образования в дистанционном режиме («Телешкола») организовано ориентировочно для 40 человек.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rial Unicode MS"/>
          <w:kern w:val="3"/>
          <w:sz w:val="28"/>
          <w:szCs w:val="28"/>
          <w:lang w:eastAsia="zh-CN" w:bidi="hi-IN"/>
        </w:rPr>
      </w:pPr>
      <w:r>
        <w:rPr>
          <w:rFonts w:eastAsia="Arial Unicode MS"/>
          <w:kern w:val="3"/>
          <w:sz w:val="28"/>
          <w:szCs w:val="28"/>
          <w:lang w:eastAsia="zh-CN" w:bidi="hi-IN"/>
        </w:rPr>
        <w:t>Уровень обученности по итогам 2012-2013 учебного года составляет 99,8% (за прошлый год - 99,8%). Качественный показатель знаний составляет 50,4% (за прошлый год - 50,3%). На ступени начального общего образования при уровне обученности 99,4% (за прошлый год - 99,4%), качество знаний составляет 61,2% (за прошлый год - 63,2%); учащиеся, получающие основное общее образование, показывают процент знаний, равный 44,6 % (за прошлый год - 45,6%), а обученности – 100 % (за прошлый год – 100%); обучающиеся старшей ступени имеют уровень знаний – 45,3% (за прошлый год - 46,5%), обученность на ступени среднего (полного) общего образования 100%-ная, как и в 2011 – 2012 учебном году.</w:t>
      </w:r>
    </w:p>
    <w:p w:rsidR="00FC2790" w:rsidRDefault="00FC2790" w:rsidP="00FC2790">
      <w:pPr>
        <w:widowControl w:val="0"/>
        <w:tabs>
          <w:tab w:val="left" w:pos="4095"/>
        </w:tabs>
        <w:suppressAutoHyphens/>
        <w:autoSpaceDN w:val="0"/>
        <w:ind w:firstLine="567"/>
        <w:jc w:val="both"/>
        <w:textAlignment w:val="baseline"/>
        <w:rPr>
          <w:rFonts w:eastAsia="Arial Unicode MS"/>
          <w:kern w:val="3"/>
          <w:sz w:val="28"/>
          <w:szCs w:val="28"/>
          <w:lang w:eastAsia="zh-CN" w:bidi="hi-IN"/>
        </w:rPr>
      </w:pPr>
      <w:r>
        <w:rPr>
          <w:rFonts w:eastAsia="Arial Unicode MS"/>
          <w:kern w:val="3"/>
          <w:sz w:val="28"/>
          <w:szCs w:val="28"/>
          <w:lang w:eastAsia="zh-CN" w:bidi="hi-IN"/>
        </w:rPr>
        <w:t>В летний период различными формами отдыха, оздоровления и занятости будет охвачено более 85% обучающихся.</w:t>
      </w:r>
    </w:p>
    <w:p w:rsidR="00FC2790" w:rsidRDefault="00FC2790" w:rsidP="00FC2790">
      <w:pPr>
        <w:widowControl w:val="0"/>
        <w:tabs>
          <w:tab w:val="left" w:pos="4095"/>
        </w:tabs>
        <w:suppressAutoHyphens/>
        <w:autoSpaceDN w:val="0"/>
        <w:ind w:firstLine="567"/>
        <w:jc w:val="both"/>
        <w:textAlignment w:val="baseline"/>
        <w:rPr>
          <w:rFonts w:eastAsia="Arial Unicode MS"/>
          <w:kern w:val="3"/>
          <w:sz w:val="28"/>
          <w:szCs w:val="28"/>
          <w:lang w:eastAsia="zh-CN" w:bidi="hi-IN"/>
        </w:rPr>
      </w:pPr>
      <w:r>
        <w:rPr>
          <w:rFonts w:eastAsia="Arial Unicode MS"/>
          <w:kern w:val="3"/>
          <w:sz w:val="28"/>
          <w:szCs w:val="28"/>
          <w:lang w:eastAsia="zh-CN" w:bidi="hi-IN"/>
        </w:rPr>
        <w:t>В 2014 году в районе функционируют Платоновский детский сад с 7 филиалами. Наряду с классической формой детского сада активно развиваются вариативные формы дошкольного образования: 2 центра игровой поддержки ребенка (29 детей), 17 групп кратковременного пребывания детей (6 367 детей), 7 консультативных пунктов для родителей на базе детских садов и 2 на базе школ (охвачено более 180 семей). В целом за последние 3 года создано около 150 дополнительных мест, что позволило удовлетворить потребность населения в услугах дошкольного образования и увеличить общий охват системой дошкольного образования до 56,6% (2012 г. - 49,3%, 2011 г. - 43,0%), программами предшкольного образования охвачено около 85% детей в возрасте 5-7 лет.</w:t>
      </w:r>
    </w:p>
    <w:p w:rsidR="00FC2790" w:rsidRDefault="00FC2790" w:rsidP="00FC2790">
      <w:pPr>
        <w:widowControl w:val="0"/>
        <w:tabs>
          <w:tab w:val="left" w:pos="4095"/>
        </w:tabs>
        <w:suppressAutoHyphens/>
        <w:autoSpaceDN w:val="0"/>
        <w:ind w:firstLine="567"/>
        <w:jc w:val="both"/>
        <w:textAlignment w:val="baseline"/>
        <w:rPr>
          <w:rFonts w:eastAsia="Arial Unicode MS"/>
          <w:kern w:val="3"/>
          <w:sz w:val="28"/>
          <w:szCs w:val="28"/>
          <w:lang w:eastAsia="zh-CN" w:bidi="hi-IN"/>
        </w:rPr>
      </w:pPr>
      <w:r>
        <w:rPr>
          <w:rFonts w:eastAsia="Arial Unicode MS"/>
          <w:kern w:val="3"/>
          <w:sz w:val="28"/>
          <w:szCs w:val="28"/>
          <w:lang w:eastAsia="zh-CN" w:bidi="hi-IN"/>
        </w:rPr>
        <w:t>Прорабатывается вопрос об открытии семейной группы в с. Платоновка.</w:t>
      </w:r>
    </w:p>
    <w:p w:rsidR="00FC2790" w:rsidRDefault="00FC2790" w:rsidP="00FC2790">
      <w:pPr>
        <w:widowControl w:val="0"/>
        <w:tabs>
          <w:tab w:val="left" w:pos="450"/>
        </w:tabs>
        <w:suppressAutoHyphens/>
        <w:autoSpaceDN w:val="0"/>
        <w:ind w:firstLine="567"/>
        <w:jc w:val="both"/>
        <w:textAlignment w:val="baseline"/>
        <w:rPr>
          <w:rFonts w:eastAsia="Arial Unicode MS"/>
          <w:kern w:val="3"/>
          <w:sz w:val="28"/>
          <w:szCs w:val="28"/>
          <w:lang w:eastAsia="zh-CN" w:bidi="hi-IN"/>
        </w:rPr>
      </w:pPr>
      <w:r>
        <w:rPr>
          <w:rFonts w:eastAsia="Arial Unicode MS"/>
          <w:kern w:val="3"/>
          <w:sz w:val="28"/>
          <w:szCs w:val="28"/>
          <w:lang w:eastAsia="zh-CN" w:bidi="hi-IN"/>
        </w:rPr>
        <w:t>В декабре 2013 года открыт филиал Платоновского детского сада в п. Маяк на 50 мест и Дмитриевщинский детский сад на базе социокультурного комплекса.</w:t>
      </w:r>
    </w:p>
    <w:p w:rsidR="00FC2790" w:rsidRDefault="00FC2790" w:rsidP="00FC2790">
      <w:pPr>
        <w:tabs>
          <w:tab w:val="left" w:pos="2361"/>
        </w:tabs>
        <w:ind w:firstLine="567"/>
        <w:jc w:val="both"/>
        <w:rPr>
          <w:rFonts w:eastAsia="Lucida Sans Unicode"/>
          <w:b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tabs>
          <w:tab w:val="left" w:pos="2361"/>
        </w:tabs>
        <w:ind w:firstLine="567"/>
        <w:jc w:val="both"/>
        <w:rPr>
          <w:rFonts w:eastAsia="Lucida Sans Unicode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kern w:val="3"/>
          <w:sz w:val="28"/>
          <w:szCs w:val="28"/>
          <w:lang w:eastAsia="zh-CN" w:bidi="hi-IN"/>
        </w:rPr>
        <w:t>Медицинскую помощь</w:t>
      </w:r>
      <w:r>
        <w:rPr>
          <w:rFonts w:eastAsia="Lucida Sans Unicode"/>
          <w:kern w:val="3"/>
          <w:sz w:val="28"/>
          <w:szCs w:val="28"/>
          <w:lang w:eastAsia="zh-CN" w:bidi="hi-IN"/>
        </w:rPr>
        <w:t xml:space="preserve"> население района получает в Платоновской районной больнице, имеющей в своем составе 4 врачебных участка, 23 </w:t>
      </w:r>
      <w:r>
        <w:rPr>
          <w:rFonts w:eastAsia="Lucida Sans Unicode"/>
          <w:kern w:val="3"/>
          <w:sz w:val="28"/>
          <w:szCs w:val="28"/>
          <w:lang w:eastAsia="zh-CN" w:bidi="hi-IN"/>
        </w:rPr>
        <w:lastRenderedPageBreak/>
        <w:t>фельдшерско-акушерских пункта, амбулаторную службу на 266 посещений в смену.</w:t>
      </w:r>
      <w:r>
        <w:rPr>
          <w:sz w:val="28"/>
          <w:szCs w:val="28"/>
        </w:rPr>
        <w:t xml:space="preserve"> 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>
        <w:rPr>
          <w:rFonts w:eastAsia="Lucida Sans Unicode"/>
          <w:kern w:val="3"/>
          <w:sz w:val="28"/>
          <w:szCs w:val="28"/>
          <w:lang w:eastAsia="zh-CN" w:bidi="hi-IN"/>
        </w:rPr>
        <w:t>Терапевтическая стационарная служба представлена 85 койками круглосуточного и 20 койками дневного стационаров.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color w:val="000000"/>
          <w:kern w:val="3"/>
          <w:sz w:val="28"/>
          <w:szCs w:val="28"/>
          <w:lang w:eastAsia="zh-CN" w:bidi="hi-IN"/>
        </w:rPr>
        <w:t>Численность врачей составляет 23 человека, численность среднего медицинского персонала – 93 человек.</w:t>
      </w:r>
    </w:p>
    <w:p w:rsidR="00FC2790" w:rsidRDefault="00FC2790" w:rsidP="00FC2790">
      <w:pPr>
        <w:tabs>
          <w:tab w:val="left" w:pos="2361"/>
        </w:tabs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Укомплектованность ФАП средними медицинскими работниками 91,3%</w:t>
      </w:r>
    </w:p>
    <w:p w:rsidR="00FC2790" w:rsidRDefault="00FC2790" w:rsidP="00FC2790">
      <w:pPr>
        <w:tabs>
          <w:tab w:val="left" w:pos="236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штате учреждения работают 6 участковых врачей терапевтов, 3 участковых врача педиатра, кардиолог, 4 врача стоматолога, 2 акушер гинеколога, зубной врач, 2 врача УЗИ диагностики, врач функциональной диагностики, врач- рентгенолог, врач- лаборант.</w:t>
      </w:r>
      <w:r>
        <w:rPr>
          <w:rFonts w:eastAsia="Lucida Sans Unicode" w:cs="Tahoma"/>
          <w:kern w:val="3"/>
          <w:sz w:val="26"/>
          <w:szCs w:val="26"/>
        </w:rPr>
        <w:t xml:space="preserve"> </w:t>
      </w:r>
      <w:r>
        <w:rPr>
          <w:sz w:val="28"/>
          <w:szCs w:val="28"/>
        </w:rPr>
        <w:t>В 2013 году штат медицинских работников на селе пополнился неврологом, стоматологом, фельдшером неотложной помощи.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>
        <w:rPr>
          <w:sz w:val="28"/>
          <w:szCs w:val="28"/>
        </w:rPr>
        <w:t>Оформлена лицензия на медицинскую деятельность, в том числе пролицензирован кабинет общей врачебной практики в с. Саюкино. Приход специалиста запланирован на 2014 год.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>
        <w:rPr>
          <w:rFonts w:eastAsia="Lucida Sans Unicode"/>
          <w:kern w:val="3"/>
          <w:sz w:val="28"/>
          <w:szCs w:val="28"/>
          <w:lang w:eastAsia="zh-CN" w:bidi="hi-IN"/>
        </w:rPr>
        <w:t>Организована работа по представлению услуг городской скорой медицинской помощью.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>
        <w:rPr>
          <w:rFonts w:eastAsia="Lucida Sans Unicode"/>
          <w:kern w:val="3"/>
          <w:sz w:val="28"/>
          <w:szCs w:val="28"/>
          <w:lang w:eastAsia="zh-CN" w:bidi="hi-IN"/>
        </w:rPr>
        <w:t>Третий год население района обслуживается по новой форме организации предоставления медицинской помощи высококвалифицированными врачами области   посредством поезда «Забота».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>
        <w:rPr>
          <w:rFonts w:eastAsia="Lucida Sans Unicode"/>
          <w:kern w:val="3"/>
          <w:sz w:val="28"/>
          <w:szCs w:val="28"/>
          <w:lang w:eastAsia="zh-CN" w:bidi="hi-IN"/>
        </w:rPr>
        <w:t>Продажа лекарственных препаратов осуществляется в соответствии с перечнем, утвержденным постановлением администрации области   на основании Федерального Закона «Об обращении лекарственных средств» во всех фельдшерско-акушерских пунктах.</w:t>
      </w:r>
    </w:p>
    <w:p w:rsidR="00FC2790" w:rsidRDefault="00FC2790" w:rsidP="00FC27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Дважды в год обеспечивается работа автопоезда «Забота» и маммографической передвижной установки в отдаленных населенных пунктах.</w:t>
      </w:r>
    </w:p>
    <w:p w:rsidR="00FC2790" w:rsidRDefault="00FC2790" w:rsidP="00FC27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2013 года в Рассказовском районе начал работу передвижной диагностический Комплекс Тамбовской областной клинической больницы в составе которого входят специалисты узкого профиля. 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b/>
          <w:kern w:val="3"/>
          <w:sz w:val="28"/>
          <w:szCs w:val="28"/>
          <w:lang w:bidi="fa-IR"/>
        </w:rPr>
      </w:pPr>
      <w:r>
        <w:rPr>
          <w:b/>
          <w:bCs/>
          <w:sz w:val="28"/>
          <w:szCs w:val="28"/>
          <w:lang w:eastAsia="ar-SA"/>
        </w:rPr>
        <w:t>Сеть учреждений культуры района</w:t>
      </w:r>
      <w:r>
        <w:rPr>
          <w:sz w:val="28"/>
          <w:szCs w:val="28"/>
          <w:lang w:eastAsia="ar-SA"/>
        </w:rPr>
        <w:t xml:space="preserve"> представлена муниципальным бюджетным учреждением культуры «Районный Дом культуры Рассказовского района» и его 24 филиалами, муниципальным бюджетным учреждением культуры «Межпоселенческая библиотека Рассказовского района» и его 18 филиалами, муниципальным образовательным бюджетным учреждением дополнительного образования детей «Детская школа искусств».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>
        <w:rPr>
          <w:rFonts w:eastAsia="Lucida Sans Unicode"/>
          <w:kern w:val="3"/>
          <w:sz w:val="28"/>
          <w:szCs w:val="28"/>
          <w:lang w:eastAsia="zh-CN" w:bidi="hi-IN"/>
        </w:rPr>
        <w:t xml:space="preserve">В районе работают 2 народных коллектива: хоровой коллектив русской народной песни «Славянка» и кукольный театр «Золотой ключик» (Хитровский филиал), а также в «Районном Доме культуры» работают образцовый детский фольклорный коллектив «Пчелка» и вокальный дуэт «Затея». В с. Верхнеспасское работает детский хореографический коллектив «Гармония», в Платоновской ДШИ творчества работает хоровой коллектив «Звонкая капель», с 2012 года в Зеленовском филиале начал работать </w:t>
      </w:r>
      <w:r>
        <w:rPr>
          <w:rFonts w:eastAsia="Lucida Sans Unicode"/>
          <w:kern w:val="3"/>
          <w:sz w:val="28"/>
          <w:szCs w:val="28"/>
          <w:lang w:eastAsia="zh-CN" w:bidi="hi-IN"/>
        </w:rPr>
        <w:lastRenderedPageBreak/>
        <w:t>самодеятельный хоровой коллектив «Тамбовские зори».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>
        <w:rPr>
          <w:rFonts w:eastAsia="Lucida Sans Unicode"/>
          <w:bCs/>
          <w:kern w:val="3"/>
          <w:sz w:val="28"/>
          <w:szCs w:val="28"/>
          <w:lang w:eastAsia="zh-CN" w:bidi="hi-IN"/>
        </w:rPr>
        <w:t>В 2013 году 5 участникам подпрограммы «Молодежи - доступное жилье» районной целевой программы «Жилище» Рассказовского района на 2011-2013 годы были оплачены свидетельства на приобретение жилья на общую сумму 2513,7 тыс. рублей, в т. ч. из районного бюджета 279,72 тыс. рублей. 14 молодым семьям выданы свидетельства на получение социальной выплаты на приобретение жилья на сумму 5733,0 тыс. рублей, которые будут реализованы в 2014 году (в 2012 году 11 молодым семьям выдавались свидетельства на общую сумму 5556,6 тыс. рублей).  По состоянию на 01.01.2014г. в списках участников данной программы состоит 108 молодых семей.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>
        <w:rPr>
          <w:rFonts w:eastAsia="Lucida Sans Unicode"/>
          <w:bCs/>
          <w:kern w:val="3"/>
          <w:sz w:val="28"/>
          <w:szCs w:val="28"/>
          <w:lang w:eastAsia="zh-CN" w:bidi="hi-IN"/>
        </w:rPr>
        <w:t xml:space="preserve"> </w:t>
      </w:r>
      <w:r>
        <w:rPr>
          <w:rFonts w:eastAsia="Lucida Sans Unicode"/>
          <w:bCs/>
          <w:kern w:val="3"/>
          <w:sz w:val="28"/>
          <w:szCs w:val="28"/>
          <w:lang w:eastAsia="zh-CN" w:bidi="hi-IN"/>
        </w:rPr>
        <w:tab/>
        <w:t xml:space="preserve">Проводилась работа по реализации федеральной целевой программы «Социальное развитие села до 2013 года». В 2013 году 3 участника программы получили субсидию на приобретение (строительство) жилья на общую сумму 1446,0 тыс. рублей.  В настоящее время по программе в районе стоит 2 человека. Из них одному участнику в декабре 2013 года управлением сельского хозяйства области выдано </w:t>
      </w:r>
      <w:r>
        <w:rPr>
          <w:rFonts w:eastAsia="Lucida Sans Unicode"/>
          <w:kern w:val="3"/>
          <w:sz w:val="28"/>
          <w:szCs w:val="28"/>
          <w:lang w:eastAsia="zh-CN" w:bidi="hi-IN"/>
        </w:rPr>
        <w:t>свидетельство на получение социальной выплаты в размере 424,5 тыс. рублей.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>
        <w:rPr>
          <w:rFonts w:eastAsia="Lucida Sans Unicode"/>
          <w:kern w:val="3"/>
          <w:sz w:val="28"/>
          <w:szCs w:val="28"/>
          <w:lang w:eastAsia="zh-CN" w:bidi="hi-IN"/>
        </w:rPr>
        <w:t>В рамках реализации районной программы «Развитие физической культуры и спорта в Рассказовском районе» проводится определенная работа по развитию и поддержке массовой физической культуры и спорта.  Постоянно работают спортивные залы в школах.  Функционирует спортивный зал Саюкинского Дома культуры.  Всего в районе имеется 20 спортивных залов, 77 плоскостных спортивных сооружений, что составляет 93 % от нормативной потребности в районе. В районе работает 21 сотрудник физической культуры, в том числе 18 в общеобразовательных учреждениях, 2 в клубах по месту жительства, 1 в учреждении дополнительного образования детей.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>
        <w:rPr>
          <w:rFonts w:eastAsia="Lucida Sans Unicode"/>
          <w:kern w:val="3"/>
          <w:sz w:val="28"/>
          <w:szCs w:val="28"/>
          <w:lang w:eastAsia="zh-CN" w:bidi="hi-IN"/>
        </w:rPr>
        <w:t>При Зеленовском Доме культуры методист по спорту ведет секцию волейбола.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>
        <w:rPr>
          <w:rFonts w:eastAsia="Lucida Sans Unicode"/>
          <w:kern w:val="3"/>
          <w:sz w:val="28"/>
          <w:szCs w:val="28"/>
          <w:lang w:eastAsia="zh-CN" w:bidi="hi-IN"/>
        </w:rPr>
        <w:t>В целях привлечения детей и подростков к систематическим занятиям физкультурой и спортом, предупреждения безнадзорности и профилактики правонарушений несовершеннолетними в общеобразовательных учреждениях и учреждениях дополнительного образования детей работает 53 спортивных кружка, в которых занимается 673 человека, в том числе дети из неблагополучных семей и состоящие на внутришкольном учете. Спортсмены района ежегодно участвуют в областных соревнованиях, в спартакиадах, в летних сельских спортивных играх.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>
        <w:rPr>
          <w:rFonts w:eastAsia="Lucida Sans Unicode"/>
          <w:kern w:val="3"/>
          <w:sz w:val="28"/>
          <w:szCs w:val="28"/>
          <w:lang w:eastAsia="zh-CN" w:bidi="hi-IN"/>
        </w:rPr>
        <w:t>В поселке Зеленый открыт новый спортивный комплекс.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kern w:val="3"/>
          <w:sz w:val="28"/>
          <w:szCs w:val="28"/>
          <w:lang w:bidi="fa-IR"/>
        </w:rPr>
      </w:pPr>
      <w:r>
        <w:rPr>
          <w:kern w:val="3"/>
          <w:sz w:val="28"/>
          <w:szCs w:val="28"/>
          <w:lang w:bidi="fa-IR"/>
        </w:rPr>
        <w:t>В 2013 году администрацией района совместно с органами местного самоуправления района проводилась работа по реализации областной программы «Народная инициатива». В 2013 году реализованы 18 проектов, выдвинутых гражданами района. Общая сумма средств, выделенных на реализацию данных проектов, составила 2914,0 тыс. рублей (строительство детских площадок, благоустройство территорий, ремонт клубов).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kern w:val="3"/>
          <w:sz w:val="28"/>
          <w:szCs w:val="28"/>
          <w:lang w:bidi="fa-IR"/>
        </w:rPr>
      </w:pPr>
      <w:r>
        <w:rPr>
          <w:kern w:val="3"/>
          <w:sz w:val="28"/>
          <w:szCs w:val="28"/>
          <w:lang w:bidi="fa-IR"/>
        </w:rPr>
        <w:lastRenderedPageBreak/>
        <w:t>По инициативе граждан пос. им. 2-ой Пятилетки совместно с Озерским сельсоветом проведена подготовительная работа по капитальному ремонту памятника погибшим воинам в период Великой Отечественной войны 1941-1945гг. В 4 квартале 2013 года начата реконструкция данного памятника.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kern w:val="3"/>
          <w:sz w:val="28"/>
          <w:szCs w:val="28"/>
          <w:lang w:bidi="fa-IR"/>
        </w:rPr>
      </w:pPr>
      <w:r>
        <w:rPr>
          <w:kern w:val="3"/>
          <w:sz w:val="28"/>
          <w:szCs w:val="28"/>
          <w:lang w:bidi="fa-IR"/>
        </w:rPr>
        <w:t>Одновременно ведутся организационно-подготовительные работы по строительству нового памятника воинам-односельчанам в с. Дмитриевщина.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kern w:val="3"/>
          <w:sz w:val="28"/>
          <w:szCs w:val="28"/>
          <w:lang w:bidi="fa-IR"/>
        </w:rPr>
      </w:pPr>
      <w:r>
        <w:rPr>
          <w:kern w:val="3"/>
          <w:sz w:val="28"/>
          <w:szCs w:val="28"/>
          <w:lang w:bidi="fa-IR"/>
        </w:rPr>
        <w:t>В декабре 2013 года администрациями сельсоветов в соответствии с Федеральным законом от 25.12.2008 № 281-ФЗ передана необходимая документация по регистрационному учету населения района в отделение УФМС России по Тамбовской области в Рассказовском районе.</w:t>
      </w: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kern w:val="3"/>
          <w:sz w:val="28"/>
          <w:szCs w:val="28"/>
          <w:lang w:bidi="fa-IR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b/>
          <w:kern w:val="3"/>
          <w:sz w:val="28"/>
          <w:szCs w:val="28"/>
          <w:lang w:bidi="fa-IR"/>
        </w:rPr>
      </w:pPr>
      <w:r>
        <w:rPr>
          <w:b/>
          <w:kern w:val="3"/>
          <w:sz w:val="28"/>
          <w:szCs w:val="28"/>
          <w:lang w:bidi="fa-IR"/>
        </w:rPr>
        <w:t>Транспортное обслуживание.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Общая протяженность автомобильных дорог с твердым покрытием проходящих по территории района на конец 2013 года составила 264,3 км в т. ч. 38 км дороги федерального значения, 38,7 км дорог областного значения и 196,1 муниципальные дороги, из них с асфальтовым покрытием 174,9 км. В 2011 году на баланс района были приняты бесхозные дороги, в результате чего протяженность дорог возросла.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Протяженность железнодорожных путей составляет 38,8 км.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Администрацией района запланирован капитальный ремонт автодороги  «Рассказово – Пичер» - 11 км, в 2012 году выделено из областного бюджета 6 млн рублей,  в 2014 году работы по ремонту дороги будут продолжаться.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2013 году закончено строительство внутрипоселковой дороги с.Рождественское -д.Плетни, обем средств 56,9 млн рублей, в том числе из федерального бюджета 46,3 млн рублей.</w:t>
      </w:r>
    </w:p>
    <w:p w:rsidR="00FC2790" w:rsidRDefault="00FC2790" w:rsidP="00FC2790">
      <w:pPr>
        <w:suppressAutoHyphens/>
        <w:overflowPunct w:val="0"/>
        <w:autoSpaceDE w:val="0"/>
        <w:ind w:firstLine="567"/>
        <w:jc w:val="both"/>
        <w:textAlignment w:val="baseline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2013 году проведены открытые аукционы на:</w:t>
      </w:r>
    </w:p>
    <w:p w:rsidR="00FC2790" w:rsidRDefault="00FC2790" w:rsidP="00FC2790">
      <w:pPr>
        <w:suppressAutoHyphens/>
        <w:overflowPunct w:val="0"/>
        <w:autoSpaceDE w:val="0"/>
        <w:ind w:firstLine="567"/>
        <w:jc w:val="both"/>
        <w:textAlignment w:val="baseline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1.Ремонт автодороги «Тамбов-Пенза» - Бондари – Пичаево – Вернадовка -Телешовка», протяженность – 14,1 км, сметная стоимость – 138 922,54 тыс. рублей;</w:t>
      </w:r>
    </w:p>
    <w:p w:rsidR="00FC2790" w:rsidRDefault="00FC2790" w:rsidP="00FC2790">
      <w:pPr>
        <w:suppressAutoHyphens/>
        <w:overflowPunct w:val="0"/>
        <w:autoSpaceDE w:val="0"/>
        <w:ind w:firstLine="567"/>
        <w:jc w:val="both"/>
        <w:textAlignment w:val="baseline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2.Ремонт автодороги «Тамбов-Пенза» - Осиновка, протяженность – 12,4 км, сметная стоимость – 105 533,3 тыс. рублей;</w:t>
      </w:r>
    </w:p>
    <w:p w:rsidR="00FC2790" w:rsidRDefault="00FC2790" w:rsidP="00FC2790">
      <w:pPr>
        <w:suppressAutoHyphens/>
        <w:overflowPunct w:val="0"/>
        <w:autoSpaceDE w:val="0"/>
        <w:ind w:firstLine="567"/>
        <w:jc w:val="both"/>
        <w:textAlignment w:val="baseline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3.Ремонт автодороги Рассказово-2-я Пятилетка км 8+000 – км 17+000, сметная стоимость 55 195,5 тыс. рублей.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Состояние дорог в районе отрицательно сказывается на его социально-экономическом развитии, инвестиционной привлекательности, улучшении качества жизни населения. Жители района лишаются возможности работать по специальности, не дополучают социально-гарантируемый минимум услуг в сфере занятости, образования, здравоохранения, по оперативному обслуживанию «скорой помощи», пожарной охраны, милиции.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Не смотря на неудовлетворительное состояние дорог администрацией района принимаются необходимые меры по обеспечению населения пассажирскими перевозками.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Автобусная сеть района включает в себя 14 маршрутов, охватывает 28 населенных пунктов. Обслуживают районные маршруты 5 предпринимателей.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В прошедшие годы для оказания надлежащих услуг по перевозке жителей проведена оптимизация и совмещение маршрутной сети района, открыт совмещённый маршрут «г. Рассказово – с. Дмитриевщина – с. Татарщино», и для регулярного обслуживания пассажирскими перевозками жителей сёл Никольское, Новгородовка, Осиновка, деревни Каменные Озёрки два маршрута совмещены в один маршрут, что позволяет более эффективно использовать транспорт и снизить затраты на убыточные рейсы.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b/>
          <w:kern w:val="3"/>
          <w:sz w:val="28"/>
          <w:szCs w:val="28"/>
          <w:lang w:bidi="fa-IR"/>
        </w:rPr>
      </w:pPr>
      <w:r>
        <w:rPr>
          <w:sz w:val="28"/>
          <w:szCs w:val="28"/>
          <w:lang w:eastAsia="ar-SA"/>
        </w:rPr>
        <w:t>Население района полностью обеспечено услугами пассажирского транспорта.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kern w:val="3"/>
          <w:sz w:val="28"/>
          <w:szCs w:val="28"/>
          <w:lang w:bidi="fa-IR"/>
        </w:rPr>
      </w:pPr>
      <w:r>
        <w:rPr>
          <w:kern w:val="3"/>
          <w:sz w:val="28"/>
          <w:szCs w:val="28"/>
          <w:lang w:bidi="fa-IR"/>
        </w:rPr>
        <w:t>В текущем году выплачены субсидии</w:t>
      </w:r>
      <w:r>
        <w:rPr>
          <w:rFonts w:eastAsia="SimSun"/>
          <w:kern w:val="2"/>
          <w:sz w:val="28"/>
          <w:szCs w:val="28"/>
          <w:lang w:eastAsia="hi-IN" w:bidi="hi-IN"/>
        </w:rPr>
        <w:t xml:space="preserve"> исполнителям на компенсации потерь в доходах, возникающих в результате осуществления пассажирских перевозок по пригородным социально-значимым маршрутам 500,0 тыс. руб. за счет районного бюджета и 500,0 тыс. руб. за счет областного.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center"/>
        <w:textAlignment w:val="baseline"/>
        <w:rPr>
          <w:b/>
          <w:kern w:val="3"/>
          <w:sz w:val="28"/>
          <w:szCs w:val="28"/>
          <w:lang w:bidi="fa-IR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Lucida Sans Unicode"/>
          <w:b/>
          <w:bCs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bCs/>
          <w:color w:val="000000"/>
          <w:kern w:val="3"/>
          <w:sz w:val="28"/>
          <w:szCs w:val="28"/>
          <w:lang w:eastAsia="zh-CN" w:bidi="hi-IN"/>
        </w:rPr>
        <w:t>Связь.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>
        <w:rPr>
          <w:rFonts w:eastAsia="Lucida Sans Unicode"/>
          <w:color w:val="000000"/>
          <w:kern w:val="3"/>
          <w:sz w:val="28"/>
          <w:szCs w:val="28"/>
          <w:lang w:eastAsia="zh-CN" w:bidi="hi-IN"/>
        </w:rPr>
        <w:t>В населенных пунктах района расположено: 21 отделение почтовой связи и 22 телефонные станции. Численность квартирных телефонов составляет 2985</w:t>
      </w:r>
      <w:r>
        <w:rPr>
          <w:rFonts w:eastAsia="Lucida Sans Unicode"/>
          <w:i/>
          <w:color w:val="000000"/>
          <w:kern w:val="3"/>
          <w:sz w:val="28"/>
          <w:szCs w:val="28"/>
          <w:lang w:eastAsia="zh-CN" w:bidi="hi-IN"/>
        </w:rPr>
        <w:t xml:space="preserve"> </w:t>
      </w:r>
      <w:r>
        <w:rPr>
          <w:rFonts w:eastAsia="Lucida Sans Unicode"/>
          <w:color w:val="000000"/>
          <w:kern w:val="3"/>
          <w:sz w:val="28"/>
          <w:szCs w:val="28"/>
          <w:lang w:eastAsia="zh-CN" w:bidi="hi-IN"/>
        </w:rPr>
        <w:t>номеров.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>
        <w:rPr>
          <w:rFonts w:eastAsia="Lucida Sans Unicode"/>
          <w:color w:val="000000"/>
          <w:kern w:val="3"/>
          <w:sz w:val="28"/>
          <w:szCs w:val="28"/>
          <w:lang w:eastAsia="zh-CN" w:bidi="hi-IN"/>
        </w:rPr>
        <w:t xml:space="preserve">На территории района обеспечивается прием сотовой связи («Билайн», «Мегафон», «МТС», «Тамбов </w:t>
      </w:r>
      <w:r>
        <w:rPr>
          <w:rFonts w:eastAsia="Lucida Sans Unicode"/>
          <w:color w:val="000000"/>
          <w:kern w:val="3"/>
          <w:sz w:val="28"/>
          <w:szCs w:val="28"/>
          <w:lang w:val="en-US" w:eastAsia="zh-CN" w:bidi="hi-IN"/>
        </w:rPr>
        <w:t>GSM</w:t>
      </w:r>
      <w:r>
        <w:rPr>
          <w:rFonts w:eastAsia="Lucida Sans Unicode"/>
          <w:color w:val="000000"/>
          <w:kern w:val="3"/>
          <w:sz w:val="28"/>
          <w:szCs w:val="28"/>
          <w:lang w:eastAsia="zh-CN" w:bidi="hi-IN"/>
        </w:rPr>
        <w:t>», «Теле2»).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b/>
          <w:kern w:val="3"/>
          <w:sz w:val="28"/>
          <w:szCs w:val="28"/>
          <w:lang w:bidi="fa-IR"/>
        </w:rPr>
      </w:pPr>
      <w:r>
        <w:rPr>
          <w:sz w:val="28"/>
          <w:szCs w:val="28"/>
          <w:lang w:eastAsia="ar-SA"/>
        </w:rPr>
        <w:t>В районе в настоящее время действует один провайдер сети Интернет ОАО «Ростелеком», обеспечивающий высокоскоростной доступ через оптоволоконный кабель, развивается технология беспроводной связи.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center"/>
        <w:textAlignment w:val="baseline"/>
        <w:rPr>
          <w:b/>
          <w:kern w:val="3"/>
          <w:sz w:val="28"/>
          <w:szCs w:val="28"/>
          <w:lang w:bidi="fa-IR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b/>
          <w:kern w:val="3"/>
          <w:sz w:val="28"/>
          <w:szCs w:val="28"/>
          <w:lang w:bidi="fa-IR"/>
        </w:rPr>
      </w:pPr>
      <w:r>
        <w:rPr>
          <w:b/>
          <w:bCs/>
          <w:sz w:val="28"/>
          <w:szCs w:val="28"/>
          <w:lang w:eastAsia="ar-SA"/>
        </w:rPr>
        <w:t>Энергоснабжение.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Энергоснабжение района производится компаниями: Рассказовские районные электрические сети Тамбовских электрических сетей ОАО «МРСК-Центра», Рассказовское отделение ОАО «Тамбовская областная сбытовая компания» (ОАО ТОСК), ОАО Тамбовский филиал «Тамбовская сетевая компания».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Одним из существенных недостатков в обеспечении населения электроэнергией является износ электролиний, особенно опор, немало их находится в аварийном состоянии и в населенных пунктах. В результате надежность обеспечения населения электроэнергией за последние годы снизилась: чаще стали аварийные отключения, нестабильность напряжения, выход из строя бытовых приборов — телевизоров, холодильников.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целях улучшения обеспечения населения электроэнергией администрация района проводит необходимую работу с руководством энергоснабжающих компаний.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center"/>
        <w:textAlignment w:val="baseline"/>
        <w:rPr>
          <w:b/>
          <w:kern w:val="3"/>
          <w:sz w:val="28"/>
          <w:szCs w:val="28"/>
          <w:lang w:bidi="fa-IR"/>
        </w:rPr>
      </w:pPr>
    </w:p>
    <w:p w:rsidR="00FC2790" w:rsidRDefault="00FC2790" w:rsidP="00FC2790">
      <w:pPr>
        <w:widowControl w:val="0"/>
        <w:suppressAutoHyphens/>
        <w:autoSpaceDN w:val="0"/>
        <w:snapToGrid w:val="0"/>
        <w:jc w:val="center"/>
        <w:textAlignment w:val="baseline"/>
        <w:rPr>
          <w:rFonts w:eastAsia="Lucida Sans Unicode"/>
          <w:b/>
          <w:bCs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bCs/>
          <w:color w:val="000000"/>
          <w:kern w:val="3"/>
          <w:sz w:val="28"/>
          <w:szCs w:val="28"/>
          <w:lang w:eastAsia="zh-CN" w:bidi="hi-IN"/>
        </w:rPr>
        <w:t>Газоснабжение.</w:t>
      </w:r>
    </w:p>
    <w:p w:rsidR="00FC2790" w:rsidRDefault="00FC2790" w:rsidP="00FC2790">
      <w:pPr>
        <w:widowControl w:val="0"/>
        <w:suppressAutoHyphens/>
        <w:autoSpaceDN w:val="0"/>
        <w:snapToGrid w:val="0"/>
        <w:ind w:firstLine="567"/>
        <w:jc w:val="both"/>
        <w:textAlignment w:val="baseline"/>
        <w:rPr>
          <w:rFonts w:eastAsia="Lucida Sans Unicode"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color w:val="000000"/>
          <w:kern w:val="3"/>
          <w:sz w:val="28"/>
          <w:szCs w:val="28"/>
          <w:lang w:eastAsia="zh-CN" w:bidi="hi-IN"/>
        </w:rPr>
        <w:t>Газоснабжение района производится в основном природным газом.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b/>
          <w:kern w:val="3"/>
          <w:sz w:val="28"/>
          <w:szCs w:val="28"/>
          <w:lang w:bidi="fa-IR"/>
        </w:rPr>
      </w:pPr>
      <w:r>
        <w:rPr>
          <w:rFonts w:eastAsia="Lucida Sans Unicode"/>
          <w:color w:val="000000"/>
          <w:kern w:val="3"/>
          <w:sz w:val="28"/>
          <w:szCs w:val="28"/>
          <w:lang w:eastAsia="zh-CN" w:bidi="hi-IN"/>
        </w:rPr>
        <w:t xml:space="preserve">Протяженность газовых сетей составляет 380 км. Уровень газификации составляет по району 87%. </w:t>
      </w:r>
      <w:r>
        <w:rPr>
          <w:rFonts w:eastAsia="Lucida Sans Unicode"/>
          <w:kern w:val="3"/>
          <w:sz w:val="28"/>
          <w:szCs w:val="28"/>
          <w:lang w:eastAsia="zh-CN" w:bidi="hi-IN"/>
        </w:rPr>
        <w:t>Техническим обслуживанием внутридомового газового оборудования охвачено 94 % жилых домов.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Calibri"/>
          <w:kern w:val="3"/>
          <w:sz w:val="28"/>
          <w:szCs w:val="28"/>
          <w:lang w:eastAsia="ja-JP" w:bidi="fa-IR"/>
        </w:rPr>
      </w:pPr>
      <w:r>
        <w:rPr>
          <w:rFonts w:eastAsia="Calibri"/>
          <w:kern w:val="3"/>
          <w:sz w:val="28"/>
          <w:szCs w:val="28"/>
          <w:lang w:eastAsia="ja-JP" w:bidi="fa-IR"/>
        </w:rPr>
        <w:lastRenderedPageBreak/>
        <w:t>В 2013 году введено в эксплуатацию 6 558 кв. м. жилья. Строительство и ввод жилья осуществлялось индивидуальными застройщиками. Газифицировано 26 квартир, введено в эксплуатацию 1,45 км газовых сетей. Введены в эксплуатацию: 1 водонапорная башня; 1 артезианская скважина; 2 башни сотовой связи.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center"/>
        <w:textAlignment w:val="baseline"/>
        <w:rPr>
          <w:b/>
          <w:kern w:val="3"/>
          <w:sz w:val="28"/>
          <w:szCs w:val="28"/>
          <w:lang w:bidi="fa-IR"/>
        </w:rPr>
      </w:pPr>
    </w:p>
    <w:p w:rsidR="00FC2790" w:rsidRDefault="00FC2790" w:rsidP="00FC2790">
      <w:pPr>
        <w:widowControl w:val="0"/>
        <w:suppressAutoHyphens/>
        <w:autoSpaceDN w:val="0"/>
        <w:snapToGrid w:val="0"/>
        <w:jc w:val="center"/>
        <w:textAlignment w:val="baseline"/>
        <w:rPr>
          <w:rFonts w:eastAsia="Lucida Sans Unicode"/>
          <w:b/>
          <w:bCs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bCs/>
          <w:color w:val="000000"/>
          <w:kern w:val="3"/>
          <w:sz w:val="28"/>
          <w:szCs w:val="28"/>
          <w:lang w:eastAsia="zh-CN" w:bidi="hi-IN"/>
        </w:rPr>
        <w:t>Водоснабжение.</w:t>
      </w:r>
    </w:p>
    <w:p w:rsidR="00FC2790" w:rsidRDefault="00FC2790" w:rsidP="00FC2790">
      <w:pPr>
        <w:widowControl w:val="0"/>
        <w:suppressAutoHyphens/>
        <w:autoSpaceDN w:val="0"/>
        <w:snapToGrid w:val="0"/>
        <w:ind w:firstLine="567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>
        <w:rPr>
          <w:rFonts w:eastAsia="Lucida Sans Unicode"/>
          <w:color w:val="000000"/>
          <w:kern w:val="3"/>
          <w:sz w:val="28"/>
          <w:szCs w:val="28"/>
          <w:lang w:eastAsia="zh-CN" w:bidi="hi-IN"/>
        </w:rPr>
        <w:t>Источниками водоснабжения района являются артезианские воды. На территории района расположены 153 водозаборные скважины, 117 водонапорных башен. Протяженность водопроводной сети составляет 349 км, в том числе уличная водопроводная сеть на территории района составляет 294,9 км с износом 57.2%.  Водопроводную воду на селе используют 95 % населения, 63 % имеют её в домах.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b/>
          <w:kern w:val="3"/>
          <w:sz w:val="28"/>
          <w:szCs w:val="28"/>
          <w:lang w:bidi="fa-IR"/>
        </w:rPr>
      </w:pPr>
      <w:r>
        <w:rPr>
          <w:rFonts w:eastAsia="Arial Unicode MS"/>
          <w:kern w:val="3"/>
          <w:sz w:val="28"/>
          <w:szCs w:val="28"/>
          <w:lang w:eastAsia="zh-CN" w:bidi="hi-IN"/>
        </w:rPr>
        <w:t>В рамках федеральной программы «Чистая вода» в с. Саюкино завершено строительство и введены в эксплуатацию артезианская скважина и водонапорная башня.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b/>
          <w:kern w:val="3"/>
          <w:sz w:val="28"/>
          <w:szCs w:val="28"/>
          <w:lang w:bidi="fa-IR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b/>
          <w:kern w:val="3"/>
          <w:sz w:val="28"/>
          <w:szCs w:val="28"/>
          <w:lang w:bidi="fa-IR"/>
        </w:rPr>
      </w:pPr>
      <w:r>
        <w:rPr>
          <w:b/>
          <w:bCs/>
          <w:sz w:val="28"/>
          <w:szCs w:val="28"/>
          <w:lang w:eastAsia="ar-SA"/>
        </w:rPr>
        <w:t>Ископаемые.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Минерально-сырьевые ресурсы Рассказовского района представлены 5 видами полезных ископаемых (4 вида твердые полезные ископаемые, 1- подземные воды).</w:t>
      </w:r>
    </w:p>
    <w:p w:rsidR="00FC2790" w:rsidRDefault="00FC2790" w:rsidP="00FC2790">
      <w:pPr>
        <w:suppressAutoHyphens/>
        <w:ind w:firstLine="567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На территории Рассказовского района расположено месторождение титаноциркониевых песков, имеющее огромное значение как для района, так и для области в целом.</w:t>
      </w:r>
    </w:p>
    <w:p w:rsidR="00FC2790" w:rsidRDefault="00FC2790" w:rsidP="00FC2790">
      <w:pPr>
        <w:suppressAutoHyphens/>
        <w:ind w:firstLine="567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В настоящее время на территории района по данному объекту «Повышение инвестиционной привлекательности месторождения «Центральное» на основе изучения возможности комплексного использования титаноциркониевых песков и пород вскрыши» производятся геологоразведочные работы.</w:t>
      </w:r>
    </w:p>
    <w:p w:rsidR="00FC2790" w:rsidRDefault="00FC2790" w:rsidP="00FC2790">
      <w:pPr>
        <w:suppressAutoHyphens/>
        <w:jc w:val="center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Водные.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b/>
          <w:kern w:val="3"/>
          <w:sz w:val="28"/>
          <w:szCs w:val="28"/>
          <w:lang w:bidi="fa-IR"/>
        </w:rPr>
      </w:pPr>
      <w:r>
        <w:rPr>
          <w:sz w:val="28"/>
          <w:szCs w:val="28"/>
          <w:lang w:eastAsia="ar-SA"/>
        </w:rPr>
        <w:t>Водные ресурсы района представлены реками, озёрами, болотами, прудами и водохранилищами. Основные водные артерии Рассказовского района - реки: Лесной Тамбов, Большой Ломовис, Нару-Тамбов, Арженка, Шавырляй, Ляда, Кензарь, Керша, Дальняя Керша, Пичер. На территории района около 150 мелких и крупных водохранилищ. Крупнейшее водохранилище- Котовское.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b/>
          <w:kern w:val="3"/>
          <w:sz w:val="28"/>
          <w:szCs w:val="28"/>
          <w:lang w:bidi="fa-IR"/>
        </w:rPr>
      </w:pPr>
    </w:p>
    <w:p w:rsidR="00FC2790" w:rsidRDefault="00FC2790" w:rsidP="00FC2790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Земельные.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Общая площадь Рассказовского района в административных границах по состоянию на 01.01.2014 года составляет 180 тыс. га, в том числе сельхозугодия 131,0 тыс. га или 72,7%. Из общего количества сельхозугодий пашня составляет 110,9 тыс. га.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Залежей в районе нет.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Распределение земель фонда Рассказовского района по категориям земель представлено в таблице.</w:t>
      </w: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50"/>
        <w:gridCol w:w="6324"/>
        <w:gridCol w:w="1986"/>
      </w:tblGrid>
      <w:tr w:rsidR="00FC2790" w:rsidTr="00FC2790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lastRenderedPageBreak/>
              <w:t>№п/п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Категория земель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Площадь, га</w:t>
            </w:r>
          </w:p>
        </w:tc>
      </w:tr>
      <w:tr w:rsidR="00FC2790" w:rsidTr="00FC2790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Данные рег. палаты</w:t>
            </w:r>
          </w:p>
        </w:tc>
      </w:tr>
      <w:tr w:rsidR="00FC2790" w:rsidTr="00FC2790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1.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Земли сельскохозяйственного назначения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129095</w:t>
            </w:r>
          </w:p>
        </w:tc>
      </w:tr>
      <w:tr w:rsidR="00FC2790" w:rsidTr="00FC2790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1.1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Фонд перераспределения земель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683,9</w:t>
            </w:r>
          </w:p>
        </w:tc>
      </w:tr>
      <w:tr w:rsidR="00FC2790" w:rsidTr="00FC2790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2.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Земли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12324</w:t>
            </w:r>
          </w:p>
        </w:tc>
      </w:tr>
      <w:tr w:rsidR="00FC2790" w:rsidTr="00FC2790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3.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Земли промышленности, транспорта, связи и иного назначения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18281,9</w:t>
            </w:r>
          </w:p>
        </w:tc>
      </w:tr>
      <w:tr w:rsidR="00FC2790" w:rsidTr="00FC2790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3.1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Земли энергетики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11,0</w:t>
            </w:r>
          </w:p>
        </w:tc>
      </w:tr>
      <w:tr w:rsidR="00FC2790" w:rsidTr="00FC2790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3.2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Земли прочих органов, учреждений, предприятий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177,44</w:t>
            </w:r>
          </w:p>
        </w:tc>
      </w:tr>
      <w:tr w:rsidR="00FC2790" w:rsidTr="00FC2790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3.3.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Земли транспорта, в том числе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1079,3</w:t>
            </w:r>
          </w:p>
        </w:tc>
      </w:tr>
      <w:tr w:rsidR="00FC2790" w:rsidTr="00FC2790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3.3.1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Железнодорожного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497</w:t>
            </w:r>
          </w:p>
        </w:tc>
      </w:tr>
      <w:tr w:rsidR="00FC2790" w:rsidTr="00FC2790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3.3.2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Автомобильного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582,3</w:t>
            </w:r>
          </w:p>
        </w:tc>
      </w:tr>
      <w:tr w:rsidR="00FC2790" w:rsidTr="00FC2790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3.4.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Земли обороны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17014</w:t>
            </w:r>
          </w:p>
        </w:tc>
      </w:tr>
      <w:tr w:rsidR="00FC2790" w:rsidTr="00FC2790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4.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Земли особо охраняемых территорий и объектов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6,78</w:t>
            </w:r>
          </w:p>
        </w:tc>
      </w:tr>
      <w:tr w:rsidR="00FC2790" w:rsidTr="00FC2790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5. 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Земли лесного фонда (Тамбовский лесхоз)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16855</w:t>
            </w:r>
          </w:p>
        </w:tc>
      </w:tr>
      <w:tr w:rsidR="00FC2790" w:rsidTr="00FC2790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Земли водного фонда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3028,3</w:t>
            </w:r>
          </w:p>
        </w:tc>
      </w:tr>
      <w:tr w:rsidR="00FC2790" w:rsidTr="00FC2790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7.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Земли запаса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</w:tr>
      <w:tr w:rsidR="00FC2790" w:rsidTr="00FC2790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Всего по району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180282,42</w:t>
            </w:r>
          </w:p>
        </w:tc>
      </w:tr>
      <w:tr w:rsidR="00FC2790" w:rsidTr="00FC2790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в. т. ч. в черте г. Рассказово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123,0</w:t>
            </w:r>
          </w:p>
        </w:tc>
      </w:tr>
      <w:tr w:rsidR="00FC2790" w:rsidTr="00FC2790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Итого в административных границах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180159,42</w:t>
            </w:r>
          </w:p>
        </w:tc>
      </w:tr>
      <w:tr w:rsidR="00FC2790" w:rsidTr="00FC2790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6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Из всех земель, земли природоохранного назначения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suppressLineNumbers/>
              <w:suppressAutoHyphens/>
              <w:snapToGrid w:val="0"/>
              <w:jc w:val="both"/>
              <w:rPr>
                <w:lang w:eastAsia="ar-SA"/>
              </w:rPr>
            </w:pPr>
          </w:p>
        </w:tc>
      </w:tr>
    </w:tbl>
    <w:p w:rsidR="00FC2790" w:rsidRDefault="00FC2790" w:rsidP="00FC2790">
      <w:pPr>
        <w:suppressAutoHyphens/>
        <w:jc w:val="both"/>
        <w:rPr>
          <w:sz w:val="28"/>
          <w:szCs w:val="28"/>
          <w:lang w:eastAsia="ar-SA"/>
        </w:rPr>
      </w:pPr>
    </w:p>
    <w:p w:rsidR="00FC2790" w:rsidRDefault="00FC2790" w:rsidP="00FC2790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Лесные.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Рассказовском районе леса занимают значительные территории. Они сосредоточены в Цнинском массиве.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Земли лесов составляют 36,7 тыс. га или 20,4% общей площади района. 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Основной тип леса- сосновый, более 60% посажено человеком.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b/>
          <w:kern w:val="3"/>
          <w:sz w:val="28"/>
          <w:szCs w:val="28"/>
          <w:lang w:bidi="fa-IR"/>
        </w:rPr>
      </w:pPr>
      <w:r>
        <w:rPr>
          <w:sz w:val="28"/>
          <w:szCs w:val="28"/>
          <w:lang w:eastAsia="ar-SA"/>
        </w:rPr>
        <w:t>На водоразделах, по склонам и поймам рек встречаются дубравы. 22% площади лесов занимают березняки и осинники. Район относится к числу средних лесистых районов Тамбовской области.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b/>
          <w:kern w:val="3"/>
          <w:sz w:val="28"/>
          <w:szCs w:val="28"/>
          <w:lang w:bidi="fa-IR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b/>
          <w:kern w:val="3"/>
          <w:sz w:val="28"/>
          <w:szCs w:val="28"/>
          <w:lang w:eastAsia="ar-SA" w:bidi="fa-IR"/>
        </w:rPr>
      </w:pPr>
      <w:r>
        <w:rPr>
          <w:b/>
          <w:kern w:val="3"/>
          <w:sz w:val="28"/>
          <w:szCs w:val="28"/>
          <w:lang w:eastAsia="ar-SA" w:bidi="fa-IR"/>
        </w:rPr>
        <w:t>Малое и среднее предпринимательство.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kern w:val="3"/>
          <w:sz w:val="28"/>
          <w:szCs w:val="28"/>
          <w:lang w:bidi="fa-IR"/>
        </w:rPr>
      </w:pPr>
      <w:r>
        <w:rPr>
          <w:kern w:val="3"/>
          <w:sz w:val="28"/>
          <w:szCs w:val="28"/>
          <w:lang w:bidi="fa-IR"/>
        </w:rPr>
        <w:t>Малое и среднее предпринимательство является одним из наиболее значимых явлений социально-экономической жизни района и во многом именно его развитие определяет уровень благосостояния жителей. Именно малый и средний бизнес обеспечивает население необходимыми товарами и услугами, в этой сфере создается большая часть новых рабочих мест.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>
        <w:rPr>
          <w:kern w:val="3"/>
          <w:sz w:val="28"/>
          <w:szCs w:val="28"/>
          <w:lang w:bidi="fa-IR"/>
        </w:rPr>
        <w:t xml:space="preserve">По состоянию на 1 января 2014 года в районе зарегистрировано 77 малых предприятия, в том числе из которых: 25 работают в сфере сельского </w:t>
      </w:r>
      <w:r>
        <w:rPr>
          <w:kern w:val="3"/>
          <w:sz w:val="28"/>
          <w:szCs w:val="28"/>
          <w:lang w:bidi="fa-IR"/>
        </w:rPr>
        <w:lastRenderedPageBreak/>
        <w:t>хозяйства, охоты и лесного хозяйства (или 32,5%);</w:t>
      </w:r>
      <w:r>
        <w:rPr>
          <w:bCs/>
          <w:iCs/>
          <w:kern w:val="3"/>
          <w:sz w:val="28"/>
          <w:szCs w:val="28"/>
          <w:lang w:bidi="fa-IR"/>
        </w:rPr>
        <w:t xml:space="preserve"> 9</w:t>
      </w:r>
      <w:r>
        <w:rPr>
          <w:kern w:val="3"/>
          <w:sz w:val="28"/>
          <w:szCs w:val="28"/>
          <w:lang w:bidi="fa-IR"/>
        </w:rPr>
        <w:t xml:space="preserve"> - в сфере промышленности (или 11,7%); 35 - в сфере оптовой и розничной торговли, ремонта автотранспортных средств, бытовых изделий и предметов личного пользования (или 45,5%);</w:t>
      </w:r>
      <w:r>
        <w:rPr>
          <w:bCs/>
          <w:iCs/>
          <w:kern w:val="3"/>
          <w:sz w:val="28"/>
          <w:szCs w:val="28"/>
          <w:lang w:bidi="fa-IR"/>
        </w:rPr>
        <w:t xml:space="preserve"> 3</w:t>
      </w:r>
      <w:r>
        <w:rPr>
          <w:kern w:val="3"/>
          <w:sz w:val="28"/>
          <w:szCs w:val="28"/>
          <w:lang w:bidi="fa-IR"/>
        </w:rPr>
        <w:t xml:space="preserve"> – в сфере строительства (или 3,9%); 2</w:t>
      </w:r>
      <w:r>
        <w:rPr>
          <w:bCs/>
          <w:iCs/>
          <w:kern w:val="3"/>
          <w:sz w:val="28"/>
          <w:szCs w:val="28"/>
          <w:lang w:bidi="fa-IR"/>
        </w:rPr>
        <w:t xml:space="preserve"> </w:t>
      </w:r>
      <w:r>
        <w:rPr>
          <w:kern w:val="3"/>
          <w:sz w:val="28"/>
          <w:szCs w:val="28"/>
          <w:lang w:bidi="fa-IR"/>
        </w:rPr>
        <w:t>– в сфере операций с недвижимым имуществом, арендой и предоставлением услуг (или 2,6%).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>
        <w:rPr>
          <w:kern w:val="3"/>
          <w:sz w:val="28"/>
          <w:szCs w:val="28"/>
          <w:lang w:bidi="fa-IR"/>
        </w:rPr>
        <w:t>За 2013 год произошло увеличение количества малых предприятий на 7 единиц (с 70 до 77).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>
        <w:rPr>
          <w:kern w:val="3"/>
          <w:sz w:val="28"/>
          <w:szCs w:val="28"/>
          <w:lang w:bidi="fa-IR"/>
        </w:rPr>
        <w:t>За 2013 год малыми предприятиями уплачено налогов во все уровни бюджета в размере 10 млн. рублей.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>
        <w:rPr>
          <w:kern w:val="3"/>
          <w:sz w:val="28"/>
          <w:szCs w:val="28"/>
          <w:lang w:bidi="fa-IR"/>
        </w:rPr>
        <w:t>Число индивидуальных предпринимателей (без учёта крестьянских (фермерских хозяйств) на 1 января 2014 года составило 198.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>
        <w:rPr>
          <w:kern w:val="3"/>
          <w:sz w:val="28"/>
          <w:szCs w:val="28"/>
          <w:lang w:bidi="fa-IR"/>
        </w:rPr>
        <w:t>За 2013 год индивидуальными предпринимателями (без учета КФХ) во все уровни бюджетов уплачено налогов на сумму 5,2 млн. рублей.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kern w:val="3"/>
          <w:sz w:val="28"/>
          <w:szCs w:val="28"/>
          <w:lang w:bidi="fa-IR"/>
        </w:rPr>
      </w:pPr>
      <w:r>
        <w:rPr>
          <w:kern w:val="3"/>
          <w:sz w:val="28"/>
          <w:szCs w:val="28"/>
          <w:lang w:bidi="fa-IR"/>
        </w:rPr>
        <w:t>За 2013 года уменьшение количества зарегистрированных индивидуальных предпринимателей не произошло.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>
        <w:rPr>
          <w:kern w:val="3"/>
          <w:sz w:val="28"/>
          <w:szCs w:val="28"/>
          <w:lang w:bidi="fa-IR"/>
        </w:rPr>
        <w:t>На 1 января 2014 года на территории района зарегистрировано 58</w:t>
      </w:r>
      <w:r>
        <w:rPr>
          <w:b/>
          <w:bCs/>
          <w:kern w:val="3"/>
          <w:sz w:val="28"/>
          <w:szCs w:val="28"/>
          <w:lang w:bidi="fa-IR"/>
        </w:rPr>
        <w:t xml:space="preserve"> </w:t>
      </w:r>
      <w:r>
        <w:rPr>
          <w:kern w:val="3"/>
          <w:sz w:val="28"/>
          <w:szCs w:val="28"/>
          <w:lang w:bidi="fa-IR"/>
        </w:rPr>
        <w:t xml:space="preserve">крестьянских (фермерских) хозяйств, из них юридических лиц - 26, индивидуальных предпринимателей, глав КФХ – 32.  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>
        <w:rPr>
          <w:kern w:val="3"/>
          <w:sz w:val="28"/>
          <w:szCs w:val="28"/>
          <w:lang w:bidi="fa-IR"/>
        </w:rPr>
        <w:t>За 2013 год КФХ, имеющими статус индивидуальных предпринимателей и юридических лиц, во все уровни бюджетов уплачено налогов на сумму 3,7 млн. рублей.</w:t>
      </w:r>
    </w:p>
    <w:p w:rsidR="00FC2790" w:rsidRDefault="00FC2790" w:rsidP="00FC2790">
      <w:pPr>
        <w:suppressAutoHyphens/>
        <w:autoSpaceDN w:val="0"/>
        <w:ind w:firstLine="567"/>
        <w:jc w:val="center"/>
        <w:textAlignment w:val="baseline"/>
        <w:rPr>
          <w:b/>
          <w:bCs/>
          <w:kern w:val="3"/>
          <w:sz w:val="28"/>
          <w:szCs w:val="28"/>
        </w:rPr>
      </w:pPr>
    </w:p>
    <w:p w:rsidR="00FC2790" w:rsidRDefault="00FC2790" w:rsidP="00FC2790">
      <w:pPr>
        <w:suppressAutoHyphens/>
        <w:autoSpaceDN w:val="0"/>
        <w:jc w:val="center"/>
        <w:textAlignment w:val="baseline"/>
        <w:rPr>
          <w:b/>
          <w:bCs/>
          <w:kern w:val="3"/>
          <w:sz w:val="28"/>
          <w:szCs w:val="28"/>
        </w:rPr>
      </w:pPr>
    </w:p>
    <w:p w:rsidR="00FC2790" w:rsidRDefault="00FC2790" w:rsidP="00FC2790">
      <w:pPr>
        <w:suppressAutoHyphens/>
        <w:autoSpaceDN w:val="0"/>
        <w:jc w:val="center"/>
        <w:textAlignment w:val="baseline"/>
        <w:rPr>
          <w:b/>
          <w:bCs/>
          <w:kern w:val="3"/>
          <w:sz w:val="28"/>
          <w:szCs w:val="28"/>
        </w:rPr>
      </w:pPr>
    </w:p>
    <w:p w:rsidR="00FC2790" w:rsidRDefault="00FC2790" w:rsidP="00FC2790">
      <w:pPr>
        <w:suppressAutoHyphens/>
        <w:autoSpaceDN w:val="0"/>
        <w:jc w:val="center"/>
        <w:textAlignment w:val="baseline"/>
        <w:rPr>
          <w:bCs/>
          <w:kern w:val="3"/>
          <w:sz w:val="28"/>
          <w:szCs w:val="28"/>
        </w:rPr>
      </w:pPr>
      <w:r>
        <w:rPr>
          <w:b/>
          <w:bCs/>
          <w:kern w:val="3"/>
          <w:sz w:val="28"/>
          <w:szCs w:val="28"/>
        </w:rPr>
        <w:t>Потребительский рынок.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Calibri"/>
          <w:kern w:val="3"/>
          <w:sz w:val="28"/>
          <w:szCs w:val="28"/>
          <w:lang w:eastAsia="ja-JP" w:bidi="fa-IR"/>
        </w:rPr>
      </w:pPr>
      <w:r>
        <w:rPr>
          <w:rFonts w:eastAsia="Calibri"/>
          <w:kern w:val="3"/>
          <w:sz w:val="28"/>
          <w:szCs w:val="28"/>
          <w:lang w:eastAsia="ja-JP" w:bidi="fa-IR"/>
        </w:rPr>
        <w:t>В 2013 году потребительский рынок района развивался более высокими темпами, чем в 2012 году.</w:t>
      </w:r>
    </w:p>
    <w:p w:rsidR="00FC2790" w:rsidRDefault="00FC2790" w:rsidP="00FC2790">
      <w:pPr>
        <w:suppressAutoHyphens/>
        <w:autoSpaceDN w:val="0"/>
        <w:ind w:firstLine="567"/>
        <w:jc w:val="both"/>
        <w:rPr>
          <w:rFonts w:eastAsia="SimSun"/>
          <w:kern w:val="3"/>
          <w:sz w:val="28"/>
          <w:szCs w:val="28"/>
          <w:lang w:eastAsia="en-US"/>
        </w:rPr>
      </w:pPr>
      <w:r>
        <w:rPr>
          <w:sz w:val="28"/>
          <w:szCs w:val="28"/>
        </w:rPr>
        <w:t xml:space="preserve">В январе-ноябре 2013 г. оборот розничной торговли через все каналы реализации составил 374 509,5 тыс. руб., по сравнению с соответствующим периодом 2012 г. наблюдается рост объемов на 5,4%. </w:t>
      </w:r>
    </w:p>
    <w:p w:rsidR="00FC2790" w:rsidRDefault="00FC2790" w:rsidP="00FC2790">
      <w:pPr>
        <w:suppressAutoHyphens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общего оборота розничной торговли во всех каналах реализации в январе-ноябре 2013 г. характеризуют следующие данные:</w:t>
      </w:r>
    </w:p>
    <w:tbl>
      <w:tblPr>
        <w:tblW w:w="963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2"/>
        <w:gridCol w:w="1988"/>
        <w:gridCol w:w="2976"/>
      </w:tblGrid>
      <w:tr w:rsidR="00FC2790" w:rsidTr="00FC2790">
        <w:trPr>
          <w:cantSplit/>
          <w:jc w:val="center"/>
        </w:trPr>
        <w:tc>
          <w:tcPr>
            <w:tcW w:w="4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790" w:rsidRDefault="00FC2790">
            <w:pPr>
              <w:autoSpaceDN w:val="0"/>
              <w:ind w:firstLine="567"/>
              <w:jc w:val="center"/>
            </w:pPr>
          </w:p>
        </w:tc>
        <w:tc>
          <w:tcPr>
            <w:tcW w:w="4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autoSpaceDN w:val="0"/>
              <w:ind w:firstLine="567"/>
              <w:jc w:val="center"/>
            </w:pPr>
            <w:r>
              <w:t>Январь-ноябрь 2013 г.</w:t>
            </w:r>
          </w:p>
        </w:tc>
      </w:tr>
      <w:tr w:rsidR="00FC2790" w:rsidTr="00FC2790">
        <w:trPr>
          <w:cantSplit/>
          <w:jc w:val="center"/>
        </w:trPr>
        <w:tc>
          <w:tcPr>
            <w:tcW w:w="4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790" w:rsidRDefault="00FC2790"/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autoSpaceDN w:val="0"/>
              <w:ind w:firstLine="567"/>
              <w:jc w:val="center"/>
            </w:pPr>
            <w:r>
              <w:t>тыс. рублей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autoSpaceDN w:val="0"/>
              <w:ind w:firstLine="567"/>
              <w:jc w:val="center"/>
            </w:pPr>
            <w:r>
              <w:t xml:space="preserve">в % к </w:t>
            </w:r>
            <w:r>
              <w:br/>
              <w:t>январю-ноябрю 2012 г. (в сопоставимых ценах)</w:t>
            </w:r>
          </w:p>
        </w:tc>
      </w:tr>
      <w:tr w:rsidR="00FC2790" w:rsidTr="00FC2790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autoSpaceDN w:val="0"/>
              <w:ind w:firstLine="567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2790" w:rsidRDefault="00FC2790">
            <w:pPr>
              <w:autoSpaceDN w:val="0"/>
              <w:ind w:firstLine="567"/>
              <w:jc w:val="right"/>
              <w:rPr>
                <w:b/>
              </w:rPr>
            </w:pPr>
            <w:r>
              <w:rPr>
                <w:b/>
              </w:rPr>
              <w:t>374 509,5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2790" w:rsidRDefault="00FC2790">
            <w:pPr>
              <w:autoSpaceDN w:val="0"/>
              <w:ind w:firstLine="567"/>
              <w:jc w:val="right"/>
              <w:rPr>
                <w:b/>
              </w:rPr>
            </w:pPr>
            <w:r>
              <w:rPr>
                <w:b/>
              </w:rPr>
              <w:t>105,4</w:t>
            </w:r>
          </w:p>
        </w:tc>
      </w:tr>
      <w:tr w:rsidR="00FC2790" w:rsidTr="00FC2790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autoSpaceDN w:val="0"/>
              <w:ind w:firstLine="567"/>
            </w:pPr>
            <w:r>
              <w:t>в том числе:</w:t>
            </w:r>
          </w:p>
          <w:p w:rsidR="00FC2790" w:rsidRDefault="00FC2790">
            <w:pPr>
              <w:autoSpaceDN w:val="0"/>
              <w:ind w:firstLine="567"/>
            </w:pPr>
            <w:r>
              <w:t>оборот розничной торговли торгующих организаций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2790" w:rsidRDefault="00FC2790">
            <w:pPr>
              <w:autoSpaceDN w:val="0"/>
              <w:ind w:firstLine="567"/>
              <w:jc w:val="right"/>
            </w:pPr>
            <w:r>
              <w:t>316 700,6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2790" w:rsidRDefault="00FC2790">
            <w:pPr>
              <w:autoSpaceDN w:val="0"/>
              <w:ind w:firstLine="567"/>
              <w:jc w:val="right"/>
            </w:pPr>
            <w:r>
              <w:t>111,8</w:t>
            </w:r>
          </w:p>
        </w:tc>
      </w:tr>
      <w:tr w:rsidR="00FC2790" w:rsidTr="00FC2790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autoSpaceDN w:val="0"/>
              <w:ind w:firstLine="567"/>
            </w:pPr>
            <w:r>
              <w:t>продажа товаров на вещевых, смешанных и продовольственных рынках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2790" w:rsidRDefault="00FC2790">
            <w:pPr>
              <w:autoSpaceDN w:val="0"/>
              <w:ind w:firstLine="567"/>
              <w:jc w:val="right"/>
            </w:pPr>
            <w:r>
              <w:t>57 808,9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2790" w:rsidRDefault="00FC2790">
            <w:pPr>
              <w:autoSpaceDN w:val="0"/>
              <w:ind w:firstLine="567"/>
              <w:jc w:val="right"/>
            </w:pPr>
            <w:r>
              <w:t>60,7</w:t>
            </w:r>
          </w:p>
        </w:tc>
      </w:tr>
    </w:tbl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>
        <w:rPr>
          <w:sz w:val="28"/>
          <w:szCs w:val="28"/>
        </w:rPr>
        <w:t>Оборот розничной торговли по предприятиям, не относящимся к субъектам малого предпринимательства в январе-ноябре 2013 года составил 29 519,4 тыс. рублей, что ниже января-ноября 2012 года на 46,8%.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>
        <w:rPr>
          <w:rFonts w:eastAsia="Calibri"/>
          <w:kern w:val="3"/>
          <w:sz w:val="28"/>
          <w:szCs w:val="28"/>
          <w:lang w:eastAsia="ja-JP" w:bidi="fa-IR"/>
        </w:rPr>
        <w:lastRenderedPageBreak/>
        <w:t>Оборот общественного питания по предприятиям, не относящимся к субъектам малого и среднего предпринимательства, за январь-ноябрь 2013 года составил 9,2 млн. рублей.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>
        <w:rPr>
          <w:rFonts w:eastAsia="Calibri"/>
          <w:kern w:val="3"/>
          <w:sz w:val="28"/>
          <w:szCs w:val="28"/>
          <w:lang w:eastAsia="ja-JP" w:bidi="fa-IR"/>
        </w:rPr>
        <w:t>В настоящее время сеть розничной торговли в районе состоит из 70 магазинов, 12 торговых павильонов и 8 торговых киосков.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Calibri"/>
          <w:kern w:val="3"/>
          <w:sz w:val="28"/>
          <w:szCs w:val="28"/>
          <w:lang w:eastAsia="ja-JP" w:bidi="fa-IR"/>
        </w:rPr>
      </w:pPr>
      <w:r>
        <w:rPr>
          <w:rFonts w:eastAsia="Calibri"/>
          <w:kern w:val="3"/>
          <w:sz w:val="28"/>
          <w:szCs w:val="28"/>
          <w:lang w:eastAsia="ja-JP" w:bidi="fa-IR"/>
        </w:rPr>
        <w:t>Ситуация на потребительском рынке нашего района с обеспечением населения необходимыми продовольственными и непродовольственными товарами в целом стабильная, сокращение ассортимента не наблюдается.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Calibri"/>
          <w:kern w:val="3"/>
          <w:sz w:val="28"/>
          <w:szCs w:val="28"/>
          <w:lang w:eastAsia="ja-JP" w:bidi="fa-IR"/>
        </w:rPr>
      </w:pPr>
      <w:r>
        <w:rPr>
          <w:rFonts w:eastAsia="Calibri"/>
          <w:kern w:val="3"/>
          <w:sz w:val="28"/>
          <w:szCs w:val="28"/>
          <w:lang w:eastAsia="ja-JP" w:bidi="fa-IR"/>
        </w:rPr>
        <w:t>Администрацией района проводится постоянная работа по исполнению законодательства в сфере защиты прав потребителей, в рамках полномочий органов местного самоуправления: рассматриваются заявления, обращения граждан, оказывается консультационная и практическая помощь.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center"/>
        <w:textAlignment w:val="baseline"/>
        <w:rPr>
          <w:b/>
          <w:kern w:val="3"/>
          <w:sz w:val="28"/>
          <w:szCs w:val="28"/>
          <w:lang w:bidi="fa-IR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b/>
          <w:kern w:val="3"/>
          <w:sz w:val="28"/>
          <w:szCs w:val="28"/>
          <w:lang w:bidi="fa-IR"/>
        </w:rPr>
      </w:pPr>
      <w:r>
        <w:rPr>
          <w:b/>
          <w:kern w:val="3"/>
          <w:sz w:val="28"/>
          <w:szCs w:val="28"/>
          <w:lang w:bidi="fa-IR"/>
        </w:rPr>
        <w:t>Сельское хозяйство.</w:t>
      </w:r>
    </w:p>
    <w:p w:rsidR="00FC2790" w:rsidRDefault="00FC2790" w:rsidP="00FC27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Агропромышленный комплекс и его базовая отрасль - сельское хозяйство является ведущим сектором экономики района. В его состав входит 14 коллективных сельскохозяйственных предприятий, 58 крестьянских (фермерских) хозяйств, 6800 личных подсобных хозяйств. За ними закреплено 107,4 тыс. га пашни.</w:t>
      </w:r>
    </w:p>
    <w:p w:rsidR="00FC2790" w:rsidRDefault="00FC2790" w:rsidP="00FC2790">
      <w:pPr>
        <w:ind w:firstLine="567"/>
        <w:jc w:val="both"/>
        <w:rPr>
          <w:b/>
          <w:sz w:val="28"/>
          <w:szCs w:val="22"/>
        </w:rPr>
      </w:pPr>
      <w:r>
        <w:rPr>
          <w:sz w:val="28"/>
          <w:szCs w:val="28"/>
        </w:rPr>
        <w:t xml:space="preserve">Подводя итоги работы АПК за 2013 год, следует отметить, что в районе принимаются определенные меры по его развитию. С этой целью разработана и утверждена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>муниципальной программы «</w:t>
      </w:r>
      <w:r>
        <w:rPr>
          <w:sz w:val="28"/>
        </w:rPr>
        <w:t>Развитие сельского хозяйства и регулирование рынков сельскохозяйственной продукции, сырья и продовольствия Рассказовского района» на 2014-2020 годы.</w:t>
      </w:r>
    </w:p>
    <w:p w:rsidR="00FC2790" w:rsidRDefault="00FC2790" w:rsidP="00FC27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2013 году сельхозформированиями района была проделана определенная работа по дальнейшему совершенствованию отрасли растениеводства. Посевная площадь в 2013 году под всеми сельскохозяйственными культурами составила 87,6 тыс. га, что составило 108,9% к уровню прошлого года. Под зерновыми культурами посевы увеличились на 5,2 тыс. га и составили   по району 57,8 тыс.га.</w:t>
      </w:r>
    </w:p>
    <w:p w:rsidR="00FC2790" w:rsidRDefault="00FC2790" w:rsidP="00FC27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году сельхозтоваропроизводителями района всех форм собственности собран хороший урожай зерновых и зернобобовых культур, подсолнечника, сахарной свеклы. Валовой сбор зерна (с кукурузой на зерно) в физическом весе составил 210,5 тыс. тонн, что составило 189,5% к уровню 2012 года. Подсолнечника собрано 46,5 тыс. тонн, что на 18,3 тыс. тонн больше уровня прошлого года и составило 164,9% к 2012 году. Валовой сбор сахарной свеклы с посевной площади </w:t>
      </w:r>
      <w:smartTag w:uri="urn:schemas-microsoft-com:office:smarttags" w:element="metricconverter">
        <w:smartTagPr>
          <w:attr w:name="ProductID" w:val="1053 га"/>
        </w:smartTagPr>
        <w:r>
          <w:rPr>
            <w:sz w:val="28"/>
            <w:szCs w:val="28"/>
          </w:rPr>
          <w:t>1053 га</w:t>
        </w:r>
      </w:smartTag>
      <w:r>
        <w:rPr>
          <w:sz w:val="28"/>
          <w:szCs w:val="28"/>
        </w:rPr>
        <w:t xml:space="preserve"> составил 48,5 тыс. тонн.</w:t>
      </w:r>
    </w:p>
    <w:p w:rsidR="00FC2790" w:rsidRDefault="00FC2790" w:rsidP="00FC27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целом по району каждый гектар зерновых культур дал по 36,4 цн, (в весе после доработки – 34,1 цн/га, в 2012 году- 21,2 цн/га, увеличение составило 160,8%; подсолнечника – 20,1 цн/га, в 2012 г-18,1 цн/га, увеличение составило 111,0%; сахарной свеклы -461цн/га, в 2012 г-311 цн/га увеличение составило 148,2%. </w:t>
      </w:r>
    </w:p>
    <w:p w:rsidR="00FC2790" w:rsidRDefault="00FC2790" w:rsidP="00FC27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Самый высокий урожай зерновых культур с 1 гектара был собран в обществах с ограниченной ответственностью: «Рассказовское» -48,3 цн/га, «Труд» -47,7 цн/га, «Малком –Агро» -46,8 цн/га, «Никольское» и </w:t>
      </w:r>
      <w:r>
        <w:rPr>
          <w:sz w:val="28"/>
          <w:szCs w:val="28"/>
        </w:rPr>
        <w:lastRenderedPageBreak/>
        <w:t>«Рассказово» по 42,1 цн/га; крестьянских (фермерских) хозяйствах, главами которых являются Юсковец Т.С. -30,8 цн/га, Ситников Ю.В. – 30,3 цн/га, Зимарина Л.В. – 30,9 цн/га, Юсковец М.Ю. – 32,6 цн/га, Есипов Е.А. -32 цн/га.</w:t>
      </w:r>
    </w:p>
    <w:p w:rsidR="00FC2790" w:rsidRDefault="00FC2790" w:rsidP="00FC27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Урожайность подсолнечника составила в ООО «Рассказовское» -30,5 цн/га, ООО «Пичерское» -29,9 цн/га, ООО «Никольское» -28,4 цн/га;</w:t>
      </w:r>
    </w:p>
    <w:p w:rsidR="00FC2790" w:rsidRDefault="00FC2790" w:rsidP="00FC27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Урожайность сахарной свеклы в СХПК «Нива» - 548 цн/га, ООО «Агротехнологии» -545 цн/га, КФХ «Раздолье» - 454 цн/га.</w:t>
      </w:r>
    </w:p>
    <w:p w:rsidR="00FC2790" w:rsidRDefault="00FC2790" w:rsidP="00FC27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Таких показателей удалось достичь благодаря улучшению работы с землей, использованию новых прогрессивных, менее затратных технологий возделывания сельскохозяйственных культур с применением современной сельскохозяйственной техники, внесению минеральных удобрений, средств химической защиты растений, новых сортов и гибридов.</w:t>
      </w:r>
    </w:p>
    <w:p w:rsidR="00FC2790" w:rsidRDefault="00FC2790" w:rsidP="00FC27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 урожай 2013 года сельхозтоваропроизводителями района было высеяно 100% семян озимых и яровых культур, соответствующих ГОСТу по своим посевным качествам. Значительная работа проведена хозяйствами по сортобновлению семян. Семенами элиты и гибридами первого поколения была засеяна площадь 26,5 тыс. га, что на 9,7 тыс. га больше уровня 2012 года.</w:t>
      </w:r>
    </w:p>
    <w:p w:rsidR="00FC2790" w:rsidRDefault="00FC2790" w:rsidP="00FC27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Расширился посев сельскохозяйственных культур по сортовому составу, наибольшие площади стали занимать сорта интенсивного типа, сорта пшеницы с высоким содержанием клейковины, сорта ячменя пивоваренного направления.</w:t>
      </w:r>
    </w:p>
    <w:p w:rsidR="00FC2790" w:rsidRDefault="00FC2790" w:rsidP="00FC27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наращивания продуктивности полевого гектара, снижения затрат на производство продукции, хозяйства стали шире применять интенсивные технологии возделывания сельскохозяйственных культур. В отчетном году по интенсивной технологии выращивалось 28 тыс. га сельскохозяйственных культур, что составляет 33,5% к площади посева.</w:t>
      </w:r>
    </w:p>
    <w:p w:rsidR="00FC2790" w:rsidRDefault="00FC2790" w:rsidP="00FC27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Увеличились объемы применения минеральных удобрений, химических средств защиты растений. Под урожай 2013 года под все сельскохозяйственные культуры было внесено 4077 тонн (121,5% к заданию) минеральных удобрений в действующем веществе, что составляет </w:t>
      </w:r>
      <w:smartTag w:uri="urn:schemas-microsoft-com:office:smarttags" w:element="metricconverter">
        <w:smartTagPr>
          <w:attr w:name="ProductID" w:val="56,4 кг"/>
        </w:smartTagPr>
        <w:r>
          <w:rPr>
            <w:sz w:val="28"/>
            <w:szCs w:val="28"/>
          </w:rPr>
          <w:t>56,4 кг</w:t>
        </w:r>
      </w:smartTag>
      <w:r>
        <w:rPr>
          <w:sz w:val="28"/>
          <w:szCs w:val="28"/>
        </w:rPr>
        <w:t xml:space="preserve"> д.в. на </w:t>
      </w:r>
      <w:smartTag w:uri="urn:schemas-microsoft-com:office:smarttags" w:element="metricconverter">
        <w:smartTagPr>
          <w:attr w:name="ProductID" w:val="1 га"/>
        </w:smartTagPr>
        <w:r>
          <w:rPr>
            <w:sz w:val="28"/>
            <w:szCs w:val="28"/>
          </w:rPr>
          <w:t>1 га</w:t>
        </w:r>
      </w:smartTag>
      <w:r>
        <w:rPr>
          <w:sz w:val="28"/>
          <w:szCs w:val="28"/>
        </w:rPr>
        <w:t xml:space="preserve"> посевной площади.</w:t>
      </w:r>
    </w:p>
    <w:p w:rsidR="00FC2790" w:rsidRDefault="00FC2790" w:rsidP="00FC27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Защитные мероприятия на посевах сельскохозяйственных культур от сорных растений проведены на площади 74,7 тыс. га (+ 15,8 тыс. га к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>., 126%), от болезней и вредителей на площади 94,3 тыс. га (+3,2 тыс. га к 2012 г., 103,5%)</w:t>
      </w:r>
    </w:p>
    <w:p w:rsidR="00FC2790" w:rsidRDefault="00FC2790" w:rsidP="00FC27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Проводимая работа в земледелии позволила сельхоз товаропроизводителям района в текущем году вырастить продукцию высокого качества: зерно пшеницы- 80% валового сбора соответствует 3-4 классу, пивоваренный ячмень, подсолнечник с высоким содержанием масла.</w:t>
      </w:r>
    </w:p>
    <w:p w:rsidR="00FC2790" w:rsidRDefault="00FC2790" w:rsidP="00FC27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Сельскохозяйственные формирования района целенаправленно ведут работу по обновлению машинотракторного парка. В текущем году приобретено сельскохозяйственной техники и оборудования на сумму 247,8 </w:t>
      </w:r>
      <w:r>
        <w:rPr>
          <w:sz w:val="28"/>
          <w:szCs w:val="28"/>
        </w:rPr>
        <w:lastRenderedPageBreak/>
        <w:t>млн. рублей (тракторов различных марок -15 штук, зерноуборочных комбайнов -8 штук и другой с/х техники).</w:t>
      </w:r>
    </w:p>
    <w:p w:rsidR="00FC2790" w:rsidRDefault="00FC2790" w:rsidP="00FC27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Неплохой фундамент заложен под урожай 2014 года. Посеяны озимые культуры на площади 16,1 тыс. га, внесено осенью минеральных удобрений под урожай текущего года 3475 тонн в физ. весе, вспахана зябь на площади 60 тыс. га, в полном объеме засыпаны семена яровых зерновых культур. Структура посевных площадей в текущем году предусматривает сохранение посевных площадей зерновых и зернобобовых культур на уровне прошлого года. В тоже время предусмотрено расширение посевов таких экономически выгодных культур как соя, кукуруза на зерно. </w:t>
      </w:r>
    </w:p>
    <w:p w:rsidR="00FC2790" w:rsidRDefault="00FC2790" w:rsidP="00FC2790">
      <w:pPr>
        <w:suppressAutoHyphens/>
        <w:ind w:firstLine="567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Земледелие является производной от животноводства. Это еще связано отчасти с тем, что мы находимся в зоне рискованного земледелия, что мешает сельскому хозяйству устойчивее работать. </w:t>
      </w:r>
    </w:p>
    <w:p w:rsidR="00FC2790" w:rsidRDefault="00FC2790" w:rsidP="00FC2790">
      <w:pPr>
        <w:ind w:firstLine="567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Особый подход и приоритет отдается инвесторам, которые имеют цель развивать животноводство. Надо отметить, что социально-экономическое развитие района невозможно без интенсивного развития отрасли животноводства, обеспечения людей круглогодичной работой, в конечном результате - повышения уровня жизни граждан.</w:t>
      </w:r>
    </w:p>
    <w:p w:rsidR="00FC2790" w:rsidRDefault="00FC2790" w:rsidP="00FC2790">
      <w:pPr>
        <w:suppressAutoHyphens/>
        <w:ind w:firstLine="567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ООО «РАСК» целенаправленно, последовательно наращивает капитальные вложения в развитие сельскохозяйственного производства. В 2013 году хозяйство освоило капитальных вложений на сумму 550,0 млн. рублей. Объём капитальных вложений связан, прежде всего, с реализацией инвестиционного проекта по строительству современного высокотехнологического свиноводческого комплекса на 4400 свиноматок, с ежегодным объёмом производства 108 тыс. убойных свиней в год при выходе на полную мощность. Строительство рассчитано на пять лет – 2011-2015 г. г. (поэтапное строительство и ввод в эксплуатацию 4-х фаз строительства по 1100 свиноматок каждая) На комплексе создано 50 рабочих мест.</w:t>
      </w:r>
    </w:p>
    <w:p w:rsidR="00FC2790" w:rsidRDefault="00FC2790" w:rsidP="00FC2790">
      <w:pPr>
        <w:suppressAutoHyphens/>
        <w:ind w:firstLine="567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В ООО «Никольское» продолжается работа по развитию мясного скотоводства КРС (мраморное мясо). В настоящее время в хозяйстве ведётся разведение поместного скота путём скрещивания коров симментальской породы с быками абердин-ангусской породы мясного направления. За счет своего воспроизводства планируется довести численность поголовья до 2-х тыс. голов.</w:t>
      </w:r>
    </w:p>
    <w:p w:rsidR="00FC2790" w:rsidRDefault="00FC2790" w:rsidP="00FC2790">
      <w:pPr>
        <w:suppressAutoHyphens/>
        <w:ind w:firstLine="567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По областной целевой Программе «Поддержка начинающих фермеров в Тамбовской области на 2012-2014 годы» одно крестьянское (фермерское) хозяйство, получило гранд в размере 1500 тыс. рублей.</w:t>
      </w:r>
    </w:p>
    <w:p w:rsidR="00FC2790" w:rsidRDefault="00FC2790" w:rsidP="00FC2790">
      <w:pPr>
        <w:suppressAutoHyphens/>
        <w:ind w:firstLine="567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По программе развития семейных животноводческих ферм на базе КФХ работает Кошелев В.А., в настоящее время на ферме содержится 33 дойных коровы. Также ведётся строительство коровника на 100 голов. В 2014 году планируется строительство бойни по забою скота.</w:t>
      </w:r>
    </w:p>
    <w:p w:rsidR="00FC2790" w:rsidRDefault="00FC2790" w:rsidP="00FC2790">
      <w:pPr>
        <w:suppressAutoHyphens/>
        <w:ind w:firstLine="567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Защищён проект по разведению коз молочного направления индивидуальным предпринимателем Гревцевой А.В. В 2014 году планируется завоз 600 голов племенного поголовья коз.</w:t>
      </w:r>
    </w:p>
    <w:p w:rsidR="00FC2790" w:rsidRDefault="00FC2790" w:rsidP="00FC2790">
      <w:pPr>
        <w:suppressAutoHyphens/>
        <w:ind w:firstLine="567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lastRenderedPageBreak/>
        <w:t>В 2013 году улучшалось положение в мясном животноводстве, за год было произведено мяса в живом весе 3614 т. Производство молока за 2013 год составило123,7 т, производство яиц – 21032 тыс. шт.</w:t>
      </w:r>
    </w:p>
    <w:p w:rsidR="00FC2790" w:rsidRDefault="00FC2790" w:rsidP="00FC2790">
      <w:pPr>
        <w:suppressAutoHyphens/>
        <w:ind w:firstLine="567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 xml:space="preserve">В районе работает Агентство по поддержке малого предпринимательства. В 2013 году на возвратной основе было освоено 1800 тыс. руб. </w:t>
      </w:r>
    </w:p>
    <w:p w:rsidR="00FC2790" w:rsidRDefault="00FC2790" w:rsidP="00FC2790">
      <w:pPr>
        <w:suppressAutoHyphens/>
        <w:ind w:firstLine="567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Заработная плата труда работника в сельском хозяйстве составила 15589 рублей, что больше, чем в 2012 году на 21,2%.</w:t>
      </w:r>
    </w:p>
    <w:p w:rsidR="00FC2790" w:rsidRDefault="00FC2790" w:rsidP="00FC2790">
      <w:pPr>
        <w:suppressAutoHyphens/>
        <w:ind w:firstLine="567"/>
        <w:jc w:val="both"/>
        <w:rPr>
          <w:rFonts w:eastAsia="Calibri"/>
          <w:sz w:val="28"/>
          <w:szCs w:val="28"/>
          <w:lang w:eastAsia="ar-SA"/>
        </w:rPr>
      </w:pPr>
      <w:r>
        <w:rPr>
          <w:sz w:val="28"/>
          <w:szCs w:val="28"/>
        </w:rPr>
        <w:t xml:space="preserve">В 2014 году планируется произвести во всех категориях хозяйств: зерна – 142 тыс. тонн; подсолнечника – 34 тыс. тонн; сахарной свеклы – 42 тыс. тонн, мяса -8,5 тыс. тонн, молока- 9,6 тыс. тонн. </w:t>
      </w:r>
    </w:p>
    <w:p w:rsidR="00FC2790" w:rsidRDefault="00FC2790" w:rsidP="00FC2790">
      <w:pPr>
        <w:suppressAutoHyphens/>
        <w:ind w:firstLine="567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Вышеприведённые цифры показывают, что принимаемые меры в районе, несмотря на имеющиеся причины объективного и субъективного характера ведения сельскохозяйственного производства, позволят в текущем году сделать значительный вклад -  выполнить программы развития сельского хозяйства и Соглашения между администрацией района и области по производству сельхозпродукции.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center"/>
        <w:textAlignment w:val="baseline"/>
        <w:rPr>
          <w:kern w:val="3"/>
          <w:sz w:val="28"/>
          <w:szCs w:val="28"/>
          <w:lang w:bidi="fa-IR"/>
        </w:rPr>
      </w:pPr>
      <w:r>
        <w:rPr>
          <w:kern w:val="3"/>
          <w:sz w:val="28"/>
          <w:szCs w:val="28"/>
          <w:lang w:bidi="fa-IR"/>
        </w:rPr>
        <w:t>Информация по полученным субсидиям по хозяйствам Рассказовского района за 9 месяцев 2013 года в тыс. руб.</w:t>
      </w:r>
    </w:p>
    <w:tbl>
      <w:tblPr>
        <w:tblW w:w="935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2620"/>
        <w:gridCol w:w="1807"/>
        <w:gridCol w:w="1240"/>
        <w:gridCol w:w="2984"/>
      </w:tblGrid>
      <w:tr w:rsidR="00FC2790" w:rsidTr="00FC2790">
        <w:trPr>
          <w:trHeight w:val="48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2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вид субсидии</w:t>
            </w:r>
          </w:p>
        </w:tc>
        <w:tc>
          <w:tcPr>
            <w:tcW w:w="18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коллективные хозяйства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КФХ</w:t>
            </w:r>
          </w:p>
        </w:tc>
        <w:tc>
          <w:tcPr>
            <w:tcW w:w="2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</w:t>
            </w:r>
          </w:p>
        </w:tc>
      </w:tr>
      <w:tr w:rsidR="00FC2790" w:rsidTr="00FC2790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2790" w:rsidRDefault="00FC2790">
            <w:pPr>
              <w:autoSpaceDN w:val="0"/>
              <w:jc w:val="right"/>
              <w:rPr>
                <w:color w:val="00000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rPr>
                <w:color w:val="000000"/>
              </w:rPr>
            </w:pPr>
            <w:r>
              <w:rPr>
                <w:color w:val="000000"/>
              </w:rPr>
              <w:t>элитные семена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2790" w:rsidRDefault="00FC2790">
            <w:pPr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</w:tr>
      <w:tr w:rsidR="00FC2790" w:rsidTr="00FC2790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rPr>
                <w:color w:val="000000"/>
              </w:rPr>
            </w:pPr>
            <w:r>
              <w:rPr>
                <w:color w:val="000000"/>
              </w:rPr>
              <w:t>страхование урожая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11413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2790" w:rsidRDefault="00FC2790">
            <w:pPr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11923</w:t>
            </w:r>
          </w:p>
        </w:tc>
      </w:tr>
      <w:tr w:rsidR="00FC2790" w:rsidTr="00FC2790">
        <w:trPr>
          <w:trHeight w:val="9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rPr>
                <w:color w:val="000000"/>
              </w:rPr>
            </w:pPr>
            <w:r>
              <w:rPr>
                <w:color w:val="000000"/>
              </w:rPr>
              <w:t>оказание несвязанной поддержки в области растениеводства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30043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7457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2790" w:rsidRDefault="00FC2790">
            <w:pPr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37500</w:t>
            </w:r>
          </w:p>
        </w:tc>
      </w:tr>
      <w:tr w:rsidR="00FC2790" w:rsidTr="00FC2790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rPr>
                <w:color w:val="000000"/>
              </w:rPr>
            </w:pPr>
            <w:r>
              <w:rPr>
                <w:color w:val="000000"/>
              </w:rPr>
              <w:t>приобретение плем. молодняка КРС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1170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2790" w:rsidRDefault="00FC2790">
            <w:pPr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1203</w:t>
            </w:r>
          </w:p>
        </w:tc>
      </w:tr>
      <w:tr w:rsidR="00FC2790" w:rsidTr="00FC2790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rPr>
                <w:color w:val="000000"/>
              </w:rPr>
            </w:pPr>
            <w:r>
              <w:rPr>
                <w:color w:val="000000"/>
              </w:rPr>
              <w:t>приобретение плем. молодняка птицы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570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2790" w:rsidRDefault="00FC2790">
            <w:pPr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570</w:t>
            </w:r>
          </w:p>
        </w:tc>
      </w:tr>
      <w:tr w:rsidR="00FC2790" w:rsidTr="00FC2790">
        <w:trPr>
          <w:trHeight w:val="9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rPr>
                <w:color w:val="000000"/>
              </w:rPr>
            </w:pPr>
            <w:r>
              <w:rPr>
                <w:color w:val="000000"/>
              </w:rPr>
              <w:t>возмещение части затрат на 1 литр реализованного товарного молока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1686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2790" w:rsidRDefault="00FC2790">
            <w:pPr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1686</w:t>
            </w:r>
          </w:p>
        </w:tc>
      </w:tr>
      <w:tr w:rsidR="00FC2790" w:rsidTr="00FC2790">
        <w:trPr>
          <w:trHeight w:val="9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rPr>
                <w:color w:val="000000"/>
              </w:rPr>
            </w:pPr>
            <w:r>
              <w:rPr>
                <w:color w:val="000000"/>
              </w:rPr>
              <w:t>возмещение части затрат по кредитам сроком до 1 года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10598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1862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2790" w:rsidRDefault="00FC2790">
            <w:pPr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12460</w:t>
            </w:r>
          </w:p>
        </w:tc>
      </w:tr>
      <w:tr w:rsidR="00FC2790" w:rsidTr="00FC2790">
        <w:trPr>
          <w:trHeight w:val="9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возмещение части затрат по инвестиционным кредитам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35637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2790" w:rsidRDefault="00FC2790">
            <w:pPr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35637</w:t>
            </w:r>
          </w:p>
        </w:tc>
      </w:tr>
      <w:tr w:rsidR="00FC2790" w:rsidTr="00FC2790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rPr>
                <w:color w:val="000000"/>
              </w:rPr>
            </w:pPr>
            <w:r>
              <w:rPr>
                <w:color w:val="000000"/>
              </w:rPr>
              <w:t>молодые семьи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2790" w:rsidRDefault="00FC2790">
            <w:pPr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C2790" w:rsidTr="00FC2790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rPr>
                <w:color w:val="000000"/>
              </w:rPr>
            </w:pPr>
            <w:r>
              <w:rPr>
                <w:color w:val="000000"/>
              </w:rPr>
              <w:t>поддержка начинающих фермеров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2790" w:rsidRDefault="00FC2790">
            <w:pPr>
              <w:autoSpaceDN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FC2790" w:rsidTr="00FC2790">
        <w:trPr>
          <w:trHeight w:val="30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8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90064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2790" w:rsidRDefault="00FC2790">
            <w:pPr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12562</w:t>
            </w:r>
          </w:p>
        </w:tc>
        <w:tc>
          <w:tcPr>
            <w:tcW w:w="2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2790" w:rsidRDefault="00FC2790">
            <w:pPr>
              <w:autoSpaceDN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101126</w:t>
            </w:r>
          </w:p>
        </w:tc>
      </w:tr>
    </w:tbl>
    <w:p w:rsidR="00FC2790" w:rsidRDefault="00FC2790" w:rsidP="00FC2790">
      <w:pPr>
        <w:widowControl w:val="0"/>
        <w:suppressAutoHyphens/>
        <w:autoSpaceDN w:val="0"/>
        <w:ind w:firstLine="567"/>
        <w:jc w:val="center"/>
        <w:textAlignment w:val="baseline"/>
        <w:rPr>
          <w:rFonts w:eastAsia="Andale Sans UI"/>
          <w:b/>
          <w:kern w:val="3"/>
          <w:sz w:val="28"/>
          <w:szCs w:val="28"/>
          <w:lang w:eastAsia="ja-JP" w:bidi="fa-IR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Andale Sans UI"/>
          <w:b/>
          <w:kern w:val="3"/>
          <w:sz w:val="28"/>
          <w:szCs w:val="28"/>
          <w:lang w:eastAsia="ja-JP" w:bidi="fa-IR"/>
        </w:rPr>
      </w:pPr>
      <w:r>
        <w:rPr>
          <w:rFonts w:eastAsia="Andale Sans UI"/>
          <w:b/>
          <w:kern w:val="3"/>
          <w:sz w:val="28"/>
          <w:szCs w:val="28"/>
          <w:lang w:eastAsia="ja-JP" w:bidi="fa-IR"/>
        </w:rPr>
        <w:t>Инвестиции и строительство.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>
        <w:rPr>
          <w:rFonts w:eastAsia="Calibri"/>
          <w:kern w:val="3"/>
          <w:sz w:val="28"/>
          <w:szCs w:val="28"/>
          <w:lang w:eastAsia="ja-JP" w:bidi="fa-IR"/>
        </w:rPr>
        <w:lastRenderedPageBreak/>
        <w:tab/>
        <w:t>За 2013 год за счет всех источников финансирования хозяйствами, предприятиями всех форм собственности, включая субъекты малого и среднего бизнеса и население, в развитие экономики района направлено инвестиций в объёме 1 785 776 тыс. руб., что на 22 438 тыс. руб. больше, чем за соответствующий период 2012 года (за 2012 год объём инвестиций составлял 1 763 338 тыс. рублей).  Инвестиции направлялись на жилищное строительство – 229 530 тыс. руб., газификацию – 4 856 тыс. рублей, водоснабжение – 2 900 тыс. рублей, на объекты производственного назначения – 550 000 тыс. рублей, объекты образования 39 780 тыс. руб., прочие объекты – 650 000 тыс. рублей, на развитие сельского хозяйства: формирование основного стада – 12 750 тыс. рублей, приобретение техники (автомобилей, тракторов, прицепной техники) – 293 000 тыс. рублей.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Calibri"/>
          <w:kern w:val="3"/>
          <w:sz w:val="28"/>
          <w:szCs w:val="28"/>
          <w:lang w:eastAsia="ja-JP" w:bidi="fa-IR"/>
        </w:rPr>
      </w:pPr>
      <w:r>
        <w:rPr>
          <w:rFonts w:eastAsia="Calibri"/>
          <w:kern w:val="3"/>
          <w:sz w:val="28"/>
          <w:szCs w:val="28"/>
          <w:lang w:eastAsia="ja-JP" w:bidi="fa-IR"/>
        </w:rPr>
        <w:t>Из общего объема инвестиции строительно-монтажные работы составляют 826 690 тыс. руб., что больше прошлогоднего показателя на 382 131 тыс. руб.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>
        <w:rPr>
          <w:rFonts w:eastAsia="Calibri"/>
          <w:kern w:val="3"/>
          <w:sz w:val="28"/>
          <w:szCs w:val="28"/>
          <w:lang w:eastAsia="ja-JP" w:bidi="fa-IR"/>
        </w:rPr>
        <w:t>Введено в эксплуатацию 6 558 кв. м. жилья. Строительство и ввод жилья осуществлялось индивидуальными застройщиками.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Calibri"/>
          <w:kern w:val="3"/>
          <w:sz w:val="28"/>
          <w:szCs w:val="28"/>
          <w:lang w:eastAsia="ja-JP" w:bidi="fa-IR"/>
        </w:rPr>
      </w:pPr>
      <w:r>
        <w:rPr>
          <w:rFonts w:eastAsia="Calibri"/>
          <w:kern w:val="3"/>
          <w:sz w:val="28"/>
          <w:szCs w:val="28"/>
          <w:lang w:eastAsia="ja-JP" w:bidi="fa-IR"/>
        </w:rPr>
        <w:t>Газифицировано 26 квартир, введено в эксплуатацию 1,45 км газовых сетей (за аналогичный период прошлого года - 0,33 км).</w:t>
      </w:r>
    </w:p>
    <w:p w:rsidR="00FC2790" w:rsidRDefault="00FC2790" w:rsidP="00FC2790">
      <w:pPr>
        <w:ind w:firstLine="567"/>
        <w:jc w:val="both"/>
        <w:rPr>
          <w:rFonts w:eastAsia="Calibri"/>
          <w:kern w:val="3"/>
          <w:sz w:val="28"/>
          <w:szCs w:val="28"/>
          <w:lang w:eastAsia="en-US"/>
        </w:rPr>
      </w:pPr>
      <w:r>
        <w:rPr>
          <w:rFonts w:eastAsia="Calibri"/>
          <w:kern w:val="3"/>
          <w:sz w:val="28"/>
          <w:szCs w:val="28"/>
        </w:rPr>
        <w:t>За 2013 году введены в эксплуатацию: 1 водонапорная башня; 1 артезианская скважина; 2 башни сотовой связи.</w:t>
      </w:r>
    </w:p>
    <w:p w:rsidR="00FC2790" w:rsidRDefault="00FC2790" w:rsidP="00FC2790">
      <w:pPr>
        <w:ind w:firstLine="567"/>
        <w:jc w:val="both"/>
        <w:rPr>
          <w:rFonts w:eastAsia="Calibri"/>
          <w:kern w:val="3"/>
          <w:sz w:val="28"/>
          <w:szCs w:val="28"/>
        </w:rPr>
      </w:pPr>
      <w:r>
        <w:rPr>
          <w:rFonts w:eastAsia="Calibri"/>
          <w:kern w:val="3"/>
          <w:sz w:val="28"/>
          <w:szCs w:val="28"/>
        </w:rPr>
        <w:t>Введен в действие социокультурный комплекс в с. Дмитриевщина.</w:t>
      </w:r>
    </w:p>
    <w:p w:rsidR="00FC2790" w:rsidRDefault="00FC2790" w:rsidP="00FC2790">
      <w:pPr>
        <w:jc w:val="center"/>
        <w:rPr>
          <w:rFonts w:eastAsia="Lucida Sans Unicode"/>
          <w:b/>
          <w:bCs/>
          <w:color w:val="000000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jc w:val="center"/>
        <w:rPr>
          <w:rFonts w:eastAsia="Lucida Sans Unicode"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b/>
          <w:bCs/>
          <w:color w:val="000000"/>
          <w:kern w:val="3"/>
          <w:sz w:val="28"/>
          <w:szCs w:val="28"/>
          <w:lang w:eastAsia="zh-CN" w:bidi="hi-IN"/>
        </w:rPr>
        <w:t>Основные макроэкономические показатели района.</w:t>
      </w: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8"/>
        <w:gridCol w:w="899"/>
        <w:gridCol w:w="1186"/>
        <w:gridCol w:w="1125"/>
        <w:gridCol w:w="937"/>
        <w:gridCol w:w="815"/>
      </w:tblGrid>
      <w:tr w:rsidR="00FC2790" w:rsidTr="00FC2790">
        <w:trPr>
          <w:trHeight w:val="64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  <w:t>Показатели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  <w:t>2009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  <w:t>2010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  <w:t>2011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  <w:t>2012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  <w:t>2013</w:t>
            </w:r>
          </w:p>
        </w:tc>
      </w:tr>
      <w:tr w:rsidR="00FC2790" w:rsidTr="00FC2790">
        <w:trPr>
          <w:trHeight w:val="52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Численность постоянного населения (среднегодовая), тыс. чел.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22,4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23,1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22,7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22,5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22,6</w:t>
            </w:r>
          </w:p>
        </w:tc>
      </w:tr>
      <w:tr w:rsidR="00FC2790" w:rsidTr="00FC2790">
        <w:trPr>
          <w:trHeight w:val="36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eastAsia="Lucida Sans Unicode"/>
                <w:bCs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Доля района в численности</w:t>
            </w:r>
          </w:p>
          <w:p w:rsidR="00FC2790" w:rsidRDefault="00FC2790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населения области, %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2,0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kern w:val="3"/>
                <w:lang w:eastAsia="zh-CN" w:bidi="hi-IN"/>
              </w:rPr>
              <w:t>2,0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2,0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2,0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2,0</w:t>
            </w:r>
          </w:p>
        </w:tc>
      </w:tr>
      <w:tr w:rsidR="00FC2790" w:rsidTr="00FC2790">
        <w:trPr>
          <w:trHeight w:val="52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Доходы бюджета на душу населения, тыс. руб.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12,0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12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13,5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15,3</w:t>
            </w:r>
          </w:p>
        </w:tc>
      </w:tr>
      <w:tr w:rsidR="00FC2790" w:rsidTr="00FC2790">
        <w:trPr>
          <w:trHeight w:val="52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Инвестиции в основной капитал на душу населения, тыс. руб.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13,2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13,6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29,8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13,4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</w:p>
        </w:tc>
      </w:tr>
    </w:tbl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kern w:val="3"/>
          <w:sz w:val="28"/>
          <w:szCs w:val="28"/>
          <w:lang w:eastAsia="zh-CN" w:bidi="hi-IN"/>
        </w:rPr>
      </w:pPr>
      <w:r>
        <w:rPr>
          <w:rFonts w:eastAsia="Lucida Sans Unicode"/>
          <w:kern w:val="3"/>
          <w:sz w:val="28"/>
          <w:szCs w:val="28"/>
          <w:lang w:eastAsia="zh-CN" w:bidi="hi-IN"/>
        </w:rPr>
        <w:t>Бюджет района имеет выраженную социальную направленность. В течение 2013 года своевременно и в полном объеме профинансированы первоочередные обязательства.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Lucida Sans Unicode"/>
          <w:color w:val="000000"/>
          <w:kern w:val="3"/>
          <w:sz w:val="28"/>
          <w:szCs w:val="28"/>
          <w:lang w:eastAsia="zh-CN" w:bidi="hi-IN"/>
        </w:rPr>
      </w:pPr>
      <w:r>
        <w:rPr>
          <w:rFonts w:eastAsia="Lucida Sans Unicode"/>
          <w:color w:val="000000"/>
          <w:kern w:val="3"/>
          <w:sz w:val="28"/>
          <w:szCs w:val="28"/>
          <w:lang w:eastAsia="zh-CN" w:bidi="hi-IN"/>
        </w:rPr>
        <w:t>Основными бюджетообразующими доходами для района остаются: налог на доходы физических лиц, земельный налог, доходы от использования имущества, находящегося в муниципальной собственности. В расширении налогооблагаемой базы района немаловажную роль играет малое предпринимательство.</w:t>
      </w:r>
    </w:p>
    <w:tbl>
      <w:tblPr>
        <w:tblW w:w="9348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86"/>
        <w:gridCol w:w="851"/>
        <w:gridCol w:w="1276"/>
        <w:gridCol w:w="1080"/>
        <w:gridCol w:w="904"/>
        <w:gridCol w:w="851"/>
      </w:tblGrid>
      <w:tr w:rsidR="00FC2790" w:rsidTr="00FC2790">
        <w:trPr>
          <w:trHeight w:val="495"/>
        </w:trPr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  <w:t>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  <w:t>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  <w:t>2010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  <w:t>2011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/>
                <w:bCs/>
                <w:color w:val="000000"/>
                <w:kern w:val="3"/>
                <w:lang w:eastAsia="zh-CN" w:bidi="hi-IN"/>
              </w:rPr>
              <w:t>2013</w:t>
            </w:r>
          </w:p>
        </w:tc>
      </w:tr>
      <w:tr w:rsidR="00FC2790" w:rsidTr="00FC2790">
        <w:trPr>
          <w:trHeight w:val="255"/>
        </w:trPr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Доходы бюджета МО, млн.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268,2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228,5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271,3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259,6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344,9</w:t>
            </w:r>
          </w:p>
        </w:tc>
      </w:tr>
      <w:tr w:rsidR="00FC2790" w:rsidTr="00FC2790">
        <w:trPr>
          <w:trHeight w:val="383"/>
        </w:trPr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lastRenderedPageBreak/>
              <w:t>Расходы бюджета МО, млн.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263,,5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229,1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272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260,4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339,8</w:t>
            </w:r>
          </w:p>
        </w:tc>
      </w:tr>
      <w:tr w:rsidR="00FC2790" w:rsidTr="00FC2790">
        <w:trPr>
          <w:trHeight w:val="350"/>
        </w:trPr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Налоговые доходы бюджета МО, млн.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47,9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51,6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79,9</w:t>
            </w:r>
          </w:p>
        </w:tc>
      </w:tr>
      <w:tr w:rsidR="00FC2790" w:rsidTr="00FC2790">
        <w:trPr>
          <w:trHeight w:val="465"/>
        </w:trPr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Доля налоговых поступлений в доходах бюджета МО,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22,6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19,2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24,6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C2790" w:rsidRDefault="00FC2790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</w:pPr>
            <w:r>
              <w:rPr>
                <w:rFonts w:eastAsia="Lucida Sans Unicode"/>
                <w:bCs/>
                <w:color w:val="000000"/>
                <w:kern w:val="3"/>
                <w:lang w:eastAsia="zh-CN" w:bidi="hi-IN"/>
              </w:rPr>
              <w:t>23,1</w:t>
            </w:r>
          </w:p>
        </w:tc>
      </w:tr>
    </w:tbl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</w:p>
    <w:p w:rsidR="00FC2790" w:rsidRDefault="00FC2790" w:rsidP="00FC2790">
      <w:pPr>
        <w:suppressAutoHyphens/>
        <w:jc w:val="center"/>
        <w:rPr>
          <w:sz w:val="28"/>
          <w:szCs w:val="28"/>
          <w:lang w:eastAsia="ar-SA"/>
        </w:rPr>
      </w:pPr>
      <w:r>
        <w:rPr>
          <w:b/>
          <w:bCs/>
          <w:kern w:val="3"/>
          <w:sz w:val="28"/>
          <w:szCs w:val="28"/>
          <w:lang w:eastAsia="ar-SA" w:bidi="fa-IR"/>
        </w:rPr>
        <w:t>Управление муниципальным имуществом района.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>
        <w:rPr>
          <w:rFonts w:eastAsia="Andale Sans UI"/>
          <w:kern w:val="3"/>
          <w:sz w:val="28"/>
          <w:szCs w:val="28"/>
          <w:lang w:eastAsia="ja-JP" w:bidi="fa-IR"/>
        </w:rPr>
        <w:t>По состоянию на 1 января 2014 года действует 541</w:t>
      </w:r>
      <w:r>
        <w:rPr>
          <w:rFonts w:eastAsia="Andale Sans UI"/>
          <w:b/>
          <w:kern w:val="3"/>
          <w:sz w:val="28"/>
          <w:szCs w:val="28"/>
          <w:lang w:eastAsia="ja-JP" w:bidi="fa-IR"/>
        </w:rPr>
        <w:t xml:space="preserve"> </w:t>
      </w:r>
      <w:r>
        <w:rPr>
          <w:rFonts w:eastAsia="Andale Sans UI"/>
          <w:kern w:val="3"/>
          <w:sz w:val="28"/>
          <w:szCs w:val="28"/>
          <w:lang w:eastAsia="ja-JP" w:bidi="fa-IR"/>
        </w:rPr>
        <w:t>договоров аренды земельных участков, заключенных администрацией района с гражданами и юридическими лицами, из них за 12 месяцев 2013 года было заключено 8</w:t>
      </w:r>
      <w:r>
        <w:rPr>
          <w:rFonts w:eastAsia="Andale Sans UI"/>
          <w:bCs/>
          <w:kern w:val="3"/>
          <w:sz w:val="28"/>
          <w:szCs w:val="28"/>
          <w:lang w:eastAsia="ja-JP" w:bidi="fa-IR"/>
        </w:rPr>
        <w:t xml:space="preserve">5 </w:t>
      </w:r>
      <w:r>
        <w:rPr>
          <w:rFonts w:eastAsia="Andale Sans UI"/>
          <w:kern w:val="3"/>
          <w:sz w:val="28"/>
          <w:szCs w:val="28"/>
          <w:lang w:eastAsia="ja-JP" w:bidi="fa-IR"/>
        </w:rPr>
        <w:t>договоров.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>
        <w:rPr>
          <w:rFonts w:eastAsia="Andale Sans UI"/>
          <w:kern w:val="3"/>
          <w:sz w:val="28"/>
          <w:szCs w:val="28"/>
          <w:lang w:eastAsia="ja-JP" w:bidi="fa-IR"/>
        </w:rPr>
        <w:t>За 2013 год в доход консолидированного бюджета района от договоров аренды земельных участков, которыми распоряжается администрация района, поступило 7 469 417,28 руб., пени –</w:t>
      </w:r>
      <w:r>
        <w:rPr>
          <w:rFonts w:eastAsia="Andale Sans UI"/>
          <w:bCs/>
          <w:kern w:val="3"/>
          <w:sz w:val="28"/>
          <w:szCs w:val="28"/>
          <w:lang w:eastAsia="ja-JP" w:bidi="fa-IR"/>
        </w:rPr>
        <w:t xml:space="preserve"> 353 470,38 ру</w:t>
      </w:r>
      <w:r>
        <w:rPr>
          <w:rFonts w:eastAsia="Andale Sans UI"/>
          <w:kern w:val="3"/>
          <w:sz w:val="28"/>
          <w:szCs w:val="28"/>
          <w:lang w:eastAsia="ja-JP" w:bidi="fa-IR"/>
        </w:rPr>
        <w:t>б. в том числе: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eastAsia="ja-JP" w:bidi="fa-IR"/>
        </w:rPr>
      </w:pPr>
      <w:r>
        <w:rPr>
          <w:rFonts w:eastAsia="Andale Sans UI"/>
          <w:kern w:val="3"/>
          <w:sz w:val="28"/>
          <w:szCs w:val="28"/>
          <w:lang w:eastAsia="ja-JP" w:bidi="fa-IR"/>
        </w:rPr>
        <w:t>- от аренды земельных участков категории «земли сельскохозяйственного назначения» поступило – 1 353 243,32 руб., пени – 40 614,34 руб.;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>
        <w:rPr>
          <w:rFonts w:eastAsia="Andale Sans UI"/>
          <w:kern w:val="3"/>
          <w:sz w:val="28"/>
          <w:szCs w:val="28"/>
          <w:lang w:eastAsia="ja-JP" w:bidi="fa-IR"/>
        </w:rPr>
        <w:t>- от аренды земельных участков других категорий поступило – 6 116 173,96 руб. и пени – 312 856,04</w:t>
      </w:r>
      <w:r>
        <w:rPr>
          <w:rFonts w:eastAsia="Andale Sans UI"/>
          <w:bCs/>
          <w:kern w:val="3"/>
          <w:sz w:val="28"/>
          <w:szCs w:val="28"/>
          <w:lang w:eastAsia="ja-JP" w:bidi="fa-IR"/>
        </w:rPr>
        <w:t xml:space="preserve"> </w:t>
      </w:r>
      <w:r>
        <w:rPr>
          <w:rFonts w:eastAsia="Andale Sans UI"/>
          <w:kern w:val="3"/>
          <w:sz w:val="28"/>
          <w:szCs w:val="28"/>
          <w:lang w:eastAsia="ja-JP" w:bidi="fa-IR"/>
        </w:rPr>
        <w:t>руб.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>
        <w:rPr>
          <w:rFonts w:eastAsia="Andale Sans UI"/>
          <w:bCs/>
          <w:spacing w:val="-2"/>
          <w:kern w:val="3"/>
          <w:sz w:val="28"/>
          <w:szCs w:val="28"/>
          <w:lang w:eastAsia="ja-JP" w:bidi="fa-IR"/>
        </w:rPr>
        <w:t xml:space="preserve"> За 12 месяцев 2013 года </w:t>
      </w:r>
      <w:r>
        <w:rPr>
          <w:rFonts w:eastAsia="Andale Sans UI"/>
          <w:kern w:val="3"/>
          <w:sz w:val="28"/>
          <w:szCs w:val="28"/>
          <w:lang w:eastAsia="ja-JP" w:bidi="fa-IR"/>
        </w:rPr>
        <w:t>по договорам аренды муниципального имущества в доход районного бюджета поступило – 523 635,8 руб.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>
        <w:rPr>
          <w:rFonts w:eastAsia="Andale Sans UI"/>
          <w:kern w:val="3"/>
          <w:sz w:val="28"/>
          <w:szCs w:val="28"/>
          <w:lang w:eastAsia="ja-JP" w:bidi="fa-IR"/>
        </w:rPr>
        <w:t>За январь - декабрь 2013 года администрацией района заключено 100</w:t>
      </w:r>
      <w:r>
        <w:rPr>
          <w:rFonts w:eastAsia="Andale Sans UI"/>
          <w:bCs/>
          <w:kern w:val="3"/>
          <w:sz w:val="28"/>
          <w:szCs w:val="28"/>
          <w:lang w:eastAsia="ja-JP" w:bidi="fa-IR"/>
        </w:rPr>
        <w:t xml:space="preserve"> </w:t>
      </w:r>
      <w:r>
        <w:rPr>
          <w:rFonts w:eastAsia="Andale Sans UI"/>
          <w:kern w:val="3"/>
          <w:sz w:val="28"/>
          <w:szCs w:val="28"/>
          <w:lang w:eastAsia="ja-JP" w:bidi="fa-IR"/>
        </w:rPr>
        <w:t>договоров купли-продажи земельных участков общей площадью</w:t>
      </w:r>
      <w:r>
        <w:rPr>
          <w:rFonts w:eastAsia="Andale Sans UI"/>
          <w:bCs/>
          <w:kern w:val="3"/>
          <w:sz w:val="28"/>
          <w:szCs w:val="28"/>
          <w:lang w:eastAsia="ja-JP" w:bidi="fa-IR"/>
        </w:rPr>
        <w:t xml:space="preserve"> 33,2942 г</w:t>
      </w:r>
      <w:r>
        <w:rPr>
          <w:rFonts w:eastAsia="Andale Sans UI"/>
          <w:kern w:val="3"/>
          <w:sz w:val="28"/>
          <w:szCs w:val="28"/>
          <w:lang w:eastAsia="ja-JP" w:bidi="fa-IR"/>
        </w:rPr>
        <w:t>а на общую сумму 233 301,6 руб. (что на 23 договора больше, чем за 2012 год).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eastAsia="ja-JP" w:bidi="fa-IR"/>
        </w:rPr>
      </w:pPr>
      <w:r>
        <w:rPr>
          <w:rFonts w:eastAsia="Andale Sans UI"/>
          <w:kern w:val="3"/>
          <w:sz w:val="28"/>
          <w:szCs w:val="28"/>
          <w:lang w:eastAsia="ja-JP" w:bidi="fa-IR"/>
        </w:rPr>
        <w:t>Постоянно ведется индивидуальная работа с должниками по уплате арендной платы за земли сельскохозяйственного и несельскохозяйственного назначения и за аренду нежилых помещений. Должники приглашаются на заседания оперативной комиссии, им направляются претензии об уплате задолженности, готовятся исковые заявления.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eastAsia="ja-JP" w:bidi="fa-IR"/>
        </w:rPr>
      </w:pPr>
      <w:r>
        <w:rPr>
          <w:rFonts w:eastAsia="Andale Sans UI"/>
          <w:kern w:val="3"/>
          <w:sz w:val="28"/>
          <w:szCs w:val="28"/>
          <w:lang w:eastAsia="ja-JP" w:bidi="fa-IR"/>
        </w:rPr>
        <w:t>За 12 месяцев   2013 года подготовлено и направлено 52 претензии на общую сумму 1 765 480,39 руб.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>
        <w:rPr>
          <w:rFonts w:eastAsia="Andale Sans UI"/>
          <w:kern w:val="3"/>
          <w:sz w:val="28"/>
          <w:szCs w:val="28"/>
          <w:lang w:eastAsia="ja-JP" w:bidi="fa-IR"/>
        </w:rPr>
        <w:t xml:space="preserve">Администрацией района были подготовлены 15 исковых заявлений в Арбитражный суд Тамбовской области </w:t>
      </w:r>
      <w:r>
        <w:rPr>
          <w:rFonts w:eastAsia="Andale Sans UI"/>
          <w:bCs/>
          <w:kern w:val="3"/>
          <w:sz w:val="28"/>
          <w:szCs w:val="28"/>
          <w:lang w:eastAsia="ja-JP" w:bidi="fa-IR"/>
        </w:rPr>
        <w:t>о взыскании задолженности и пени по договорам аренды земельных участков на общую сумму 2 472 972,82 руб.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>
        <w:rPr>
          <w:rFonts w:eastAsia="Andale Sans UI"/>
          <w:bCs/>
          <w:kern w:val="3"/>
          <w:sz w:val="28"/>
          <w:szCs w:val="28"/>
          <w:lang w:eastAsia="ja-JP" w:bidi="fa-IR"/>
        </w:rPr>
        <w:tab/>
        <w:t xml:space="preserve">За 2013 год </w:t>
      </w:r>
      <w:r>
        <w:rPr>
          <w:rFonts w:eastAsia="Andale Sans UI"/>
          <w:bCs/>
          <w:spacing w:val="-2"/>
          <w:kern w:val="3"/>
          <w:sz w:val="28"/>
          <w:szCs w:val="28"/>
          <w:lang w:eastAsia="ja-JP" w:bidi="fa-IR"/>
        </w:rPr>
        <w:t>в подразделение судебных приставов направлены исполнительные листы в отношении 5 должников на общую сумму 807 432,04 руб.</w:t>
      </w:r>
    </w:p>
    <w:p w:rsidR="00FC2790" w:rsidRDefault="00FC2790" w:rsidP="00FC2790">
      <w:pPr>
        <w:widowControl w:val="0"/>
        <w:tabs>
          <w:tab w:val="left" w:pos="725"/>
        </w:tabs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>
        <w:rPr>
          <w:rFonts w:eastAsia="Andale Sans UI"/>
          <w:kern w:val="3"/>
          <w:sz w:val="28"/>
          <w:szCs w:val="28"/>
          <w:lang w:eastAsia="ja-JP" w:bidi="fa-IR"/>
        </w:rPr>
        <w:t>За 9 месяцев 2013 года администрацией района были подготовлены, объявлены и проведен</w:t>
      </w:r>
      <w:r>
        <w:rPr>
          <w:rFonts w:eastAsia="Andale Sans UI"/>
          <w:bCs/>
          <w:spacing w:val="-2"/>
          <w:kern w:val="3"/>
          <w:sz w:val="28"/>
          <w:szCs w:val="28"/>
          <w:lang w:eastAsia="ja-JP" w:bidi="fa-IR"/>
        </w:rPr>
        <w:t>ы 4 аукциона.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>
        <w:rPr>
          <w:rFonts w:eastAsia="Andale Sans UI"/>
          <w:kern w:val="3"/>
          <w:sz w:val="28"/>
          <w:szCs w:val="28"/>
          <w:lang w:eastAsia="ja-JP" w:bidi="fa-IR"/>
        </w:rPr>
        <w:t>З</w:t>
      </w:r>
      <w:r>
        <w:rPr>
          <w:rFonts w:eastAsia="Andale Sans UI"/>
          <w:bCs/>
          <w:color w:val="000000"/>
          <w:kern w:val="3"/>
          <w:sz w:val="28"/>
          <w:szCs w:val="28"/>
          <w:lang w:eastAsia="ja-JP" w:bidi="fa-IR"/>
        </w:rPr>
        <w:t xml:space="preserve">а 9 месяцев 2013 года в рамках муниципального земельного контроля в соответствии с Ежегодным планом проведения проверок юридических лиц и индивидуальных предпринимателей на 2013 год, утвержденным постановлением администрации района от 22.10.2012 № 1171 произведено 6 проверок. В проверках выявлены нарушения, и материалы направлены в Рассказовский отдел Управления Росреестра по Тамбовской области для </w:t>
      </w:r>
      <w:r>
        <w:rPr>
          <w:rFonts w:eastAsia="Andale Sans UI"/>
          <w:bCs/>
          <w:color w:val="000000"/>
          <w:kern w:val="3"/>
          <w:sz w:val="28"/>
          <w:szCs w:val="28"/>
          <w:lang w:eastAsia="ja-JP" w:bidi="fa-IR"/>
        </w:rPr>
        <w:lastRenderedPageBreak/>
        <w:t>рассмотрения и привлечения лиц к административной ответственности.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eastAsia="ja-JP" w:bidi="fa-IR"/>
        </w:rPr>
      </w:pPr>
      <w:r>
        <w:rPr>
          <w:rFonts w:eastAsia="Andale Sans UI"/>
          <w:bCs/>
          <w:color w:val="000000"/>
          <w:kern w:val="3"/>
          <w:sz w:val="28"/>
          <w:szCs w:val="28"/>
          <w:lang w:eastAsia="ja-JP" w:bidi="fa-IR"/>
        </w:rPr>
        <w:t xml:space="preserve">В соответствии с Планом проведения контрольных мероприятий на 2013 год за использованием по назначению, сохранностью и соблюдением учреждениями законодательства при использовании имущества Рассказовского района, закрепленного за учреждениями на праве оперативного управления, утвержденным постановлением администрации района от 21.11.2012 № 1297 </w:t>
      </w:r>
      <w:r>
        <w:rPr>
          <w:rFonts w:eastAsia="Andale Sans UI"/>
          <w:kern w:val="3"/>
          <w:sz w:val="28"/>
          <w:szCs w:val="28"/>
          <w:lang w:eastAsia="ja-JP" w:bidi="fa-IR"/>
        </w:rPr>
        <w:t>за 2013 год проведено 12 проверок. По результатам проверок составлены акты. Нарушений в использовании муниципального имущества муниципальными учреждениями не выявлено.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>
        <w:rPr>
          <w:bCs/>
          <w:sz w:val="28"/>
          <w:szCs w:val="20"/>
          <w:lang w:eastAsia="ar-SA"/>
        </w:rPr>
        <w:t xml:space="preserve">В декабре 2013 года </w:t>
      </w:r>
      <w:r>
        <w:rPr>
          <w:rFonts w:eastAsia="Andale Sans UI"/>
          <w:kern w:val="3"/>
          <w:sz w:val="28"/>
          <w:szCs w:val="28"/>
          <w:lang w:eastAsia="ja-JP" w:bidi="fa-IR"/>
        </w:rPr>
        <w:t>администрация района</w:t>
      </w:r>
      <w:r>
        <w:rPr>
          <w:bCs/>
          <w:sz w:val="28"/>
          <w:szCs w:val="20"/>
          <w:lang w:eastAsia="ar-SA"/>
        </w:rPr>
        <w:t xml:space="preserve"> направила заявление в орган, осуществляющий государственную регистрацию прав о принятии на учет 8 бесхозяйных объектов недвижимого имущества.</w:t>
      </w:r>
    </w:p>
    <w:p w:rsidR="00FC2790" w:rsidRDefault="00FC2790" w:rsidP="00FC2790">
      <w:pPr>
        <w:widowControl w:val="0"/>
        <w:tabs>
          <w:tab w:val="left" w:pos="900"/>
        </w:tabs>
        <w:suppressAutoHyphens/>
        <w:autoSpaceDN w:val="0"/>
        <w:jc w:val="center"/>
        <w:textAlignment w:val="baseline"/>
        <w:rPr>
          <w:b/>
          <w:bCs/>
          <w:kern w:val="3"/>
          <w:sz w:val="28"/>
          <w:szCs w:val="28"/>
          <w:lang w:eastAsia="ar-SA" w:bidi="fa-IR"/>
        </w:rPr>
      </w:pPr>
    </w:p>
    <w:p w:rsidR="00FC2790" w:rsidRDefault="00FC2790" w:rsidP="00FC2790">
      <w:pPr>
        <w:widowControl w:val="0"/>
        <w:tabs>
          <w:tab w:val="left" w:pos="900"/>
        </w:tabs>
        <w:suppressAutoHyphens/>
        <w:autoSpaceDN w:val="0"/>
        <w:jc w:val="center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>
        <w:rPr>
          <w:b/>
          <w:bCs/>
          <w:kern w:val="3"/>
          <w:sz w:val="28"/>
          <w:szCs w:val="28"/>
          <w:lang w:eastAsia="ar-SA" w:bidi="fa-IR"/>
        </w:rPr>
        <w:t>Закупка для муниципальных нужд района.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>
        <w:rPr>
          <w:rFonts w:eastAsia="Calibri"/>
          <w:kern w:val="3"/>
          <w:sz w:val="28"/>
          <w:szCs w:val="28"/>
          <w:lang w:eastAsia="ar-SA" w:bidi="fa-IR"/>
        </w:rPr>
        <w:t>В 2013 году осуществление закупок для муниципальных нужд района осуществляется в соответствии с Федеральным законом от 21 июля 2005 года №94-ФЗ «</w:t>
      </w:r>
      <w:r>
        <w:rPr>
          <w:rFonts w:eastAsia="Calibri"/>
          <w:bCs/>
          <w:color w:val="000001"/>
          <w:kern w:val="3"/>
          <w:sz w:val="28"/>
          <w:szCs w:val="28"/>
          <w:lang w:eastAsia="ar-SA" w:bidi="fa-IR"/>
        </w:rPr>
        <w:t>О размещении заказов на поставки товаров, выполнение работ, оказание услуг для государственных и муниципальных нужд»</w:t>
      </w:r>
      <w:r>
        <w:rPr>
          <w:rFonts w:eastAsia="Calibri"/>
          <w:kern w:val="3"/>
          <w:sz w:val="28"/>
          <w:szCs w:val="28"/>
          <w:lang w:eastAsia="ar-SA" w:bidi="fa-IR"/>
        </w:rPr>
        <w:t>, целью регулирования которого является повышение эффективности использования бюджетных средств.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Calibri"/>
          <w:kern w:val="3"/>
          <w:sz w:val="28"/>
          <w:szCs w:val="28"/>
          <w:lang w:eastAsia="ar-SA" w:bidi="fa-IR"/>
        </w:rPr>
      </w:pPr>
      <w:r>
        <w:rPr>
          <w:rFonts w:eastAsia="Calibri"/>
          <w:kern w:val="3"/>
          <w:sz w:val="28"/>
          <w:szCs w:val="28"/>
          <w:lang w:eastAsia="ar-SA" w:bidi="fa-IR"/>
        </w:rPr>
        <w:t>В числе мер, направленных на формирование конкурентной среды, создание условий для стимулирования добросовестной конкуренции в районе, следует отметить осуществление размещения заказа на поставки товаров, выполнение работ и оказание услуг для муниципальных нужд как путем проведения торгов (конкурс, аукцион), так и без проведения торгов (запрос котировок). Проведение подобных мероприятий позволяет выбрать для района наиболее выгодного поставщика (исполнителя, подрядчика), обеспечить эффективность расходования бюджетных средств. Четкий порядок формирования, размещения и исполнения муниципального заказа позволяет заявить о себе на рынке товаров, работ и услуг в районе не только юридическим лицам, но и индивидуальным предпринимателям, и физическим лицам, в том числе и из других регионов страны.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Andale Sans UI"/>
          <w:kern w:val="3"/>
          <w:sz w:val="28"/>
          <w:szCs w:val="28"/>
          <w:lang w:val="de-DE" w:eastAsia="ja-JP" w:bidi="fa-IR"/>
        </w:rPr>
      </w:pPr>
      <w:r>
        <w:rPr>
          <w:rFonts w:eastAsia="Calibri"/>
          <w:kern w:val="3"/>
          <w:sz w:val="28"/>
          <w:szCs w:val="28"/>
          <w:lang w:eastAsia="ar-SA" w:bidi="fa-IR"/>
        </w:rPr>
        <w:t>За 2013 год муниципальными заказчиками Рассказовского района было объявлено: 20 открытых аукциона в электронной форме, 2 открытых конкурса и 39 запросов котировок.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Calibri"/>
          <w:kern w:val="3"/>
          <w:sz w:val="28"/>
          <w:szCs w:val="28"/>
          <w:lang w:eastAsia="ar-SA" w:bidi="fa-IR"/>
        </w:rPr>
      </w:pPr>
      <w:r>
        <w:rPr>
          <w:rFonts w:eastAsia="Calibri"/>
          <w:kern w:val="3"/>
          <w:sz w:val="28"/>
          <w:szCs w:val="28"/>
          <w:lang w:eastAsia="ar-SA" w:bidi="fa-IR"/>
        </w:rPr>
        <w:t>Общая стоимость лотов, выставленных на торги и запросы котировок, за отчётный период составила 359 987 тыс. рублей.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Calibri"/>
          <w:kern w:val="3"/>
          <w:sz w:val="28"/>
          <w:szCs w:val="28"/>
          <w:lang w:eastAsia="ar-SA" w:bidi="fa-IR"/>
        </w:rPr>
      </w:pPr>
      <w:r>
        <w:rPr>
          <w:rFonts w:eastAsia="Calibri"/>
          <w:kern w:val="3"/>
          <w:sz w:val="28"/>
          <w:szCs w:val="28"/>
          <w:lang w:eastAsia="ar-SA" w:bidi="fa-IR"/>
        </w:rPr>
        <w:t>По результатам торгов и запросов котировок всего заключено 28 муниципальных контрактов и 28 гражданско-правовых договоров бюджетных учреждений на общую сумму 359 987 тыс. рублей, в том числе: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Calibri"/>
          <w:kern w:val="3"/>
          <w:sz w:val="28"/>
          <w:szCs w:val="28"/>
          <w:lang w:eastAsia="ar-SA" w:bidi="fa-IR"/>
        </w:rPr>
      </w:pPr>
      <w:r>
        <w:rPr>
          <w:rFonts w:eastAsia="Calibri"/>
          <w:kern w:val="3"/>
          <w:sz w:val="28"/>
          <w:szCs w:val="28"/>
          <w:lang w:eastAsia="ar-SA" w:bidi="fa-IR"/>
        </w:rPr>
        <w:t>- по результатам открытых аукционов в электронной форме – 11 контрактов на сумму 344 064 тыс. рублей и 7 договора на сумму 5 195 тыс. рублей;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Calibri"/>
          <w:kern w:val="3"/>
          <w:sz w:val="28"/>
          <w:szCs w:val="28"/>
          <w:lang w:eastAsia="ar-SA" w:bidi="fa-IR"/>
        </w:rPr>
      </w:pPr>
      <w:r>
        <w:rPr>
          <w:rFonts w:eastAsia="Calibri"/>
          <w:kern w:val="3"/>
          <w:sz w:val="28"/>
          <w:szCs w:val="28"/>
          <w:lang w:eastAsia="ar-SA" w:bidi="fa-IR"/>
        </w:rPr>
        <w:t>- по результатам запросов котировок – 15 контрактов на сумму 3 916,5 и 21 договор на сумму 6 061,8 тыс. рублей;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Calibri"/>
          <w:kern w:val="3"/>
          <w:sz w:val="28"/>
          <w:szCs w:val="28"/>
          <w:lang w:eastAsia="ar-SA" w:bidi="fa-IR"/>
        </w:rPr>
      </w:pPr>
      <w:r>
        <w:rPr>
          <w:rFonts w:eastAsia="Calibri"/>
          <w:kern w:val="3"/>
          <w:sz w:val="28"/>
          <w:szCs w:val="28"/>
          <w:lang w:eastAsia="ar-SA" w:bidi="fa-IR"/>
        </w:rPr>
        <w:lastRenderedPageBreak/>
        <w:t>- по результатам открытого конкурса – 2 контракта на сумму 749,7 тыс. рублей.</w:t>
      </w:r>
    </w:p>
    <w:p w:rsidR="00FC2790" w:rsidRDefault="00FC2790" w:rsidP="00FC2790">
      <w:pPr>
        <w:widowControl w:val="0"/>
        <w:suppressAutoHyphens/>
        <w:autoSpaceDN w:val="0"/>
        <w:ind w:firstLine="567"/>
        <w:jc w:val="both"/>
        <w:textAlignment w:val="baseline"/>
        <w:rPr>
          <w:rFonts w:eastAsia="Calibri"/>
          <w:kern w:val="3"/>
          <w:sz w:val="28"/>
          <w:szCs w:val="28"/>
          <w:lang w:eastAsia="ar-SA" w:bidi="fa-IR"/>
        </w:rPr>
      </w:pPr>
      <w:r>
        <w:rPr>
          <w:rFonts w:eastAsia="Calibri"/>
          <w:kern w:val="3"/>
          <w:sz w:val="28"/>
          <w:szCs w:val="28"/>
          <w:lang w:eastAsia="ar-SA" w:bidi="fa-IR"/>
        </w:rPr>
        <w:t>По результатам размещенных заказов за 2013 год сумма экономии средств разного уровня бюджета составила 37 023,5 тыс. рублей.</w:t>
      </w:r>
    </w:p>
    <w:p w:rsidR="00FC2790" w:rsidRDefault="00FC2790" w:rsidP="00FC2790">
      <w:pPr>
        <w:suppressAutoHyphens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FC2790" w:rsidRDefault="00FC2790" w:rsidP="00FC279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Анализ состояния системы управления предоставлен следующим образом.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 xml:space="preserve">В целях обеспечения исполнения, органами местного самоуправления </w:t>
      </w:r>
      <w:r>
        <w:rPr>
          <w:spacing w:val="-5"/>
          <w:sz w:val="28"/>
          <w:szCs w:val="28"/>
        </w:rPr>
        <w:t xml:space="preserve">полномочий по решению вопросов местного значения предусмотренных </w:t>
      </w:r>
      <w:r>
        <w:rPr>
          <w:sz w:val="28"/>
          <w:szCs w:val="28"/>
        </w:rPr>
        <w:t xml:space="preserve">федеральным законом 131 -ФЗ «Об общих принципах организации </w:t>
      </w:r>
      <w:r>
        <w:rPr>
          <w:spacing w:val="-10"/>
          <w:sz w:val="28"/>
          <w:szCs w:val="28"/>
        </w:rPr>
        <w:t xml:space="preserve">местного самоуправления в Российской Федерации», другими федеральными законами, а также отдельных государственных полномочий, переданных для </w:t>
      </w:r>
      <w:r>
        <w:rPr>
          <w:spacing w:val="-6"/>
          <w:sz w:val="28"/>
          <w:szCs w:val="28"/>
        </w:rPr>
        <w:t xml:space="preserve">осуществления органами местного самоуправления, администраций </w:t>
      </w:r>
      <w:r>
        <w:rPr>
          <w:spacing w:val="-7"/>
          <w:sz w:val="28"/>
          <w:szCs w:val="28"/>
        </w:rPr>
        <w:t xml:space="preserve">Рассказовского района разработана, и представительным органом района </w:t>
      </w:r>
      <w:r>
        <w:rPr>
          <w:spacing w:val="-9"/>
          <w:sz w:val="28"/>
          <w:szCs w:val="28"/>
        </w:rPr>
        <w:t xml:space="preserve">утверждена структура администрации района, предусматривающая в своем </w:t>
      </w:r>
      <w:r>
        <w:rPr>
          <w:spacing w:val="-10"/>
          <w:sz w:val="28"/>
          <w:szCs w:val="28"/>
        </w:rPr>
        <w:t xml:space="preserve">составе наличие отраслевых и функциональных органов в виде структурных </w:t>
      </w:r>
      <w:r>
        <w:rPr>
          <w:spacing w:val="-7"/>
          <w:sz w:val="28"/>
          <w:szCs w:val="28"/>
        </w:rPr>
        <w:t xml:space="preserve">подразделений. Аналогичная процедура произошла в поселениях района. </w:t>
      </w:r>
      <w:r>
        <w:rPr>
          <w:spacing w:val="-6"/>
          <w:sz w:val="28"/>
          <w:szCs w:val="28"/>
        </w:rPr>
        <w:t xml:space="preserve">Теперь в сельсоветах есть представительный и исполнительный органы </w:t>
      </w:r>
      <w:r>
        <w:rPr>
          <w:spacing w:val="-10"/>
          <w:sz w:val="28"/>
          <w:szCs w:val="28"/>
        </w:rPr>
        <w:t xml:space="preserve">местного самоуправления. Прошли государственную регистрацию местные </w:t>
      </w:r>
      <w:r>
        <w:rPr>
          <w:spacing w:val="-9"/>
          <w:sz w:val="28"/>
          <w:szCs w:val="28"/>
        </w:rPr>
        <w:t xml:space="preserve">администрации в качестве юридического лица. Сформированы структуры и </w:t>
      </w:r>
      <w:r>
        <w:rPr>
          <w:sz w:val="28"/>
          <w:szCs w:val="28"/>
        </w:rPr>
        <w:t>штаты этих администраций.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>Полномочия структурных подразделений администрации района определяются Положениями, утверждёнными главой администрации района.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-12"/>
          <w:sz w:val="28"/>
          <w:szCs w:val="28"/>
        </w:rPr>
        <w:t xml:space="preserve">В целях правового обеспечения деятельности администрации района по </w:t>
      </w:r>
      <w:r>
        <w:rPr>
          <w:spacing w:val="-10"/>
          <w:sz w:val="28"/>
          <w:szCs w:val="28"/>
        </w:rPr>
        <w:t xml:space="preserve">реализации полномочий, районным Советом народных депутатов утверждён </w:t>
      </w:r>
      <w:r>
        <w:rPr>
          <w:spacing w:val="-9"/>
          <w:sz w:val="28"/>
          <w:szCs w:val="28"/>
        </w:rPr>
        <w:t xml:space="preserve">ряд нормативных правовых актов, определяющих порядок реализации этих </w:t>
      </w:r>
      <w:r>
        <w:rPr>
          <w:sz w:val="28"/>
          <w:szCs w:val="28"/>
        </w:rPr>
        <w:t>полномочий.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решением представительного органа района, </w:t>
      </w:r>
      <w:r>
        <w:rPr>
          <w:spacing w:val="-7"/>
          <w:sz w:val="28"/>
          <w:szCs w:val="28"/>
        </w:rPr>
        <w:t xml:space="preserve">финансовый отдел администрации района создан с правом юридического </w:t>
      </w:r>
      <w:r>
        <w:rPr>
          <w:sz w:val="28"/>
          <w:szCs w:val="28"/>
        </w:rPr>
        <w:t>лица.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Одновременно во всех муниципальных образованиях для решения </w:t>
      </w:r>
      <w:r>
        <w:rPr>
          <w:spacing w:val="-11"/>
          <w:sz w:val="28"/>
          <w:szCs w:val="28"/>
        </w:rPr>
        <w:t>вопросов местного значения, предусмотренных Федеральным законом   №131</w:t>
      </w:r>
      <w:r>
        <w:rPr>
          <w:spacing w:val="-8"/>
          <w:sz w:val="28"/>
          <w:szCs w:val="28"/>
        </w:rPr>
        <w:t xml:space="preserve">-ФЗ «Об общих принципах организации местного самоуправления в </w:t>
      </w:r>
      <w:r>
        <w:rPr>
          <w:spacing w:val="-7"/>
          <w:sz w:val="28"/>
          <w:szCs w:val="28"/>
        </w:rPr>
        <w:t xml:space="preserve">Российской Федерации», создаются муниципальные предприятия и </w:t>
      </w:r>
      <w:r>
        <w:rPr>
          <w:sz w:val="28"/>
          <w:szCs w:val="28"/>
        </w:rPr>
        <w:t>учреждения.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 xml:space="preserve">Так на районном уровне создано МКУ «Централизованная бухгалтерия </w:t>
      </w:r>
      <w:r>
        <w:rPr>
          <w:spacing w:val="-3"/>
          <w:sz w:val="28"/>
          <w:szCs w:val="28"/>
        </w:rPr>
        <w:t xml:space="preserve">Рассказовского района», МБУК «Районный Дом культуры», МБУК </w:t>
      </w:r>
      <w:r>
        <w:rPr>
          <w:spacing w:val="-10"/>
          <w:sz w:val="28"/>
          <w:szCs w:val="28"/>
        </w:rPr>
        <w:t>«Межпоселенческая библиотека», МБОУ ДОД «</w:t>
      </w:r>
      <w:r>
        <w:rPr>
          <w:bCs/>
          <w:spacing w:val="-10"/>
          <w:sz w:val="28"/>
          <w:szCs w:val="28"/>
        </w:rPr>
        <w:t>Детская</w:t>
      </w:r>
      <w:r>
        <w:rPr>
          <w:spacing w:val="-10"/>
          <w:sz w:val="28"/>
          <w:szCs w:val="28"/>
        </w:rPr>
        <w:t xml:space="preserve"> </w:t>
      </w:r>
      <w:r>
        <w:rPr>
          <w:bCs/>
          <w:spacing w:val="-10"/>
          <w:sz w:val="28"/>
          <w:szCs w:val="28"/>
        </w:rPr>
        <w:t>школа</w:t>
      </w:r>
      <w:r>
        <w:rPr>
          <w:spacing w:val="-10"/>
          <w:sz w:val="28"/>
          <w:szCs w:val="28"/>
        </w:rPr>
        <w:t xml:space="preserve"> </w:t>
      </w:r>
      <w:r>
        <w:rPr>
          <w:bCs/>
          <w:spacing w:val="-10"/>
          <w:sz w:val="28"/>
          <w:szCs w:val="28"/>
        </w:rPr>
        <w:t>искусств</w:t>
      </w:r>
      <w:r>
        <w:rPr>
          <w:spacing w:val="-10"/>
          <w:sz w:val="28"/>
          <w:szCs w:val="28"/>
        </w:rPr>
        <w:t>»</w:t>
      </w:r>
      <w:r>
        <w:rPr>
          <w:spacing w:val="-7"/>
          <w:sz w:val="28"/>
          <w:szCs w:val="28"/>
        </w:rPr>
        <w:t xml:space="preserve">. На уровне поселений - </w:t>
      </w:r>
      <w:r>
        <w:rPr>
          <w:sz w:val="28"/>
          <w:szCs w:val="28"/>
        </w:rPr>
        <w:t xml:space="preserve">муниципальные учреждения, обеспечивающие жителей услугами </w:t>
      </w:r>
      <w:r>
        <w:rPr>
          <w:spacing w:val="-9"/>
          <w:sz w:val="28"/>
          <w:szCs w:val="28"/>
        </w:rPr>
        <w:t xml:space="preserve">организаций культуры, библиотечного обслуживания, организации досуга и </w:t>
      </w:r>
      <w:r>
        <w:rPr>
          <w:spacing w:val="-7"/>
          <w:sz w:val="28"/>
          <w:szCs w:val="28"/>
        </w:rPr>
        <w:t xml:space="preserve">спортивных мероприятий, предоставляющие услуги по содержанию и </w:t>
      </w:r>
      <w:r>
        <w:rPr>
          <w:spacing w:val="-10"/>
          <w:sz w:val="28"/>
          <w:szCs w:val="28"/>
        </w:rPr>
        <w:t>эксплуатации объектов жилищно-коммунального хозяйства в сельсоветах.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-12"/>
          <w:sz w:val="28"/>
          <w:szCs w:val="28"/>
        </w:rPr>
        <w:t xml:space="preserve">Назначение и освобождение, а также заключение трудовых договоров с </w:t>
      </w:r>
      <w:r>
        <w:rPr>
          <w:spacing w:val="-6"/>
          <w:sz w:val="28"/>
          <w:szCs w:val="28"/>
        </w:rPr>
        <w:t xml:space="preserve">руководителями этих муниципальных организаций, осуществляется распоряжениями главы администрации района (для МУ, где учредитель -администрация </w:t>
      </w:r>
      <w:r>
        <w:rPr>
          <w:spacing w:val="-10"/>
          <w:sz w:val="28"/>
          <w:szCs w:val="28"/>
        </w:rPr>
        <w:t>района), либо главы сельсовета МУ поселений.</w:t>
      </w:r>
    </w:p>
    <w:p w:rsidR="00FC2790" w:rsidRDefault="00FC2790" w:rsidP="00FC2790">
      <w:pPr>
        <w:suppressAutoHyphens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FC2790" w:rsidRDefault="00FC2790" w:rsidP="00FC279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Основные проблемы социально-экономического развития Рассказовского района.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594"/>
        <w:gridCol w:w="2945"/>
        <w:gridCol w:w="5806"/>
      </w:tblGrid>
      <w:tr w:rsidR="00FC2790" w:rsidTr="00FC279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790" w:rsidRDefault="00FC2790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790" w:rsidRDefault="00FC2790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Наименование проблемы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790" w:rsidRDefault="00FC2790">
            <w:pPr>
              <w:suppressAutoHyphens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Краткое описание</w:t>
            </w:r>
          </w:p>
        </w:tc>
      </w:tr>
      <w:tr w:rsidR="00FC2790" w:rsidTr="00FC279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AutoHyphens/>
              <w:jc w:val="both"/>
              <w:rPr>
                <w:lang w:eastAsia="en-US"/>
              </w:rPr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AutoHyphens/>
              <w:jc w:val="both"/>
              <w:rPr>
                <w:lang w:eastAsia="en-US"/>
              </w:rPr>
            </w:pPr>
            <w:r>
              <w:t>Сокращение численности постоянного населения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AutoHyphens/>
              <w:jc w:val="both"/>
              <w:rPr>
                <w:lang w:eastAsia="en-US"/>
              </w:rPr>
            </w:pPr>
            <w:r>
              <w:t>Низкая рождаемость, высокая смертность. Превышение умерших над родившимися в 2 раза. Изменение возрастной структуры населения. Сокращение численности лиц в возрасте 0-15 лет. Каждый третий житель достиг пенсионного возраста и количество пенсионеров превышает количество детей в два раза. Дальнейшее старение населения рассматривается как неблагоприятный фактор, увеличивающий демографическую нагрузку на трудоспособное население.</w:t>
            </w:r>
          </w:p>
        </w:tc>
      </w:tr>
      <w:tr w:rsidR="00FC2790" w:rsidTr="00FC279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AutoHyphens/>
              <w:jc w:val="both"/>
              <w:rPr>
                <w:lang w:eastAsia="en-US"/>
              </w:rPr>
            </w:pPr>
            <w:r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ar-SA"/>
              </w:rPr>
              <w:t>Спад производства продукции молочного и мясного скотоводства, сокращение численности всех видов скота и птицы.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AutoHyphens/>
              <w:jc w:val="both"/>
              <w:rPr>
                <w:lang w:eastAsia="en-US"/>
              </w:rPr>
            </w:pPr>
            <w:r>
              <w:t>Сокращение производства молока, мяса, яйца. Сокращение поголовья КРС, коров. Низкие цены на продукцию животноводства сдерживают развитие данной отрасли.</w:t>
            </w:r>
          </w:p>
        </w:tc>
      </w:tr>
      <w:tr w:rsidR="00FC2790" w:rsidTr="00FC279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AutoHyphens/>
              <w:jc w:val="both"/>
              <w:rPr>
                <w:lang w:eastAsia="en-US"/>
              </w:rPr>
            </w:pPr>
            <w: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AutoHyphens/>
              <w:jc w:val="both"/>
              <w:rPr>
                <w:lang w:eastAsia="en-US"/>
              </w:rPr>
            </w:pPr>
            <w:r>
              <w:t>Малое предпринимательство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AutoHyphens/>
              <w:jc w:val="both"/>
              <w:rPr>
                <w:lang w:eastAsia="en-US"/>
              </w:rPr>
            </w:pPr>
            <w:r>
              <w:t>Сокращение численности занятых на малых предприятиях.</w:t>
            </w:r>
          </w:p>
        </w:tc>
      </w:tr>
      <w:tr w:rsidR="00FC2790" w:rsidTr="00FC279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AutoHyphens/>
              <w:jc w:val="both"/>
              <w:rPr>
                <w:lang w:eastAsia="en-US"/>
              </w:rPr>
            </w:pPr>
            <w:r>
              <w:t>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AutoHyphens/>
              <w:jc w:val="both"/>
              <w:rPr>
                <w:lang w:eastAsia="en-US"/>
              </w:rPr>
            </w:pPr>
            <w:r>
              <w:t>Занятость населения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AutoHyphens/>
              <w:jc w:val="both"/>
              <w:rPr>
                <w:lang w:eastAsia="en-US"/>
              </w:rPr>
            </w:pPr>
            <w:r>
              <w:t>Рынок труда важная проблема для района. Около четверти сел не имеют работодателей на своей территории. Отсутствие квалифицированных кадров, отсутствие новых рабочих мест для молодежи, сокращение занятости населения в производственной сфере. Сокращение всех видов скота и птицы, банкротство предприятий.</w:t>
            </w:r>
          </w:p>
        </w:tc>
      </w:tr>
    </w:tbl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2"/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t xml:space="preserve">Социально-экономическое развитие Рассказовского района в 2012-2013 </w:t>
      </w:r>
      <w:r>
        <w:rPr>
          <w:sz w:val="28"/>
          <w:szCs w:val="28"/>
        </w:rPr>
        <w:t xml:space="preserve">годах характеризовалось положительной динамикой основных </w:t>
      </w:r>
      <w:r>
        <w:rPr>
          <w:spacing w:val="-1"/>
          <w:sz w:val="28"/>
          <w:szCs w:val="28"/>
        </w:rPr>
        <w:t xml:space="preserve">экономических показателей. Вместе с тем имеется много проблем в </w:t>
      </w:r>
      <w:r>
        <w:rPr>
          <w:sz w:val="28"/>
          <w:szCs w:val="28"/>
        </w:rPr>
        <w:t>социальной и экономических сферах.</w:t>
      </w:r>
    </w:p>
    <w:p w:rsidR="00FC2790" w:rsidRDefault="00FC2790" w:rsidP="00FC2790">
      <w:pPr>
        <w:widowControl w:val="0"/>
        <w:shd w:val="clear" w:color="auto" w:fill="FFFFFF"/>
        <w:tabs>
          <w:tab w:val="left" w:pos="3590"/>
          <w:tab w:val="left" w:pos="7234"/>
          <w:tab w:val="left" w:pos="8856"/>
        </w:tabs>
        <w:autoSpaceDE w:val="0"/>
        <w:autoSpaceDN w:val="0"/>
        <w:adjustRightInd w:val="0"/>
        <w:ind w:firstLine="562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 xml:space="preserve">Так, современное состояние сельскохозяйственного производства характеризуется низкой конкурентоспособностью. Неудовлетворительной </w:t>
      </w:r>
      <w:r>
        <w:rPr>
          <w:spacing w:val="-7"/>
          <w:sz w:val="28"/>
          <w:szCs w:val="28"/>
        </w:rPr>
        <w:t xml:space="preserve">остается материально-техническая база и финансовое положение </w:t>
      </w:r>
      <w:r>
        <w:rPr>
          <w:spacing w:val="-12"/>
          <w:sz w:val="28"/>
          <w:szCs w:val="28"/>
        </w:rPr>
        <w:t>сельскохозяйственных товаропроизводителей.</w:t>
      </w:r>
      <w:r>
        <w:rPr>
          <w:spacing w:val="-8"/>
          <w:sz w:val="28"/>
          <w:szCs w:val="28"/>
        </w:rPr>
        <w:t xml:space="preserve"> Из-за отсутствия финансовых средств они почти не приобретают </w:t>
      </w:r>
      <w:r>
        <w:rPr>
          <w:spacing w:val="-6"/>
          <w:sz w:val="28"/>
          <w:szCs w:val="28"/>
        </w:rPr>
        <w:t xml:space="preserve">техники. Ежегодно выбывает 8-10% сельскохозяйственных машин, а </w:t>
      </w:r>
      <w:r>
        <w:rPr>
          <w:spacing w:val="-5"/>
          <w:sz w:val="28"/>
          <w:szCs w:val="28"/>
        </w:rPr>
        <w:t xml:space="preserve">приобретается не более 3% в основном за счет лизинга, и небольшая часть </w:t>
      </w:r>
      <w:r>
        <w:rPr>
          <w:spacing w:val="-9"/>
          <w:sz w:val="28"/>
          <w:szCs w:val="28"/>
        </w:rPr>
        <w:t xml:space="preserve">по кредиту. Низкая заинтересованность хозяйств в увеличении объемов </w:t>
      </w:r>
      <w:r>
        <w:rPr>
          <w:spacing w:val="-10"/>
          <w:sz w:val="28"/>
          <w:szCs w:val="28"/>
        </w:rPr>
        <w:t xml:space="preserve">производства сельскохозяйственной продукции, задержки с расчетами между </w:t>
      </w:r>
      <w:r>
        <w:rPr>
          <w:spacing w:val="-5"/>
          <w:sz w:val="28"/>
          <w:szCs w:val="28"/>
        </w:rPr>
        <w:t xml:space="preserve">сельхозпредприятиями и предприятиями переработки способствовали </w:t>
      </w:r>
      <w:r>
        <w:rPr>
          <w:sz w:val="28"/>
          <w:szCs w:val="28"/>
        </w:rPr>
        <w:t xml:space="preserve">снижению поступления сырья на переработку. В результате их </w:t>
      </w:r>
      <w:r>
        <w:rPr>
          <w:spacing w:val="-10"/>
          <w:sz w:val="28"/>
          <w:szCs w:val="28"/>
        </w:rPr>
        <w:t xml:space="preserve">производственные мощности используются в настоящее время лишь на 20-30 </w:t>
      </w:r>
      <w:r>
        <w:rPr>
          <w:spacing w:val="-9"/>
          <w:sz w:val="28"/>
          <w:szCs w:val="28"/>
        </w:rPr>
        <w:t xml:space="preserve">процентов т.е. затраты на содержание мощностей полностью включаются в </w:t>
      </w:r>
      <w:r>
        <w:rPr>
          <w:sz w:val="28"/>
          <w:szCs w:val="28"/>
        </w:rPr>
        <w:t>отпускные цены на продовольствие.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2"/>
        <w:rPr>
          <w:sz w:val="28"/>
          <w:szCs w:val="28"/>
        </w:rPr>
      </w:pPr>
      <w:r>
        <w:rPr>
          <w:spacing w:val="-9"/>
          <w:sz w:val="28"/>
          <w:szCs w:val="28"/>
        </w:rPr>
        <w:t>Продолжает оставаться острой проблема социального развития села.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2"/>
        <w:rPr>
          <w:sz w:val="28"/>
          <w:szCs w:val="28"/>
        </w:rPr>
      </w:pPr>
      <w:r>
        <w:rPr>
          <w:spacing w:val="-9"/>
          <w:sz w:val="28"/>
          <w:szCs w:val="28"/>
        </w:rPr>
        <w:t>Уровень безработицы на селе растет.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2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При сохранении сложившихся тенденций в развитии сельского </w:t>
      </w:r>
      <w:r>
        <w:rPr>
          <w:spacing w:val="-9"/>
          <w:sz w:val="28"/>
          <w:szCs w:val="28"/>
        </w:rPr>
        <w:t xml:space="preserve">хозяйства </w:t>
      </w:r>
      <w:r>
        <w:rPr>
          <w:spacing w:val="-9"/>
          <w:sz w:val="28"/>
          <w:szCs w:val="28"/>
        </w:rPr>
        <w:lastRenderedPageBreak/>
        <w:t xml:space="preserve">возможности его развития в среднесрочной перспективе будут недостаточны для гарантированного спроса населения на продовольствие </w:t>
      </w:r>
      <w:r>
        <w:rPr>
          <w:sz w:val="28"/>
          <w:szCs w:val="28"/>
        </w:rPr>
        <w:t>отечественного производства.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Сложная ситуация складывается с демографией населения. </w:t>
      </w:r>
      <w:r>
        <w:rPr>
          <w:spacing w:val="-9"/>
          <w:sz w:val="28"/>
          <w:szCs w:val="28"/>
        </w:rPr>
        <w:t xml:space="preserve">Численность населения ежегодно уменьшается, растет миграция населения </w:t>
      </w:r>
      <w:r>
        <w:rPr>
          <w:sz w:val="28"/>
          <w:szCs w:val="28"/>
        </w:rPr>
        <w:t>из-за невозможности трудоустройства в районе.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Инвестиции являются важнейшим средством структурного </w:t>
      </w:r>
      <w:r>
        <w:rPr>
          <w:spacing w:val="-9"/>
          <w:sz w:val="28"/>
          <w:szCs w:val="28"/>
        </w:rPr>
        <w:t xml:space="preserve">преобразования социального и производственного потенциала района. В </w:t>
      </w:r>
      <w:r>
        <w:rPr>
          <w:spacing w:val="-1"/>
          <w:sz w:val="28"/>
          <w:szCs w:val="28"/>
        </w:rPr>
        <w:t xml:space="preserve">настоящее время на механизм инвестиционного процесса оказывает </w:t>
      </w:r>
      <w:r>
        <w:rPr>
          <w:spacing w:val="-10"/>
          <w:sz w:val="28"/>
          <w:szCs w:val="28"/>
        </w:rPr>
        <w:t xml:space="preserve">негативное влияние недостаток финансовых ресурсов предприятий, высокая </w:t>
      </w:r>
      <w:r>
        <w:rPr>
          <w:spacing w:val="-6"/>
          <w:sz w:val="28"/>
          <w:szCs w:val="28"/>
        </w:rPr>
        <w:t xml:space="preserve">стоимость оборудования, строительных работ, недостаточное развитие </w:t>
      </w:r>
      <w:r>
        <w:rPr>
          <w:sz w:val="28"/>
          <w:szCs w:val="28"/>
        </w:rPr>
        <w:t>финансово - кредитной системы и другие проблемы.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2"/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 xml:space="preserve">Достижение основной цели - роста качества жизни граждан и создания благоприятных условий хозяйствования невозможно без решения основных </w:t>
      </w:r>
      <w:r>
        <w:rPr>
          <w:sz w:val="28"/>
          <w:szCs w:val="28"/>
        </w:rPr>
        <w:t>проблем в экономике и социальной сфере района.</w:t>
      </w:r>
    </w:p>
    <w:p w:rsidR="00FC2790" w:rsidRDefault="00FC2790" w:rsidP="00FC2790">
      <w:pPr>
        <w:suppressAutoHyphens/>
        <w:ind w:firstLine="567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FC2790" w:rsidRDefault="00FC2790" w:rsidP="00FC279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Матрица </w:t>
      </w:r>
      <w:r>
        <w:rPr>
          <w:b/>
          <w:sz w:val="28"/>
          <w:szCs w:val="28"/>
          <w:lang w:val="en-US"/>
        </w:rPr>
        <w:t>SWOT</w:t>
      </w:r>
      <w:r>
        <w:rPr>
          <w:b/>
          <w:sz w:val="28"/>
          <w:szCs w:val="28"/>
        </w:rPr>
        <w:t>-анализа Рассказовского района.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FC2790" w:rsidTr="00FC279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Сильные стороны (</w:t>
            </w:r>
            <w:r>
              <w:rPr>
                <w:b/>
                <w:bCs/>
                <w:iCs/>
              </w:rPr>
              <w:t>S</w:t>
            </w:r>
            <w:r>
              <w:rPr>
                <w:b/>
                <w:iCs/>
              </w:rPr>
              <w:t>)</w:t>
            </w:r>
          </w:p>
          <w:p w:rsidR="00FC2790" w:rsidRDefault="00FC2790">
            <w:pPr>
              <w:pStyle w:val="a8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 чистый регион.</w:t>
            </w:r>
          </w:p>
          <w:p w:rsidR="00FC2790" w:rsidRDefault="00FC2790">
            <w:pPr>
              <w:pStyle w:val="a8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Плодородная черноземная почва.</w:t>
            </w:r>
          </w:p>
          <w:p w:rsidR="00FC2790" w:rsidRDefault="00FC2790">
            <w:pPr>
              <w:pStyle w:val="a8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Отличные природные возможности для отдыха: сосновые леса, чистый воздух, наличие экологически чистых водоемов.</w:t>
            </w:r>
          </w:p>
          <w:p w:rsidR="00FC2790" w:rsidRDefault="00FC2790">
            <w:pPr>
              <w:pStyle w:val="a8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отсутствие тектонической активности в регионе.</w:t>
            </w:r>
          </w:p>
          <w:p w:rsidR="00FC2790" w:rsidRDefault="00FC2790">
            <w:pPr>
              <w:pStyle w:val="a8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Большое количество неиспользованных промышленных площадей, земельных ресурсов.</w:t>
            </w:r>
          </w:p>
          <w:p w:rsidR="00FC2790" w:rsidRDefault="00FC2790">
            <w:pPr>
              <w:pStyle w:val="a8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Низкий уровень социальной конфликтности населения.</w:t>
            </w:r>
          </w:p>
          <w:p w:rsidR="00FC2790" w:rsidRDefault="00FC2790">
            <w:pPr>
              <w:pStyle w:val="a8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Развитая общеобразовательная база.</w:t>
            </w:r>
          </w:p>
          <w:p w:rsidR="00FC2790" w:rsidRDefault="00FC2790">
            <w:pPr>
              <w:pStyle w:val="a8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странено избыточное административное давление на бизнес</w:t>
            </w:r>
          </w:p>
          <w:p w:rsidR="00FC2790" w:rsidRDefault="00FC2790">
            <w:pPr>
              <w:pStyle w:val="a8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Желание жителей района и администрации осуществить преобразования, обеспечивающие рост благосостояния населения.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Слабые стороны (</w:t>
            </w:r>
            <w:r>
              <w:rPr>
                <w:b/>
                <w:bCs/>
                <w:iCs/>
              </w:rPr>
              <w:t>W</w:t>
            </w:r>
            <w:r>
              <w:rPr>
                <w:b/>
                <w:iCs/>
              </w:rPr>
              <w:t>)</w:t>
            </w:r>
          </w:p>
          <w:p w:rsidR="00FC2790" w:rsidRDefault="00FC2790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 w:firstLine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Устаревшие технологии в большинстве производств.</w:t>
            </w:r>
          </w:p>
          <w:p w:rsidR="00FC2790" w:rsidRDefault="00FC2790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 w:firstLine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Неконкурентоспособность отдельных отраслей производства, как на внешнем, так и на внутреннем рынке.</w:t>
            </w:r>
          </w:p>
          <w:p w:rsidR="00FC2790" w:rsidRDefault="00FC2790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 w:firstLine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Недостаточный уровень развития малого бизнеса.</w:t>
            </w:r>
          </w:p>
          <w:p w:rsidR="00FC2790" w:rsidRDefault="00FC2790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 w:firstLine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Неразвитая система жилищного кредитования.</w:t>
            </w:r>
          </w:p>
          <w:p w:rsidR="00FC2790" w:rsidRDefault="00FC2790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 w:firstLine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Низкий, по сравнению с другими регионами РФ средний уровень доходов населения.</w:t>
            </w:r>
          </w:p>
          <w:p w:rsidR="00FC2790" w:rsidRDefault="00FC2790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 w:firstLine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Иммиграция наиболее активной и талантливой молодежи в областной центр.</w:t>
            </w:r>
          </w:p>
          <w:p w:rsidR="00FC2790" w:rsidRDefault="00FC2790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 w:firstLine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Неблагоприятная демографическая ситуация.</w:t>
            </w:r>
          </w:p>
          <w:p w:rsidR="00FC2790" w:rsidRDefault="00FC2790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 w:firstLine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 уровень скрытой безработицы.</w:t>
            </w:r>
          </w:p>
          <w:p w:rsidR="00FC2790" w:rsidRDefault="00FC2790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 w:firstLine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Высокая степень износа инженерных коммуникаций в районе.</w:t>
            </w:r>
          </w:p>
          <w:p w:rsidR="00FC2790" w:rsidRDefault="00FC2790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 w:firstLine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Плохое состояние дорожных покрытий.</w:t>
            </w:r>
          </w:p>
          <w:p w:rsidR="00FC2790" w:rsidRDefault="00FC2790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 w:firstLine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Неразвитая инфраструктура досуга и сервиса.</w:t>
            </w:r>
          </w:p>
          <w:p w:rsidR="00FC2790" w:rsidRDefault="00FC2790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 w:firstLine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Недостаточная обеспеченность учреждений здравоохранения и образования современным оборудованием.</w:t>
            </w:r>
          </w:p>
          <w:p w:rsidR="00FC2790" w:rsidRDefault="00FC2790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 w:firstLine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высококлассных гостиниц и другой современной инфраструктуры.</w:t>
            </w:r>
          </w:p>
          <w:p w:rsidR="00FC2790" w:rsidRDefault="00FC2790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 w:firstLine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Низкая платежеспособность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населения.</w:t>
            </w:r>
          </w:p>
          <w:p w:rsidR="00FC2790" w:rsidRDefault="00FC2790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 w:firstLine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Слабый менеджмент предприятий района.</w:t>
            </w:r>
          </w:p>
          <w:p w:rsidR="00FC2790" w:rsidRDefault="00FC2790">
            <w:pPr>
              <w:pStyle w:val="a8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Недостаток новых высокооплачиваемых рабочих мест.</w:t>
            </w:r>
          </w:p>
          <w:p w:rsidR="00FC2790" w:rsidRDefault="00FC2790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 w:firstLine="24"/>
              <w:jc w:val="both"/>
              <w:rPr>
                <w:rFonts w:ascii="Times New Roman" w:eastAsia="Wingdings-Regular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-Regular" w:hAnsi="Times New Roman" w:cs="Times New Roman"/>
                <w:sz w:val="24"/>
                <w:szCs w:val="24"/>
              </w:rPr>
              <w:t>Неразвитая сфера инфраструктуры бизнеса.</w:t>
            </w:r>
          </w:p>
          <w:p w:rsidR="00FC2790" w:rsidRDefault="00FC2790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0" w:firstLine="24"/>
              <w:jc w:val="both"/>
              <w:rPr>
                <w:rFonts w:ascii="Times New Roman" w:eastAsia="Wingdings-Regular" w:hAnsi="Times New Roman" w:cs="Times New Roman"/>
                <w:sz w:val="24"/>
                <w:szCs w:val="24"/>
              </w:rPr>
            </w:pPr>
            <w:r>
              <w:rPr>
                <w:rFonts w:ascii="Times New Roman" w:eastAsia="Wingdings-Regular" w:hAnsi="Times New Roman" w:cs="Times New Roman"/>
                <w:sz w:val="24"/>
                <w:szCs w:val="24"/>
              </w:rPr>
              <w:t>Отсутствие эффективной системы привлечения инвестиций.</w:t>
            </w:r>
          </w:p>
          <w:p w:rsidR="00FC2790" w:rsidRDefault="00FC2790">
            <w:pPr>
              <w:pStyle w:val="a8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2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Wingdings-Regular" w:hAnsi="Times New Roman" w:cs="Times New Roman"/>
                <w:sz w:val="24"/>
                <w:szCs w:val="24"/>
              </w:rPr>
              <w:t>Неразвитость малого бизнеса.</w:t>
            </w:r>
          </w:p>
        </w:tc>
      </w:tr>
      <w:tr w:rsidR="00FC2790" w:rsidTr="00FC279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tabs>
                <w:tab w:val="left" w:pos="1335"/>
                <w:tab w:val="center" w:pos="2228"/>
              </w:tabs>
              <w:suppressAutoHyphens/>
              <w:jc w:val="center"/>
              <w:rPr>
                <w:b/>
              </w:rPr>
            </w:pPr>
            <w:r>
              <w:rPr>
                <w:b/>
              </w:rPr>
              <w:lastRenderedPageBreak/>
              <w:t>Возможности(О).</w:t>
            </w:r>
          </w:p>
          <w:p w:rsidR="00FC2790" w:rsidRDefault="00FC2790">
            <w:pPr>
              <w:pStyle w:val="a8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Национальные проекты в образовании, здравоохранении, жилищном строительстве и агропромышленном комплексе.</w:t>
            </w:r>
          </w:p>
          <w:p w:rsidR="00FC2790" w:rsidRDefault="00FC2790">
            <w:pPr>
              <w:pStyle w:val="a8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инновационной деятельности.</w:t>
            </w:r>
          </w:p>
          <w:p w:rsidR="00FC2790" w:rsidRDefault="00FC2790">
            <w:pPr>
              <w:pStyle w:val="a8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Эффективное использование географического положения района, для привлечения инвесторов.</w:t>
            </w:r>
          </w:p>
          <w:p w:rsidR="00FC2790" w:rsidRDefault="00FC2790">
            <w:pPr>
              <w:pStyle w:val="a8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Загрузка имеющихся в районе неиспользуемых производственных мощностей.</w:t>
            </w:r>
          </w:p>
          <w:p w:rsidR="00FC2790" w:rsidRDefault="00FC2790">
            <w:pPr>
              <w:pStyle w:val="a8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платежеспособных рынков сбыта для местных производителей.</w:t>
            </w:r>
          </w:p>
          <w:p w:rsidR="00FC2790" w:rsidRDefault="00FC2790">
            <w:pPr>
              <w:pStyle w:val="a8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Политика, направленная на поддержку малого бизнеса и предпринимательства.</w:t>
            </w:r>
          </w:p>
          <w:p w:rsidR="00FC2790" w:rsidRDefault="00FC2790">
            <w:pPr>
              <w:pStyle w:val="a8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инновационных производств, что приведет к увеличению спроса на высококвалифицированные кадры и обеспечение работой молодое поколение.</w:t>
            </w:r>
          </w:p>
          <w:p w:rsidR="00FC2790" w:rsidRDefault="00FC2790">
            <w:pPr>
              <w:pStyle w:val="a8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конкуренции в коммунальной сфере.</w:t>
            </w:r>
          </w:p>
          <w:p w:rsidR="00FC2790" w:rsidRDefault="00FC2790">
            <w:pPr>
              <w:pStyle w:val="a8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Эффективное использование территориальных ресурсов муниципальной собственности.</w:t>
            </w:r>
          </w:p>
          <w:p w:rsidR="00FC2790" w:rsidRDefault="00FC2790">
            <w:pPr>
              <w:pStyle w:val="a8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качества автомобильных дорог в районе.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Угрозы(Т).</w:t>
            </w:r>
          </w:p>
          <w:p w:rsidR="00FC2790" w:rsidRDefault="00FC2790">
            <w:pPr>
              <w:pStyle w:val="a8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Необеспеченность финансирования федеральных и региональных программ.</w:t>
            </w:r>
          </w:p>
          <w:p w:rsidR="00FC2790" w:rsidRDefault="00FC2790">
            <w:pPr>
              <w:pStyle w:val="a8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числа безработных.</w:t>
            </w:r>
          </w:p>
          <w:p w:rsidR="00FC2790" w:rsidRDefault="00FC2790">
            <w:pPr>
              <w:pStyle w:val="a8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Низкий уровень рождаемости, высокий уровень смертности.</w:t>
            </w:r>
          </w:p>
          <w:p w:rsidR="00FC2790" w:rsidRDefault="00FC2790">
            <w:pPr>
              <w:pStyle w:val="a8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Конкуренция, способная привести к повышению стоимости жизни.</w:t>
            </w:r>
          </w:p>
          <w:p w:rsidR="00FC2790" w:rsidRDefault="00FC2790">
            <w:pPr>
              <w:pStyle w:val="a8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Ухудшение финансового положения предприятий находящихся на территории района.</w:t>
            </w:r>
          </w:p>
          <w:p w:rsidR="00FC2790" w:rsidRDefault="00FC2790">
            <w:pPr>
              <w:pStyle w:val="a8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объема инвестиций, ухудшение инвестиционного климата.</w:t>
            </w:r>
          </w:p>
          <w:p w:rsidR="00FC2790" w:rsidRDefault="00FC2790">
            <w:pPr>
              <w:pStyle w:val="a8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Значительная доля жителей с низкими доходами.</w:t>
            </w:r>
          </w:p>
          <w:p w:rsidR="00FC2790" w:rsidRDefault="00FC2790">
            <w:pPr>
              <w:pStyle w:val="a8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Ухудшение демографической ситуации.</w:t>
            </w:r>
          </w:p>
          <w:p w:rsidR="00FC2790" w:rsidRDefault="00FC2790">
            <w:pPr>
              <w:pStyle w:val="a8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Криминализация общества.</w:t>
            </w:r>
          </w:p>
          <w:p w:rsidR="00FC2790" w:rsidRDefault="00FC2790">
            <w:pPr>
              <w:pStyle w:val="a8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 доли импортной продукции ив структуре продаж и свертывание соответствующих производств в районе.</w:t>
            </w:r>
          </w:p>
        </w:tc>
      </w:tr>
    </w:tbl>
    <w:p w:rsidR="00FC2790" w:rsidRDefault="00FC2790" w:rsidP="00FC2790">
      <w:pPr>
        <w:suppressAutoHyphens/>
        <w:ind w:firstLine="567"/>
        <w:jc w:val="center"/>
        <w:rPr>
          <w:sz w:val="28"/>
          <w:szCs w:val="28"/>
          <w:lang w:eastAsia="en-US"/>
        </w:rPr>
      </w:pPr>
    </w:p>
    <w:p w:rsidR="00FC2790" w:rsidRDefault="00FC2790" w:rsidP="00FC2790">
      <w:pPr>
        <w:suppressAutoHyphens/>
        <w:jc w:val="center"/>
        <w:rPr>
          <w:b/>
          <w:sz w:val="28"/>
          <w:szCs w:val="28"/>
        </w:rPr>
      </w:pPr>
    </w:p>
    <w:p w:rsidR="00FC2790" w:rsidRDefault="00FC2790" w:rsidP="00FC2790">
      <w:pPr>
        <w:suppressAutoHyphens/>
        <w:jc w:val="center"/>
        <w:rPr>
          <w:sz w:val="28"/>
          <w:szCs w:val="28"/>
        </w:rPr>
      </w:pPr>
      <w:r>
        <w:rPr>
          <w:b/>
          <w:sz w:val="28"/>
          <w:szCs w:val="28"/>
        </w:rPr>
        <w:t>Стратегические направления повышения конкурентоспособности в Рассказовском районе.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FC2790" w:rsidTr="00FC279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Стратегическое расширение внутренних возможностей на основе использования преимуществ сильных сторон(</w:t>
            </w:r>
            <w:r>
              <w:rPr>
                <w:b/>
                <w:lang w:val="en-US"/>
              </w:rPr>
              <w:t>SO</w:t>
            </w:r>
            <w:r>
              <w:rPr>
                <w:b/>
              </w:rPr>
              <w:t>)</w:t>
            </w:r>
          </w:p>
          <w:p w:rsidR="00FC2790" w:rsidRDefault="00FC2790">
            <w:pPr>
              <w:pStyle w:val="a8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Интенсивное развитие в районе сельского хозяйства и перерабатывающей промышленности.</w:t>
            </w:r>
          </w:p>
          <w:p w:rsidR="00FC2790" w:rsidRDefault="00FC2790">
            <w:pPr>
              <w:pStyle w:val="a8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Интенсивное развитие в районе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оптовой и розничной торговли.</w:t>
            </w:r>
          </w:p>
          <w:p w:rsidR="00FC2790" w:rsidRDefault="00FC2790">
            <w:pPr>
              <w:pStyle w:val="a8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экономических связей с другими районами области</w:t>
            </w:r>
          </w:p>
          <w:p w:rsidR="00FC2790" w:rsidRDefault="00FC2790">
            <w:pPr>
              <w:pStyle w:val="a8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управления развитием имуществе6нного комплекса района.</w:t>
            </w:r>
          </w:p>
          <w:p w:rsidR="00FC2790" w:rsidRDefault="00FC2790">
            <w:pPr>
              <w:pStyle w:val="a8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Оптимизация бюджетного планирования в районе.</w:t>
            </w:r>
          </w:p>
          <w:p w:rsidR="00FC2790" w:rsidRDefault="00FC2790">
            <w:pPr>
              <w:pStyle w:val="a8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Оптимизация дальнейшего развития малого бизнеса в районе.</w:t>
            </w:r>
          </w:p>
          <w:p w:rsidR="00FC2790" w:rsidRDefault="00FC2790">
            <w:pPr>
              <w:pStyle w:val="a8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Повышения качества медицинских услуг населению</w:t>
            </w:r>
          </w:p>
          <w:p w:rsidR="00FC2790" w:rsidRDefault="00FC2790">
            <w:pPr>
              <w:pStyle w:val="a8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Дальнейшее развитие социальной поддержки населения.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lastRenderedPageBreak/>
              <w:t>Стратегия избегания угроз путем использования преимуществ(</w:t>
            </w:r>
            <w:r>
              <w:rPr>
                <w:b/>
                <w:lang w:val="en-US"/>
              </w:rPr>
              <w:t>ST</w:t>
            </w:r>
            <w:r>
              <w:rPr>
                <w:b/>
              </w:rPr>
              <w:t>).</w:t>
            </w:r>
          </w:p>
          <w:p w:rsidR="00FC2790" w:rsidRDefault="00FC2790">
            <w:pPr>
              <w:pStyle w:val="a8"/>
              <w:numPr>
                <w:ilvl w:val="0"/>
                <w:numId w:val="1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Усиление работы по получению гарантий финансирования федеральных и региональных программ.</w:t>
            </w:r>
          </w:p>
          <w:p w:rsidR="00FC2790" w:rsidRDefault="00FC2790">
            <w:pPr>
              <w:pStyle w:val="a8"/>
              <w:numPr>
                <w:ilvl w:val="0"/>
                <w:numId w:val="1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реализация мер по сокращению числа безработных.</w:t>
            </w:r>
          </w:p>
          <w:p w:rsidR="00FC2790" w:rsidRDefault="00FC2790">
            <w:pPr>
              <w:pStyle w:val="a8"/>
              <w:numPr>
                <w:ilvl w:val="0"/>
                <w:numId w:val="1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благоприятных условий для увеличения рождаемости, улучшения и доступности медицинского обслуживания населения.</w:t>
            </w:r>
          </w:p>
          <w:p w:rsidR="00FC2790" w:rsidRDefault="00FC2790">
            <w:pPr>
              <w:pStyle w:val="a8"/>
              <w:numPr>
                <w:ilvl w:val="0"/>
                <w:numId w:val="1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Поддержка развития в районе малого предпринимательства</w:t>
            </w:r>
          </w:p>
          <w:p w:rsidR="00FC2790" w:rsidRDefault="00FC2790">
            <w:pPr>
              <w:pStyle w:val="a8"/>
              <w:numPr>
                <w:ilvl w:val="0"/>
                <w:numId w:val="1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реализация мер по привлечению на конкурентоспособные предприятия района современных инновационных технологий.</w:t>
            </w:r>
          </w:p>
          <w:p w:rsidR="00FC2790" w:rsidRDefault="00FC2790">
            <w:pPr>
              <w:pStyle w:val="a8"/>
              <w:numPr>
                <w:ilvl w:val="0"/>
                <w:numId w:val="1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кардинальных мер по комплексной реконструкции населенных пунктов района, развитию инженерно-коммуникационного, энергетического и дорожно-транспортного комплекса района. </w:t>
            </w:r>
          </w:p>
        </w:tc>
      </w:tr>
    </w:tbl>
    <w:p w:rsidR="00FC2790" w:rsidRDefault="00FC2790" w:rsidP="00FC2790">
      <w:pPr>
        <w:suppressAutoHyphens/>
        <w:ind w:firstLine="567"/>
        <w:jc w:val="center"/>
        <w:rPr>
          <w:sz w:val="28"/>
          <w:szCs w:val="28"/>
          <w:lang w:eastAsia="en-US"/>
        </w:rPr>
      </w:pP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FC2790" w:rsidTr="00FC2790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AutoHyphens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(WO)</w:t>
            </w:r>
          </w:p>
          <w:p w:rsidR="00FC2790" w:rsidRDefault="00FC2790">
            <w:pPr>
              <w:pStyle w:val="a8"/>
              <w:numPr>
                <w:ilvl w:val="0"/>
                <w:numId w:val="14"/>
              </w:numPr>
              <w:suppressAutoHyphens/>
              <w:spacing w:after="0" w:line="240" w:lineRule="auto"/>
              <w:ind w:left="0" w:firstLine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программы использования промышленного потенциала для нужд района.</w:t>
            </w:r>
          </w:p>
          <w:p w:rsidR="00FC2790" w:rsidRDefault="00FC2790">
            <w:pPr>
              <w:pStyle w:val="a8"/>
              <w:numPr>
                <w:ilvl w:val="0"/>
                <w:numId w:val="14"/>
              </w:numPr>
              <w:suppressAutoHyphens/>
              <w:spacing w:after="0" w:line="240" w:lineRule="auto"/>
              <w:ind w:left="0" w:firstLine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программы повышения конкурентоспособности отдельных отраслей производства.</w:t>
            </w:r>
          </w:p>
          <w:p w:rsidR="00FC2790" w:rsidRDefault="00FC2790">
            <w:pPr>
              <w:pStyle w:val="a8"/>
              <w:numPr>
                <w:ilvl w:val="0"/>
                <w:numId w:val="14"/>
              </w:numPr>
              <w:suppressAutoHyphens/>
              <w:spacing w:after="0" w:line="240" w:lineRule="auto"/>
              <w:ind w:left="0" w:firstLine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программы по улучшению демографической ситуации и укрепления здоровья жителей района.</w:t>
            </w:r>
          </w:p>
          <w:p w:rsidR="00FC2790" w:rsidRDefault="00FC2790">
            <w:pPr>
              <w:pStyle w:val="a8"/>
              <w:numPr>
                <w:ilvl w:val="0"/>
                <w:numId w:val="14"/>
              </w:numPr>
              <w:suppressAutoHyphens/>
              <w:spacing w:after="0" w:line="240" w:lineRule="auto"/>
              <w:ind w:left="0" w:firstLine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программы строительства жилья, в том числе для социально незащищенных слоев населения.</w:t>
            </w:r>
          </w:p>
          <w:p w:rsidR="00FC2790" w:rsidRDefault="00FC2790">
            <w:pPr>
              <w:pStyle w:val="a8"/>
              <w:numPr>
                <w:ilvl w:val="0"/>
                <w:numId w:val="14"/>
              </w:numPr>
              <w:suppressAutoHyphens/>
              <w:spacing w:after="0" w:line="240" w:lineRule="auto"/>
              <w:ind w:left="0" w:firstLine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программы по реформированию ЖКХ.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suppressAutoHyphens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(WT)</w:t>
            </w:r>
          </w:p>
          <w:p w:rsidR="00FC2790" w:rsidRDefault="00FC2790">
            <w:pPr>
              <w:pStyle w:val="a8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эффективных программ.</w:t>
            </w:r>
          </w:p>
          <w:p w:rsidR="00FC2790" w:rsidRDefault="00FC2790">
            <w:pPr>
              <w:pStyle w:val="a8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программ бюджетной, налоговой и кредитной политики.</w:t>
            </w:r>
          </w:p>
          <w:p w:rsidR="00FC2790" w:rsidRDefault="00FC2790">
            <w:pPr>
              <w:pStyle w:val="a8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программ развития сельскохозяйственного производства.</w:t>
            </w:r>
          </w:p>
          <w:p w:rsidR="00FC2790" w:rsidRDefault="00FC2790">
            <w:pPr>
              <w:pStyle w:val="a8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перспективных направлений развития образования в районе.</w:t>
            </w:r>
          </w:p>
        </w:tc>
      </w:tr>
    </w:tbl>
    <w:p w:rsidR="00FC2790" w:rsidRDefault="00FC2790" w:rsidP="00FC2790">
      <w:pPr>
        <w:suppressAutoHyphens/>
        <w:jc w:val="center"/>
        <w:rPr>
          <w:b/>
          <w:sz w:val="28"/>
          <w:szCs w:val="28"/>
          <w:lang w:eastAsia="ar-SA"/>
        </w:rPr>
      </w:pPr>
    </w:p>
    <w:p w:rsidR="00FC2790" w:rsidRDefault="00FC2790" w:rsidP="00FC2790">
      <w:pPr>
        <w:suppressAutoHyphens/>
        <w:autoSpaceDN w:val="0"/>
        <w:jc w:val="center"/>
        <w:textAlignment w:val="baseline"/>
        <w:rPr>
          <w:rFonts w:eastAsia="SimSun"/>
          <w:b/>
          <w:bCs/>
          <w:kern w:val="3"/>
          <w:sz w:val="28"/>
          <w:szCs w:val="28"/>
          <w:lang w:eastAsia="en-US"/>
        </w:rPr>
      </w:pPr>
      <w:r>
        <w:rPr>
          <w:rFonts w:eastAsia="SimSun"/>
          <w:b/>
          <w:bCs/>
          <w:kern w:val="3"/>
          <w:sz w:val="28"/>
          <w:szCs w:val="28"/>
        </w:rPr>
        <w:t>Стратегические направления социально-экономического развития</w:t>
      </w:r>
    </w:p>
    <w:p w:rsidR="00FC2790" w:rsidRDefault="00FC2790" w:rsidP="00FC2790">
      <w:pPr>
        <w:suppressAutoHyphens/>
        <w:autoSpaceDN w:val="0"/>
        <w:jc w:val="center"/>
        <w:textAlignment w:val="baseline"/>
        <w:rPr>
          <w:rFonts w:eastAsia="SimSun"/>
          <w:b/>
          <w:bCs/>
          <w:kern w:val="3"/>
          <w:sz w:val="28"/>
          <w:szCs w:val="28"/>
        </w:rPr>
      </w:pPr>
      <w:r>
        <w:rPr>
          <w:rFonts w:eastAsia="SimSun"/>
          <w:b/>
          <w:bCs/>
          <w:kern w:val="3"/>
          <w:sz w:val="28"/>
          <w:szCs w:val="28"/>
        </w:rPr>
        <w:t>Рассказовского района на 2014-2020 годы</w:t>
      </w:r>
    </w:p>
    <w:p w:rsidR="00FC2790" w:rsidRDefault="00FC2790" w:rsidP="00FC2790">
      <w:pPr>
        <w:suppressAutoHyphens/>
        <w:autoSpaceDN w:val="0"/>
        <w:jc w:val="center"/>
        <w:textAlignment w:val="baseline"/>
        <w:rPr>
          <w:rFonts w:eastAsia="SimSun"/>
          <w:b/>
          <w:bCs/>
          <w:kern w:val="3"/>
          <w:sz w:val="28"/>
          <w:szCs w:val="28"/>
        </w:rPr>
      </w:pPr>
    </w:p>
    <w:p w:rsidR="00FC2790" w:rsidRDefault="00FC2790" w:rsidP="00FC2790">
      <w:pPr>
        <w:suppressAutoHyphens/>
        <w:autoSpaceDN w:val="0"/>
        <w:jc w:val="center"/>
        <w:textAlignment w:val="baseline"/>
        <w:rPr>
          <w:rFonts w:eastAsia="SimSun"/>
          <w:b/>
          <w:bCs/>
          <w:kern w:val="3"/>
          <w:sz w:val="28"/>
          <w:szCs w:val="28"/>
        </w:rPr>
      </w:pPr>
      <w:r>
        <w:rPr>
          <w:rFonts w:eastAsia="SimSun"/>
          <w:b/>
          <w:bCs/>
          <w:kern w:val="3"/>
          <w:sz w:val="28"/>
          <w:szCs w:val="28"/>
        </w:rPr>
        <w:t>Развитие агропромышленного комплекса района</w:t>
      </w:r>
    </w:p>
    <w:p w:rsidR="00FC2790" w:rsidRDefault="00FC2790" w:rsidP="00FC2790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Развитие агропромышленного комплекса является важнейшим направлением повышения уровня эффективности функционирования экономики Рассказовского района. </w:t>
      </w:r>
    </w:p>
    <w:p w:rsidR="00FC2790" w:rsidRDefault="00FC2790" w:rsidP="00FC279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Реализация данного мероприятия будет осуществлена по следующим направлениям: </w:t>
      </w:r>
    </w:p>
    <w:p w:rsidR="00FC2790" w:rsidRDefault="00FC2790" w:rsidP="00FC279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создание на территории района свиноводческого комплекса; </w:t>
      </w:r>
    </w:p>
    <w:p w:rsidR="00FC2790" w:rsidRDefault="00FC2790" w:rsidP="00FC279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строительство комплексов по выращиванию крупнорогатого скота; </w:t>
      </w:r>
    </w:p>
    <w:p w:rsidR="00FC2790" w:rsidRDefault="00FC2790" w:rsidP="00FC279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строительство ферм мясо-молочного направления; </w:t>
      </w:r>
    </w:p>
    <w:p w:rsidR="00FC2790" w:rsidRDefault="00FC2790" w:rsidP="00FC279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развитие крестьянско-фермерских хозяйств; </w:t>
      </w:r>
    </w:p>
    <w:p w:rsidR="00FC2790" w:rsidRDefault="00FC2790" w:rsidP="00FC279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развитие коз молочного назначения;</w:t>
      </w:r>
    </w:p>
    <w:p w:rsidR="00FC2790" w:rsidRDefault="00FC2790" w:rsidP="00FC279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строительство цеха по забою скота.</w:t>
      </w:r>
    </w:p>
    <w:p w:rsidR="00FC2790" w:rsidRDefault="00FC2790" w:rsidP="00FC2790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FC2790" w:rsidRDefault="00FC2790" w:rsidP="00FC2790">
      <w:pPr>
        <w:autoSpaceDE w:val="0"/>
        <w:autoSpaceDN w:val="0"/>
        <w:adjustRightInd w:val="0"/>
        <w:jc w:val="center"/>
        <w:rPr>
          <w:rFonts w:eastAsia="SimSun"/>
          <w:b/>
          <w:bCs/>
          <w:color w:val="000000"/>
          <w:kern w:val="3"/>
          <w:sz w:val="28"/>
          <w:szCs w:val="28"/>
        </w:rPr>
      </w:pPr>
      <w:r>
        <w:rPr>
          <w:rFonts w:eastAsia="SimSun"/>
          <w:b/>
          <w:bCs/>
          <w:color w:val="000000"/>
          <w:kern w:val="3"/>
          <w:sz w:val="28"/>
          <w:szCs w:val="28"/>
        </w:rPr>
        <w:lastRenderedPageBreak/>
        <w:t>Проект № 1</w:t>
      </w:r>
    </w:p>
    <w:tbl>
      <w:tblPr>
        <w:tblW w:w="9312" w:type="dxa"/>
        <w:tblInd w:w="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4"/>
        <w:gridCol w:w="6748"/>
      </w:tblGrid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Название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Развитие семейных животноводческих ферм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Инициатор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ИП глава КФХ Кошелева М.В.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Участники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ИП глава КФХ Кошелева М.В.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Инвесторы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Частный инвестор</w:t>
            </w:r>
          </w:p>
        </w:tc>
      </w:tr>
      <w:tr w:rsidR="00FC2790" w:rsidTr="00FC2790">
        <w:tc>
          <w:tcPr>
            <w:tcW w:w="25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tabs>
                <w:tab w:val="left" w:pos="3030"/>
              </w:tabs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tabs>
                <w:tab w:val="left" w:pos="3030"/>
              </w:tabs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обеспечение населения Рассказовского района и Тамбовской области продукцией животноводства;</w:t>
            </w:r>
          </w:p>
          <w:p w:rsidR="00FC2790" w:rsidRDefault="00FC2790">
            <w:pPr>
              <w:tabs>
                <w:tab w:val="left" w:pos="3030"/>
              </w:tabs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рост занятости населения</w:t>
            </w:r>
          </w:p>
        </w:tc>
      </w:tr>
      <w:tr w:rsidR="00FC2790" w:rsidTr="00FC2790">
        <w:tc>
          <w:tcPr>
            <w:tcW w:w="256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FC2790" w:rsidRDefault="00FC2790">
            <w:pPr>
              <w:rPr>
                <w:rFonts w:eastAsia="SimSun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675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молоко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мясо КРС</w:t>
            </w:r>
          </w:p>
        </w:tc>
      </w:tr>
      <w:tr w:rsidR="00FC2790" w:rsidTr="00FC2790">
        <w:tc>
          <w:tcPr>
            <w:tcW w:w="256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FC2790" w:rsidRDefault="00FC2790">
            <w:pPr>
              <w:rPr>
                <w:rFonts w:eastAsia="SimSun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675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Потребители услуг: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население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торговые предприятия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2014 год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Размещение объекта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с. Верхнеспасское Рассказовского района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Общий объем инвестиций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12 млн. руб.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Достигаемые результаты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77"/>
            </w:tblGrid>
            <w:tr w:rsidR="00FC2790">
              <w:trPr>
                <w:trHeight w:val="109"/>
              </w:trPr>
              <w:tc>
                <w:tcPr>
                  <w:tcW w:w="597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FC2790" w:rsidRDefault="00FC2790">
                  <w:pPr>
                    <w:autoSpaceDE w:val="0"/>
                    <w:autoSpaceDN w:val="0"/>
                    <w:adjustRightInd w:val="0"/>
                    <w:rPr>
                      <w:rFonts w:eastAsia="SimSun"/>
                      <w:kern w:val="3"/>
                      <w:sz w:val="28"/>
                      <w:szCs w:val="28"/>
                    </w:rPr>
                  </w:pPr>
                  <w:r>
                    <w:rPr>
                      <w:rFonts w:eastAsia="SimSun"/>
                      <w:kern w:val="3"/>
                      <w:sz w:val="28"/>
                      <w:szCs w:val="28"/>
                    </w:rPr>
                    <w:t>Производство молока, мяса крупно-рогатого скота</w:t>
                  </w:r>
                </w:p>
                <w:p w:rsidR="00FC2790" w:rsidRDefault="00FC2790">
                  <w:pPr>
                    <w:autoSpaceDE w:val="0"/>
                    <w:autoSpaceDN w:val="0"/>
                    <w:adjustRightInd w:val="0"/>
                    <w:rPr>
                      <w:rFonts w:eastAsia="SimSun"/>
                      <w:kern w:val="3"/>
                      <w:sz w:val="28"/>
                      <w:szCs w:val="28"/>
                    </w:rPr>
                  </w:pPr>
                  <w:r>
                    <w:rPr>
                      <w:rFonts w:eastAsia="SimSun"/>
                      <w:kern w:val="3"/>
                      <w:sz w:val="28"/>
                      <w:szCs w:val="28"/>
                    </w:rPr>
                    <w:t>создание новых рабочих мест</w:t>
                  </w:r>
                </w:p>
                <w:p w:rsidR="00FC2790" w:rsidRDefault="00FC279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Рост доходов консолидированного бюджета района</w:t>
                  </w:r>
                </w:p>
              </w:tc>
            </w:tr>
          </w:tbl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</w:p>
        </w:tc>
      </w:tr>
    </w:tbl>
    <w:p w:rsidR="00FC2790" w:rsidRDefault="00FC2790" w:rsidP="00FC2790">
      <w:pPr>
        <w:suppressAutoHyphens/>
        <w:autoSpaceDN w:val="0"/>
        <w:jc w:val="center"/>
        <w:textAlignment w:val="baseline"/>
        <w:rPr>
          <w:rFonts w:eastAsia="SimSun"/>
          <w:b/>
          <w:bCs/>
          <w:kern w:val="3"/>
          <w:sz w:val="28"/>
          <w:szCs w:val="28"/>
          <w:lang w:eastAsia="en-US"/>
        </w:rPr>
      </w:pPr>
    </w:p>
    <w:p w:rsidR="00FC2790" w:rsidRDefault="00FC2790" w:rsidP="00FC2790">
      <w:pPr>
        <w:suppressAutoHyphens/>
        <w:autoSpaceDN w:val="0"/>
        <w:jc w:val="center"/>
        <w:textAlignment w:val="baseline"/>
        <w:rPr>
          <w:rFonts w:eastAsia="SimSun"/>
          <w:b/>
          <w:bCs/>
          <w:kern w:val="3"/>
          <w:sz w:val="28"/>
          <w:szCs w:val="28"/>
        </w:rPr>
      </w:pPr>
      <w:r>
        <w:rPr>
          <w:rFonts w:eastAsia="SimSun"/>
          <w:b/>
          <w:bCs/>
          <w:kern w:val="3"/>
          <w:sz w:val="28"/>
          <w:szCs w:val="28"/>
        </w:rPr>
        <w:t>Проект № 2</w:t>
      </w:r>
    </w:p>
    <w:tbl>
      <w:tblPr>
        <w:tblW w:w="9312" w:type="dxa"/>
        <w:tblInd w:w="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4"/>
        <w:gridCol w:w="6748"/>
      </w:tblGrid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Название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Строительство цеха по забою животных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Инициатор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ИП Кошелев В.А.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Участники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Частный инвестор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Инвесторы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Частный инвестор</w:t>
            </w:r>
          </w:p>
        </w:tc>
      </w:tr>
      <w:tr w:rsidR="00FC2790" w:rsidTr="00FC2790">
        <w:tc>
          <w:tcPr>
            <w:tcW w:w="25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tabs>
                <w:tab w:val="left" w:pos="3030"/>
              </w:tabs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tabs>
                <w:tab w:val="left" w:pos="3030"/>
              </w:tabs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обеспечение забоя скота</w:t>
            </w:r>
          </w:p>
          <w:p w:rsidR="00FC2790" w:rsidRDefault="00FC2790">
            <w:pPr>
              <w:tabs>
                <w:tab w:val="left" w:pos="3030"/>
              </w:tabs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рост занятости населения</w:t>
            </w:r>
          </w:p>
        </w:tc>
      </w:tr>
      <w:tr w:rsidR="00FC2790" w:rsidTr="00FC2790">
        <w:tc>
          <w:tcPr>
            <w:tcW w:w="256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FC2790" w:rsidRDefault="00FC2790">
            <w:pPr>
              <w:rPr>
                <w:rFonts w:eastAsia="SimSun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675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Основная услуга: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-забой скота</w:t>
            </w:r>
          </w:p>
        </w:tc>
      </w:tr>
      <w:tr w:rsidR="00FC2790" w:rsidTr="00FC2790">
        <w:tc>
          <w:tcPr>
            <w:tcW w:w="256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FC2790" w:rsidRDefault="00FC2790">
            <w:pPr>
              <w:rPr>
                <w:rFonts w:eastAsia="SimSun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675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Потребители услуг: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население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с/х предприятия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lastRenderedPageBreak/>
              <w:t>Сроки реализации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2014 год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Размещение объекта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с. Верхнеспасское Рассказовского района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Общий объем инвестиций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30 млн. руб.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Достигаемые результаты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Предоставление услуги по забою скота жителям Рассказовского района и Тамбовской области, создание новых рабочих мест</w:t>
            </w:r>
          </w:p>
        </w:tc>
      </w:tr>
    </w:tbl>
    <w:p w:rsidR="00FC2790" w:rsidRDefault="00FC2790" w:rsidP="00FC2790">
      <w:pPr>
        <w:suppressAutoHyphens/>
        <w:autoSpaceDN w:val="0"/>
        <w:jc w:val="center"/>
        <w:textAlignment w:val="baseline"/>
        <w:rPr>
          <w:rFonts w:eastAsia="SimSun"/>
          <w:b/>
          <w:bCs/>
          <w:kern w:val="3"/>
          <w:sz w:val="28"/>
          <w:szCs w:val="28"/>
          <w:lang w:eastAsia="en-US"/>
        </w:rPr>
      </w:pPr>
    </w:p>
    <w:p w:rsidR="00FC2790" w:rsidRDefault="00FC2790" w:rsidP="00FC2790">
      <w:pPr>
        <w:suppressAutoHyphens/>
        <w:autoSpaceDN w:val="0"/>
        <w:jc w:val="center"/>
        <w:textAlignment w:val="baseline"/>
        <w:rPr>
          <w:rFonts w:eastAsia="SimSun"/>
          <w:b/>
          <w:bCs/>
          <w:kern w:val="3"/>
          <w:sz w:val="28"/>
          <w:szCs w:val="28"/>
        </w:rPr>
      </w:pPr>
      <w:r>
        <w:rPr>
          <w:rFonts w:eastAsia="SimSun"/>
          <w:b/>
          <w:bCs/>
          <w:kern w:val="3"/>
          <w:sz w:val="28"/>
          <w:szCs w:val="28"/>
        </w:rPr>
        <w:t>Проект № 3</w:t>
      </w:r>
    </w:p>
    <w:tbl>
      <w:tblPr>
        <w:tblW w:w="9312" w:type="dxa"/>
        <w:tblInd w:w="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4"/>
        <w:gridCol w:w="6748"/>
      </w:tblGrid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Название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Разведение КРС мясного направления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Инициатор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ООО «Никольское»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Участники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Частный инвестор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Инвесторы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Частный инвестор</w:t>
            </w:r>
          </w:p>
        </w:tc>
      </w:tr>
      <w:tr w:rsidR="00FC2790" w:rsidTr="00FC2790">
        <w:tc>
          <w:tcPr>
            <w:tcW w:w="25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tabs>
                <w:tab w:val="left" w:pos="3030"/>
              </w:tabs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tabs>
                <w:tab w:val="left" w:pos="3030"/>
              </w:tabs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обеспечение населения Рассказовского района и Тамбовской области мясом КРС;</w:t>
            </w:r>
          </w:p>
          <w:p w:rsidR="00FC2790" w:rsidRDefault="00FC2790">
            <w:pPr>
              <w:tabs>
                <w:tab w:val="left" w:pos="3030"/>
              </w:tabs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увеличение объёмов выпускаемой сельскохозяйственной продукции;</w:t>
            </w:r>
          </w:p>
          <w:p w:rsidR="00FC2790" w:rsidRDefault="00FC2790">
            <w:pPr>
              <w:tabs>
                <w:tab w:val="left" w:pos="3030"/>
              </w:tabs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рост занятости населения</w:t>
            </w:r>
          </w:p>
        </w:tc>
      </w:tr>
      <w:tr w:rsidR="00FC2790" w:rsidTr="00FC2790">
        <w:tc>
          <w:tcPr>
            <w:tcW w:w="256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FC2790" w:rsidRDefault="00FC2790">
            <w:pPr>
              <w:rPr>
                <w:rFonts w:eastAsia="SimSun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675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мясо КРС</w:t>
            </w:r>
          </w:p>
        </w:tc>
      </w:tr>
      <w:tr w:rsidR="00FC2790" w:rsidTr="00FC2790">
        <w:tc>
          <w:tcPr>
            <w:tcW w:w="256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FC2790" w:rsidRDefault="00FC2790">
            <w:pPr>
              <w:rPr>
                <w:rFonts w:eastAsia="SimSun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675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Потребители услуг: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население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торговые предприятия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2014-2020 годы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Размещение объекта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с. Никольское Рассказовского района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Общий объем инвестиций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0,6 млн. руб.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Достигаемые результаты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Производство мяса КРС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создание новых рабочих мест</w:t>
            </w:r>
          </w:p>
        </w:tc>
      </w:tr>
    </w:tbl>
    <w:p w:rsidR="00FC2790" w:rsidRDefault="00FC2790" w:rsidP="00FC2790">
      <w:pPr>
        <w:suppressAutoHyphens/>
        <w:autoSpaceDN w:val="0"/>
        <w:jc w:val="center"/>
        <w:textAlignment w:val="baseline"/>
        <w:rPr>
          <w:rFonts w:eastAsia="SimSun"/>
          <w:b/>
          <w:bCs/>
          <w:kern w:val="3"/>
          <w:sz w:val="28"/>
          <w:szCs w:val="28"/>
          <w:lang w:eastAsia="en-US"/>
        </w:rPr>
      </w:pPr>
    </w:p>
    <w:p w:rsidR="00FC2790" w:rsidRDefault="00FC2790" w:rsidP="00FC2790">
      <w:pPr>
        <w:suppressAutoHyphens/>
        <w:autoSpaceDN w:val="0"/>
        <w:jc w:val="center"/>
        <w:textAlignment w:val="baseline"/>
        <w:rPr>
          <w:rFonts w:eastAsia="SimSun"/>
          <w:b/>
          <w:bCs/>
          <w:kern w:val="3"/>
          <w:sz w:val="28"/>
          <w:szCs w:val="28"/>
        </w:rPr>
      </w:pPr>
    </w:p>
    <w:p w:rsidR="00FC2790" w:rsidRDefault="00FC2790" w:rsidP="00FC2790">
      <w:pPr>
        <w:suppressAutoHyphens/>
        <w:autoSpaceDN w:val="0"/>
        <w:jc w:val="center"/>
        <w:textAlignment w:val="baseline"/>
        <w:rPr>
          <w:rFonts w:eastAsia="SimSun"/>
          <w:b/>
          <w:bCs/>
          <w:kern w:val="3"/>
          <w:sz w:val="28"/>
          <w:szCs w:val="28"/>
        </w:rPr>
      </w:pPr>
    </w:p>
    <w:p w:rsidR="00FC2790" w:rsidRDefault="00FC2790" w:rsidP="00FC2790">
      <w:pPr>
        <w:suppressAutoHyphens/>
        <w:autoSpaceDN w:val="0"/>
        <w:jc w:val="center"/>
        <w:textAlignment w:val="baseline"/>
        <w:rPr>
          <w:rFonts w:eastAsia="SimSun"/>
          <w:b/>
          <w:bCs/>
          <w:kern w:val="3"/>
          <w:sz w:val="28"/>
          <w:szCs w:val="28"/>
        </w:rPr>
      </w:pPr>
      <w:r>
        <w:rPr>
          <w:rFonts w:eastAsia="SimSun"/>
          <w:b/>
          <w:bCs/>
          <w:kern w:val="3"/>
          <w:sz w:val="28"/>
          <w:szCs w:val="28"/>
        </w:rPr>
        <w:t>Проект № 4</w:t>
      </w:r>
    </w:p>
    <w:tbl>
      <w:tblPr>
        <w:tblW w:w="9312" w:type="dxa"/>
        <w:tblInd w:w="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4"/>
        <w:gridCol w:w="6748"/>
      </w:tblGrid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Название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Строительство свиноводческого комплекса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Инициатор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ООО «РАСК»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Участники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Частный инвестор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Инвесторы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Частный инвестор</w:t>
            </w:r>
          </w:p>
        </w:tc>
      </w:tr>
      <w:tr w:rsidR="00FC2790" w:rsidTr="00FC2790">
        <w:tc>
          <w:tcPr>
            <w:tcW w:w="25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 xml:space="preserve">Краткое описание </w:t>
            </w:r>
            <w:r>
              <w:rPr>
                <w:rFonts w:eastAsia="SimSun"/>
                <w:kern w:val="3"/>
                <w:sz w:val="28"/>
                <w:szCs w:val="28"/>
              </w:rPr>
              <w:lastRenderedPageBreak/>
              <w:t>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tabs>
                <w:tab w:val="left" w:pos="3030"/>
              </w:tabs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lastRenderedPageBreak/>
              <w:t>Цели проекта:</w:t>
            </w:r>
          </w:p>
          <w:p w:rsidR="00FC2790" w:rsidRDefault="00FC2790">
            <w:pPr>
              <w:tabs>
                <w:tab w:val="left" w:pos="3030"/>
              </w:tabs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lastRenderedPageBreak/>
              <w:t>- обеспечение населения Тамбовской области мясом свинины;</w:t>
            </w:r>
          </w:p>
          <w:p w:rsidR="00FC2790" w:rsidRDefault="00FC2790">
            <w:pPr>
              <w:tabs>
                <w:tab w:val="left" w:pos="3030"/>
              </w:tabs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увеличение объёмов выпускаемой сельскохозяйственной продукции;</w:t>
            </w:r>
          </w:p>
          <w:p w:rsidR="00FC2790" w:rsidRDefault="00FC2790">
            <w:pPr>
              <w:tabs>
                <w:tab w:val="left" w:pos="3030"/>
              </w:tabs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рост занятости населения</w:t>
            </w:r>
          </w:p>
        </w:tc>
      </w:tr>
      <w:tr w:rsidR="00FC2790" w:rsidTr="00FC2790">
        <w:tc>
          <w:tcPr>
            <w:tcW w:w="256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FC2790" w:rsidRDefault="00FC2790">
            <w:pPr>
              <w:rPr>
                <w:rFonts w:eastAsia="SimSun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675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мясо свинины</w:t>
            </w:r>
          </w:p>
        </w:tc>
      </w:tr>
      <w:tr w:rsidR="00FC2790" w:rsidTr="00FC2790">
        <w:tc>
          <w:tcPr>
            <w:tcW w:w="256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FC2790" w:rsidRDefault="00FC2790">
            <w:pPr>
              <w:rPr>
                <w:rFonts w:eastAsia="SimSun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675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Потребители услуг: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население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торговые предприятия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2014-2015 годы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Размещение объекта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с. Верхнеспасское Рассказовского района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Общий объем инвестиций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1 млрд. 500 млн. руб.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Достигаемые результаты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Производство мяса свинины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создание новых рабочих мест</w:t>
            </w:r>
          </w:p>
        </w:tc>
      </w:tr>
    </w:tbl>
    <w:p w:rsidR="00FC2790" w:rsidRDefault="00FC2790" w:rsidP="00FC2790">
      <w:pPr>
        <w:suppressAutoHyphens/>
        <w:autoSpaceDN w:val="0"/>
        <w:jc w:val="center"/>
        <w:textAlignment w:val="baseline"/>
        <w:rPr>
          <w:rFonts w:eastAsia="SimSun"/>
          <w:b/>
          <w:bCs/>
          <w:kern w:val="3"/>
          <w:sz w:val="28"/>
          <w:szCs w:val="28"/>
          <w:lang w:eastAsia="en-US"/>
        </w:rPr>
      </w:pPr>
    </w:p>
    <w:p w:rsidR="00FC2790" w:rsidRDefault="00FC2790" w:rsidP="00FC2790">
      <w:pPr>
        <w:suppressAutoHyphens/>
        <w:autoSpaceDN w:val="0"/>
        <w:jc w:val="center"/>
        <w:textAlignment w:val="baseline"/>
        <w:rPr>
          <w:rFonts w:eastAsia="SimSun"/>
          <w:b/>
          <w:bCs/>
          <w:kern w:val="3"/>
          <w:sz w:val="28"/>
          <w:szCs w:val="28"/>
        </w:rPr>
      </w:pPr>
      <w:r>
        <w:rPr>
          <w:rFonts w:eastAsia="SimSun"/>
          <w:b/>
          <w:bCs/>
          <w:kern w:val="3"/>
          <w:sz w:val="28"/>
          <w:szCs w:val="28"/>
        </w:rPr>
        <w:t>Проект № 5</w:t>
      </w:r>
    </w:p>
    <w:tbl>
      <w:tblPr>
        <w:tblW w:w="9312" w:type="dxa"/>
        <w:tblInd w:w="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4"/>
        <w:gridCol w:w="6748"/>
      </w:tblGrid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Название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Создание фермы по разведению КРС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Инициатор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ИП глава КФХ Лозовик Ю.М.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Участники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Частный инвестор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Инвесторы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Частный инвестор</w:t>
            </w:r>
          </w:p>
        </w:tc>
      </w:tr>
      <w:tr w:rsidR="00FC2790" w:rsidTr="00FC2790">
        <w:tc>
          <w:tcPr>
            <w:tcW w:w="25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tabs>
                <w:tab w:val="left" w:pos="3030"/>
              </w:tabs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tabs>
                <w:tab w:val="left" w:pos="3030"/>
              </w:tabs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обеспечение населения Рассказовского района и Тамбовской области продуктами животноводства;</w:t>
            </w:r>
          </w:p>
          <w:p w:rsidR="00FC2790" w:rsidRDefault="00FC2790">
            <w:pPr>
              <w:tabs>
                <w:tab w:val="left" w:pos="3030"/>
              </w:tabs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рост занятости населения</w:t>
            </w:r>
          </w:p>
        </w:tc>
      </w:tr>
      <w:tr w:rsidR="00FC2790" w:rsidTr="00FC2790">
        <w:tc>
          <w:tcPr>
            <w:tcW w:w="256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FC2790" w:rsidRDefault="00FC2790">
            <w:pPr>
              <w:rPr>
                <w:rFonts w:eastAsia="SimSun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675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-молоко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мясо КРС</w:t>
            </w:r>
          </w:p>
        </w:tc>
      </w:tr>
      <w:tr w:rsidR="00FC2790" w:rsidTr="00FC2790">
        <w:tc>
          <w:tcPr>
            <w:tcW w:w="256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FC2790" w:rsidRDefault="00FC2790">
            <w:pPr>
              <w:rPr>
                <w:rFonts w:eastAsia="SimSun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675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Потребители услуг: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население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торговые предприятия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2014-2018 годы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Размещение объекта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с. Пичер Рассказовского района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Общий объем инвестиций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1,7 млн.руб.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Достигаемые результаты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Производство мяса КРС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создание новых рабочих мест</w:t>
            </w:r>
          </w:p>
        </w:tc>
      </w:tr>
    </w:tbl>
    <w:p w:rsidR="00FC2790" w:rsidRDefault="00FC2790" w:rsidP="00FC2790">
      <w:pPr>
        <w:suppressAutoHyphens/>
        <w:autoSpaceDN w:val="0"/>
        <w:jc w:val="center"/>
        <w:textAlignment w:val="baseline"/>
        <w:rPr>
          <w:rFonts w:eastAsia="SimSun"/>
          <w:b/>
          <w:bCs/>
          <w:kern w:val="3"/>
          <w:sz w:val="28"/>
          <w:szCs w:val="28"/>
          <w:lang w:eastAsia="en-US"/>
        </w:rPr>
      </w:pPr>
    </w:p>
    <w:p w:rsidR="00FC2790" w:rsidRDefault="00FC2790" w:rsidP="00FC2790">
      <w:pPr>
        <w:suppressAutoHyphens/>
        <w:autoSpaceDN w:val="0"/>
        <w:jc w:val="center"/>
        <w:textAlignment w:val="baseline"/>
        <w:rPr>
          <w:rFonts w:eastAsia="SimSun"/>
          <w:b/>
          <w:bCs/>
          <w:kern w:val="3"/>
          <w:sz w:val="28"/>
          <w:szCs w:val="28"/>
        </w:rPr>
      </w:pPr>
      <w:r>
        <w:rPr>
          <w:rFonts w:eastAsia="SimSun"/>
          <w:b/>
          <w:bCs/>
          <w:kern w:val="3"/>
          <w:sz w:val="28"/>
          <w:szCs w:val="28"/>
        </w:rPr>
        <w:t>Проект № 6</w:t>
      </w:r>
    </w:p>
    <w:tbl>
      <w:tblPr>
        <w:tblW w:w="9312" w:type="dxa"/>
        <w:tblInd w:w="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4"/>
        <w:gridCol w:w="6748"/>
      </w:tblGrid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Название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Разведение коз молочного направления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Инициатор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ООО «Агроком-Т»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Участники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Частный инвестор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Инвесторы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Частный инвестор</w:t>
            </w:r>
          </w:p>
        </w:tc>
      </w:tr>
      <w:tr w:rsidR="00FC2790" w:rsidTr="00FC2790">
        <w:tc>
          <w:tcPr>
            <w:tcW w:w="25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tabs>
                <w:tab w:val="left" w:pos="3030"/>
              </w:tabs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tabs>
                <w:tab w:val="left" w:pos="3030"/>
              </w:tabs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разведение племенных коз молочного направления;</w:t>
            </w:r>
          </w:p>
          <w:p w:rsidR="00FC2790" w:rsidRDefault="00FC2790">
            <w:pPr>
              <w:tabs>
                <w:tab w:val="left" w:pos="3030"/>
              </w:tabs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обеспечение населения Рассказовского района и Тамбовской области молоком коз, и сырами;</w:t>
            </w:r>
          </w:p>
          <w:p w:rsidR="00FC2790" w:rsidRDefault="00FC2790">
            <w:pPr>
              <w:tabs>
                <w:tab w:val="left" w:pos="3030"/>
              </w:tabs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увеличение объёмов выпускаемой сельскохозяйственной продукции;</w:t>
            </w:r>
          </w:p>
          <w:p w:rsidR="00FC2790" w:rsidRDefault="00FC2790">
            <w:pPr>
              <w:tabs>
                <w:tab w:val="left" w:pos="3030"/>
              </w:tabs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рост занятости населения</w:t>
            </w:r>
          </w:p>
        </w:tc>
      </w:tr>
      <w:tr w:rsidR="00FC2790" w:rsidTr="00FC2790">
        <w:tc>
          <w:tcPr>
            <w:tcW w:w="256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FC2790" w:rsidRDefault="00FC2790">
            <w:pPr>
              <w:rPr>
                <w:rFonts w:eastAsia="SimSun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675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мясо коз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козье молоко</w:t>
            </w:r>
          </w:p>
        </w:tc>
      </w:tr>
      <w:tr w:rsidR="00FC2790" w:rsidTr="00FC2790">
        <w:tc>
          <w:tcPr>
            <w:tcW w:w="256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FC2790" w:rsidRDefault="00FC2790">
            <w:pPr>
              <w:rPr>
                <w:rFonts w:eastAsia="SimSun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675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Потребители услуг: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население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торговые предприятия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2014-2015 годы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Размещение объекта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с. Никольское Рассказовского района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Общий объем инвестиций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224 млн. руб.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Достигаемые результаты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Производство козьего молока и сыров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</w:p>
        </w:tc>
      </w:tr>
    </w:tbl>
    <w:p w:rsidR="00FC2790" w:rsidRDefault="00FC2790" w:rsidP="00FC2790">
      <w:pPr>
        <w:suppressAutoHyphens/>
        <w:autoSpaceDN w:val="0"/>
        <w:jc w:val="center"/>
        <w:textAlignment w:val="baseline"/>
        <w:rPr>
          <w:rFonts w:eastAsia="SimSun"/>
          <w:b/>
          <w:bCs/>
          <w:kern w:val="3"/>
          <w:sz w:val="28"/>
          <w:szCs w:val="28"/>
          <w:lang w:eastAsia="en-US"/>
        </w:rPr>
      </w:pPr>
    </w:p>
    <w:p w:rsidR="00FC2790" w:rsidRDefault="00FC2790" w:rsidP="00FC2790">
      <w:pPr>
        <w:suppressAutoHyphens/>
        <w:autoSpaceDN w:val="0"/>
        <w:jc w:val="center"/>
        <w:textAlignment w:val="baseline"/>
        <w:rPr>
          <w:rFonts w:eastAsia="SimSun"/>
          <w:b/>
          <w:bCs/>
          <w:kern w:val="3"/>
          <w:sz w:val="28"/>
          <w:szCs w:val="28"/>
        </w:rPr>
      </w:pPr>
      <w:r>
        <w:rPr>
          <w:rFonts w:eastAsia="SimSun"/>
          <w:b/>
          <w:bCs/>
          <w:kern w:val="3"/>
          <w:sz w:val="28"/>
          <w:szCs w:val="28"/>
        </w:rPr>
        <w:t>Развитие потребительского рынка</w:t>
      </w:r>
    </w:p>
    <w:p w:rsidR="00FC2790" w:rsidRDefault="00FC2790" w:rsidP="00FC2790">
      <w:pPr>
        <w:suppressAutoHyphens/>
        <w:autoSpaceDN w:val="0"/>
        <w:jc w:val="center"/>
        <w:textAlignment w:val="baseline"/>
        <w:rPr>
          <w:rFonts w:eastAsia="SimSun"/>
          <w:b/>
          <w:bCs/>
          <w:kern w:val="3"/>
          <w:sz w:val="28"/>
          <w:szCs w:val="28"/>
        </w:rPr>
      </w:pPr>
      <w:r>
        <w:rPr>
          <w:rFonts w:eastAsia="SimSun"/>
          <w:b/>
          <w:bCs/>
          <w:kern w:val="3"/>
          <w:sz w:val="28"/>
          <w:szCs w:val="28"/>
        </w:rPr>
        <w:t>Проект № 1</w:t>
      </w:r>
    </w:p>
    <w:tbl>
      <w:tblPr>
        <w:tblW w:w="9312" w:type="dxa"/>
        <w:tblInd w:w="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4"/>
        <w:gridCol w:w="6748"/>
      </w:tblGrid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Название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Открытие новой линии по производству зефира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Инициатор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Индивидуальный предприниматель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Участники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Индивидуальный предприниматель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Инвесторы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Индивидуальный предприниматель</w:t>
            </w:r>
          </w:p>
        </w:tc>
      </w:tr>
      <w:tr w:rsidR="00FC2790" w:rsidTr="00FC2790">
        <w:tc>
          <w:tcPr>
            <w:tcW w:w="25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tabs>
                <w:tab w:val="left" w:pos="3030"/>
              </w:tabs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tabs>
                <w:tab w:val="left" w:pos="3030"/>
              </w:tabs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увеличение объёмов выпускаемой продукции;</w:t>
            </w:r>
          </w:p>
          <w:p w:rsidR="00FC2790" w:rsidRDefault="00FC2790">
            <w:pPr>
              <w:tabs>
                <w:tab w:val="left" w:pos="3030"/>
              </w:tabs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обеспечение населения Рассказовского района и других районов, и регионов зефирной продукцией;</w:t>
            </w:r>
          </w:p>
          <w:p w:rsidR="00FC2790" w:rsidRDefault="00FC2790">
            <w:pPr>
              <w:tabs>
                <w:tab w:val="left" w:pos="3030"/>
              </w:tabs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рост занятости населения.</w:t>
            </w:r>
          </w:p>
        </w:tc>
      </w:tr>
      <w:tr w:rsidR="00FC2790" w:rsidTr="00FC2790">
        <w:tc>
          <w:tcPr>
            <w:tcW w:w="256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FC2790" w:rsidRDefault="00FC2790">
            <w:pPr>
              <w:rPr>
                <w:rFonts w:eastAsia="SimSun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675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-зефир в широком ассортименте</w:t>
            </w:r>
          </w:p>
        </w:tc>
      </w:tr>
      <w:tr w:rsidR="00FC2790" w:rsidTr="00FC2790">
        <w:tc>
          <w:tcPr>
            <w:tcW w:w="256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FC2790" w:rsidRDefault="00FC2790">
            <w:pPr>
              <w:rPr>
                <w:rFonts w:eastAsia="SimSun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675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Потребители услуг: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lastRenderedPageBreak/>
              <w:t>-население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-торговые предприятия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lastRenderedPageBreak/>
              <w:t>Сроки реализации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2014- 2015 годы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Размещение объекта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с. Верхнеспасское Рассказовского района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Общий объем инвестиций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6000,0 тыс. руб.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Достигаемые результаты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Увеличение объемов производимой продукции в целях дальнейшей оптовой и розничной торговли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создание новых рабочих мест</w:t>
            </w:r>
          </w:p>
        </w:tc>
      </w:tr>
    </w:tbl>
    <w:p w:rsidR="00FC2790" w:rsidRDefault="00FC2790" w:rsidP="00FC2790">
      <w:pPr>
        <w:suppressAutoHyphens/>
        <w:autoSpaceDN w:val="0"/>
        <w:jc w:val="center"/>
        <w:textAlignment w:val="baseline"/>
        <w:rPr>
          <w:rFonts w:eastAsia="SimSun"/>
          <w:kern w:val="3"/>
          <w:sz w:val="28"/>
          <w:szCs w:val="28"/>
          <w:lang w:eastAsia="en-US"/>
        </w:rPr>
      </w:pPr>
    </w:p>
    <w:p w:rsidR="00FC2790" w:rsidRDefault="00FC2790" w:rsidP="00FC2790">
      <w:pPr>
        <w:suppressAutoHyphens/>
        <w:autoSpaceDN w:val="0"/>
        <w:jc w:val="center"/>
        <w:textAlignment w:val="baseline"/>
        <w:rPr>
          <w:rFonts w:eastAsia="SimSun"/>
          <w:b/>
          <w:bCs/>
          <w:kern w:val="3"/>
          <w:sz w:val="28"/>
          <w:szCs w:val="28"/>
        </w:rPr>
      </w:pPr>
      <w:r>
        <w:rPr>
          <w:rFonts w:eastAsia="SimSun"/>
          <w:b/>
          <w:bCs/>
          <w:kern w:val="3"/>
          <w:sz w:val="28"/>
          <w:szCs w:val="28"/>
        </w:rPr>
        <w:t>Проект № 2</w:t>
      </w:r>
    </w:p>
    <w:tbl>
      <w:tblPr>
        <w:tblW w:w="9312" w:type="dxa"/>
        <w:tblInd w:w="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4"/>
        <w:gridCol w:w="6748"/>
      </w:tblGrid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Название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Открытие швейного цеха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Инициатор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Индивидуальный предприниматель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Участники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Индивидуальный предприниматель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Инвесторы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Индивидуальный предприниматель</w:t>
            </w:r>
          </w:p>
        </w:tc>
      </w:tr>
      <w:tr w:rsidR="00FC2790" w:rsidTr="00FC2790">
        <w:tc>
          <w:tcPr>
            <w:tcW w:w="25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производство трикотажных изделий;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обеспечение населения Рассказовского и других районов трикотажными изделиями;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создание новых рабочих мест.</w:t>
            </w:r>
          </w:p>
        </w:tc>
      </w:tr>
      <w:tr w:rsidR="00FC2790" w:rsidTr="00FC2790">
        <w:tc>
          <w:tcPr>
            <w:tcW w:w="256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FC2790" w:rsidRDefault="00FC2790">
            <w:pPr>
              <w:rPr>
                <w:rFonts w:eastAsia="SimSun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675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трикотажные изделия в широком ассортименте</w:t>
            </w:r>
          </w:p>
        </w:tc>
      </w:tr>
      <w:tr w:rsidR="00FC2790" w:rsidTr="00FC2790">
        <w:tc>
          <w:tcPr>
            <w:tcW w:w="256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FC2790" w:rsidRDefault="00FC2790">
            <w:pPr>
              <w:rPr>
                <w:rFonts w:eastAsia="SimSun"/>
                <w:kern w:val="3"/>
                <w:sz w:val="28"/>
                <w:szCs w:val="28"/>
                <w:lang w:eastAsia="en-US"/>
              </w:rPr>
            </w:pPr>
          </w:p>
        </w:tc>
        <w:tc>
          <w:tcPr>
            <w:tcW w:w="675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Потребители услуг: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население;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- торговые предприятия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2014 год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Размещение объекта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п. Маяк Рассказовского района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Общий объем инвестиций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1000,0 тыс. руб.</w:t>
            </w:r>
          </w:p>
        </w:tc>
      </w:tr>
      <w:tr w:rsidR="00FC2790" w:rsidTr="00FC2790">
        <w:tc>
          <w:tcPr>
            <w:tcW w:w="2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Достигаемые результаты проекта</w:t>
            </w:r>
          </w:p>
        </w:tc>
        <w:tc>
          <w:tcPr>
            <w:tcW w:w="67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Производство трикотажных изделий в целях дальнейшей оптовой и розничной торговли</w:t>
            </w:r>
          </w:p>
          <w:p w:rsidR="00FC2790" w:rsidRDefault="00FC2790">
            <w:pPr>
              <w:suppressAutoHyphens/>
              <w:autoSpaceDN w:val="0"/>
              <w:textAlignment w:val="baseline"/>
              <w:rPr>
                <w:rFonts w:eastAsia="SimSun"/>
                <w:kern w:val="3"/>
                <w:sz w:val="28"/>
                <w:szCs w:val="28"/>
                <w:lang w:eastAsia="en-US"/>
              </w:rPr>
            </w:pPr>
            <w:r>
              <w:rPr>
                <w:rFonts w:eastAsia="SimSun"/>
                <w:kern w:val="3"/>
                <w:sz w:val="28"/>
                <w:szCs w:val="28"/>
              </w:rPr>
              <w:t>создание новых рабочих мест</w:t>
            </w:r>
          </w:p>
        </w:tc>
      </w:tr>
    </w:tbl>
    <w:p w:rsidR="00FC2790" w:rsidRDefault="00FC2790" w:rsidP="00FC2790">
      <w:pPr>
        <w:suppressAutoHyphens/>
        <w:autoSpaceDN w:val="0"/>
        <w:jc w:val="center"/>
        <w:textAlignment w:val="baseline"/>
        <w:rPr>
          <w:rFonts w:eastAsia="SimSun"/>
          <w:kern w:val="3"/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rFonts w:eastAsiaTheme="minorHAnsi"/>
          <w:b/>
          <w:sz w:val="28"/>
          <w:szCs w:val="28"/>
        </w:rPr>
      </w:pPr>
      <w:r>
        <w:rPr>
          <w:b/>
          <w:sz w:val="28"/>
          <w:szCs w:val="28"/>
        </w:rPr>
        <w:t>Развитие социальной сферы.</w:t>
      </w:r>
    </w:p>
    <w:p w:rsidR="00FC2790" w:rsidRDefault="00FC2790" w:rsidP="00FC2790">
      <w:pPr>
        <w:jc w:val="both"/>
        <w:rPr>
          <w:sz w:val="28"/>
          <w:szCs w:val="28"/>
        </w:rPr>
      </w:pPr>
      <w:r>
        <w:rPr>
          <w:sz w:val="28"/>
          <w:szCs w:val="28"/>
        </w:rPr>
        <w:t>Развитие социальной сферы является важнейшим направлением повышения качества жизни населения Рассказовского района.</w:t>
      </w:r>
    </w:p>
    <w:p w:rsidR="00FC2790" w:rsidRDefault="00FC2790" w:rsidP="00FC2790">
      <w:pPr>
        <w:jc w:val="both"/>
        <w:rPr>
          <w:sz w:val="28"/>
          <w:szCs w:val="28"/>
        </w:rPr>
      </w:pPr>
      <w:r>
        <w:rPr>
          <w:sz w:val="28"/>
          <w:szCs w:val="28"/>
        </w:rPr>
        <w:t>Реализация данного мероприятия будет осуществлена по следующим направлениям:</w:t>
      </w:r>
    </w:p>
    <w:p w:rsidR="00FC2790" w:rsidRDefault="00FC2790" w:rsidP="00FC2790">
      <w:pPr>
        <w:jc w:val="both"/>
        <w:rPr>
          <w:sz w:val="28"/>
          <w:szCs w:val="28"/>
        </w:rPr>
      </w:pPr>
      <w:r>
        <w:rPr>
          <w:sz w:val="28"/>
          <w:szCs w:val="28"/>
        </w:rPr>
        <w:t>- строительство памятника-мемориала в поселке им. 2-ой Пятилетки;</w:t>
      </w:r>
    </w:p>
    <w:p w:rsidR="00FC2790" w:rsidRDefault="00FC2790" w:rsidP="00FC2790">
      <w:pPr>
        <w:jc w:val="both"/>
        <w:rPr>
          <w:sz w:val="28"/>
          <w:szCs w:val="28"/>
        </w:rPr>
      </w:pPr>
      <w:r>
        <w:rPr>
          <w:sz w:val="28"/>
          <w:szCs w:val="28"/>
        </w:rPr>
        <w:t>- строительство памятника-мемориала в селе Дмитриевщина;</w:t>
      </w:r>
    </w:p>
    <w:p w:rsidR="00FC2790" w:rsidRDefault="00FC2790" w:rsidP="00FC279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строительство пришкольного стадиона.</w:t>
      </w:r>
    </w:p>
    <w:p w:rsidR="00FC2790" w:rsidRDefault="00FC2790" w:rsidP="00FC2790">
      <w:pPr>
        <w:jc w:val="center"/>
        <w:rPr>
          <w:b/>
          <w:sz w:val="28"/>
          <w:szCs w:val="28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№1</w:t>
      </w:r>
    </w:p>
    <w:tbl>
      <w:tblPr>
        <w:tblStyle w:val="11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FC2790" w:rsidTr="00FC279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Строительство Мемориала</w:t>
            </w:r>
            <w:r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  <w:t xml:space="preserve"> в память погибшим и пропавшим без вести воинам в годы Великой Отечественной войны 1941-1945 годов в п. им. 2-ой Пятилетки</w:t>
            </w:r>
          </w:p>
        </w:tc>
      </w:tr>
      <w:tr w:rsidR="00FC2790" w:rsidTr="00FC279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</w:tc>
      </w:tr>
      <w:tr w:rsidR="00FC2790" w:rsidTr="00FC279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Частные инвесторы</w:t>
            </w:r>
          </w:p>
        </w:tc>
      </w:tr>
      <w:tr w:rsidR="00FC2790" w:rsidTr="00FC279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Инвесторы проекта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Внебюджетные источники финансирования</w:t>
            </w:r>
          </w:p>
        </w:tc>
      </w:tr>
      <w:tr w:rsidR="00FC2790" w:rsidTr="00FC2790">
        <w:trPr>
          <w:trHeight w:val="215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Развитие культурно-познавательного туризма в Рассказовском районе</w:t>
            </w:r>
          </w:p>
        </w:tc>
      </w:tr>
      <w:tr w:rsidR="00FC2790" w:rsidTr="00FC2790">
        <w:trPr>
          <w:trHeight w:val="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Культурно-познавательные мероприятия</w:t>
            </w:r>
          </w:p>
        </w:tc>
      </w:tr>
      <w:tr w:rsidR="00FC2790" w:rsidTr="00FC2790">
        <w:trPr>
          <w:trHeight w:val="1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Население Туристы</w:t>
            </w:r>
          </w:p>
        </w:tc>
      </w:tr>
      <w:tr w:rsidR="00FC2790" w:rsidTr="00FC2790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 стадии строительства</w:t>
            </w:r>
          </w:p>
        </w:tc>
      </w:tr>
      <w:tr w:rsidR="00FC2790" w:rsidTr="00FC279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2013 – 2014 </w:t>
            </w:r>
          </w:p>
        </w:tc>
      </w:tr>
      <w:tr w:rsidR="00FC2790" w:rsidTr="00FC279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поселок им. 2-ой Пятилетки</w:t>
            </w:r>
          </w:p>
        </w:tc>
      </w:tr>
      <w:tr w:rsidR="00FC2790" w:rsidTr="00FC279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инвестиций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500 тыс. руб.</w:t>
            </w:r>
          </w:p>
        </w:tc>
      </w:tr>
      <w:tr w:rsidR="00FC2790" w:rsidTr="00FC279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Достигаемые результаты проекта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мест культурно-исторического наследия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Увеличение туристической привлекательности района</w:t>
            </w:r>
          </w:p>
        </w:tc>
      </w:tr>
    </w:tbl>
    <w:p w:rsidR="00FC2790" w:rsidRDefault="00FC2790" w:rsidP="00FC2790">
      <w:pPr>
        <w:rPr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№2</w:t>
      </w:r>
    </w:p>
    <w:tbl>
      <w:tblPr>
        <w:tblStyle w:val="11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FC2790" w:rsidTr="00FC279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Строительство Мемориала</w:t>
            </w:r>
            <w:r>
              <w:rPr>
                <w:rFonts w:eastAsia="Andale Sans UI"/>
                <w:kern w:val="3"/>
                <w:sz w:val="28"/>
                <w:szCs w:val="28"/>
                <w:lang w:eastAsia="ja-JP" w:bidi="fa-IR"/>
              </w:rPr>
              <w:t xml:space="preserve"> павшим воинам в Великой Отечественной войне 1941-1945 годов в с. Дмитриевщина</w:t>
            </w:r>
          </w:p>
        </w:tc>
      </w:tr>
      <w:tr w:rsidR="00FC2790" w:rsidTr="00FC279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</w:tc>
      </w:tr>
      <w:tr w:rsidR="00FC2790" w:rsidTr="00FC279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Частные инвесторы</w:t>
            </w:r>
          </w:p>
        </w:tc>
      </w:tr>
      <w:tr w:rsidR="00FC2790" w:rsidTr="00FC279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Инвесторы проекта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Внебюджетные источники финансирования</w:t>
            </w:r>
          </w:p>
        </w:tc>
      </w:tr>
      <w:tr w:rsidR="00FC2790" w:rsidTr="00FC2790">
        <w:trPr>
          <w:trHeight w:val="215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Развитие культурно-познавательного туризма в </w:t>
            </w:r>
            <w:r>
              <w:rPr>
                <w:sz w:val="28"/>
                <w:szCs w:val="28"/>
              </w:rPr>
              <w:lastRenderedPageBreak/>
              <w:t>Рассказовском районе</w:t>
            </w:r>
          </w:p>
        </w:tc>
      </w:tr>
      <w:tr w:rsidR="00FC2790" w:rsidTr="00FC2790">
        <w:trPr>
          <w:trHeight w:val="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Культурно-познавательные мероприятия</w:t>
            </w:r>
          </w:p>
        </w:tc>
      </w:tr>
      <w:tr w:rsidR="00FC2790" w:rsidTr="00FC2790">
        <w:trPr>
          <w:trHeight w:val="1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Население Туристы</w:t>
            </w:r>
          </w:p>
        </w:tc>
      </w:tr>
      <w:tr w:rsidR="00FC2790" w:rsidTr="00FC2790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 стадии проекта</w:t>
            </w:r>
          </w:p>
        </w:tc>
      </w:tr>
      <w:tr w:rsidR="00FC2790" w:rsidTr="00FC279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2014 </w:t>
            </w:r>
          </w:p>
        </w:tc>
      </w:tr>
      <w:tr w:rsidR="00FC2790" w:rsidTr="00FC279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Село Дмитриевщина</w:t>
            </w:r>
          </w:p>
        </w:tc>
      </w:tr>
      <w:tr w:rsidR="00FC2790" w:rsidTr="00FC279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инвестиций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500 тыс. руб.</w:t>
            </w:r>
          </w:p>
        </w:tc>
      </w:tr>
      <w:tr w:rsidR="00FC2790" w:rsidTr="00FC279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Достигаемые результаты проекта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мест культурно-исторического наследия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Увеличение туристической привлекательности района</w:t>
            </w:r>
          </w:p>
        </w:tc>
      </w:tr>
    </w:tbl>
    <w:p w:rsidR="00FC2790" w:rsidRDefault="00FC2790" w:rsidP="00FC2790">
      <w:pPr>
        <w:rPr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№3</w:t>
      </w:r>
    </w:p>
    <w:tbl>
      <w:tblPr>
        <w:tblStyle w:val="11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656"/>
      </w:tblGrid>
      <w:tr w:rsidR="00FC2790" w:rsidTr="00FC279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Строительство пришкольного стадиона</w:t>
            </w:r>
          </w:p>
        </w:tc>
      </w:tr>
      <w:tr w:rsidR="00FC2790" w:rsidTr="00FC279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</w:tc>
      </w:tr>
      <w:tr w:rsidR="00FC2790" w:rsidTr="00FC279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</w:tc>
      </w:tr>
      <w:tr w:rsidR="00FC2790" w:rsidTr="00FC279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Инвесторы проекта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Администрация Тамбовской области </w:t>
            </w:r>
          </w:p>
        </w:tc>
      </w:tr>
      <w:tr w:rsidR="00FC2790" w:rsidTr="00FC2790">
        <w:trPr>
          <w:trHeight w:val="215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Развитие культурно-познавательного туризма в Рассказовском районе</w:t>
            </w:r>
          </w:p>
        </w:tc>
      </w:tr>
      <w:tr w:rsidR="00FC2790" w:rsidTr="00FC2790">
        <w:trPr>
          <w:trHeight w:val="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Культурно-познавательные мероприятия</w:t>
            </w:r>
          </w:p>
        </w:tc>
      </w:tr>
      <w:tr w:rsidR="00FC2790" w:rsidTr="00FC2790">
        <w:trPr>
          <w:trHeight w:val="1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Население Туристы</w:t>
            </w:r>
          </w:p>
        </w:tc>
      </w:tr>
      <w:tr w:rsidR="00FC2790" w:rsidTr="00FC2790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 стадии проекта</w:t>
            </w:r>
          </w:p>
        </w:tc>
      </w:tr>
      <w:tr w:rsidR="00FC2790" w:rsidTr="00FC279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2014 </w:t>
            </w:r>
          </w:p>
        </w:tc>
      </w:tr>
      <w:tr w:rsidR="00FC2790" w:rsidTr="00FC279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Село Верхнеспасское</w:t>
            </w:r>
          </w:p>
        </w:tc>
      </w:tr>
      <w:tr w:rsidR="00FC2790" w:rsidTr="00FC279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инвестиций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3,3 млн. руб.</w:t>
            </w:r>
          </w:p>
        </w:tc>
      </w:tr>
      <w:tr w:rsidR="00FC2790" w:rsidTr="00FC279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Достигаемые результаты проекта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Оздоровление населения</w:t>
            </w:r>
          </w:p>
        </w:tc>
      </w:tr>
    </w:tbl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Arial Unicode MS"/>
          <w:b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Arial Unicode MS"/>
          <w:b/>
          <w:kern w:val="3"/>
          <w:sz w:val="28"/>
          <w:szCs w:val="28"/>
          <w:lang w:eastAsia="zh-CN" w:bidi="hi-IN"/>
        </w:rPr>
      </w:pPr>
      <w:r>
        <w:rPr>
          <w:rFonts w:eastAsia="Arial Unicode MS"/>
          <w:b/>
          <w:kern w:val="3"/>
          <w:sz w:val="28"/>
          <w:szCs w:val="28"/>
          <w:lang w:eastAsia="zh-CN" w:bidi="hi-IN"/>
        </w:rPr>
        <w:t>Проект №4</w:t>
      </w:r>
    </w:p>
    <w:tbl>
      <w:tblPr>
        <w:tblW w:w="9636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6806"/>
      </w:tblGrid>
      <w:tr w:rsidR="00FC2790" w:rsidTr="00FC2790">
        <w:tc>
          <w:tcPr>
            <w:tcW w:w="2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Название проекта</w:t>
            </w:r>
          </w:p>
        </w:tc>
        <w:tc>
          <w:tcPr>
            <w:tcW w:w="6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kern w:val="3"/>
                <w:sz w:val="28"/>
                <w:szCs w:val="28"/>
                <w:lang w:bidi="hi-IN"/>
              </w:rPr>
              <w:t xml:space="preserve">Капитальный ремонт части здания Пичерского филиала МБОУ Платоновской СОШ с целью открытия дошкольной группы полного дня на </w:t>
            </w:r>
            <w:r>
              <w:rPr>
                <w:b/>
                <w:kern w:val="3"/>
                <w:sz w:val="28"/>
                <w:szCs w:val="28"/>
                <w:lang w:bidi="hi-IN"/>
              </w:rPr>
              <w:t>20</w:t>
            </w:r>
            <w:r>
              <w:rPr>
                <w:kern w:val="3"/>
                <w:sz w:val="28"/>
                <w:szCs w:val="28"/>
                <w:lang w:bidi="hi-IN"/>
              </w:rPr>
              <w:t xml:space="preserve"> мест.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Инициатор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Администрация Рассказовского района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Участники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kern w:val="3"/>
                <w:sz w:val="28"/>
                <w:szCs w:val="28"/>
                <w:lang w:bidi="hi-IN"/>
              </w:rPr>
              <w:t>Пичерский филиал МБОУ Платоновской СОШ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Инвесторы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Управление инвестиций, администрация района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Краткое описание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kern w:val="3"/>
                <w:sz w:val="28"/>
                <w:szCs w:val="28"/>
                <w:lang w:bidi="hi-IN"/>
              </w:rPr>
              <w:t xml:space="preserve">Капитальный ремонт части здания Пичерского филиала МБОУ Платоновской СОШ с целью открытия дошкольной группы полного дня на </w:t>
            </w:r>
            <w:r>
              <w:rPr>
                <w:b/>
                <w:kern w:val="3"/>
                <w:sz w:val="28"/>
                <w:szCs w:val="28"/>
                <w:lang w:bidi="hi-IN"/>
              </w:rPr>
              <w:t>20</w:t>
            </w:r>
            <w:r>
              <w:rPr>
                <w:kern w:val="3"/>
                <w:sz w:val="28"/>
                <w:szCs w:val="28"/>
                <w:lang w:bidi="hi-IN"/>
              </w:rPr>
              <w:t xml:space="preserve"> мест.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Сроки реализации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2014-2015 г.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Размещение объектов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Тамбовская область, Рассказовский район, с. Пичер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Общий объем инвестиций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Достигнутые результаты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color w:val="000000"/>
                <w:kern w:val="3"/>
                <w:sz w:val="28"/>
                <w:szCs w:val="28"/>
                <w:lang w:bidi="hi-IN"/>
              </w:rPr>
            </w:pPr>
          </w:p>
        </w:tc>
      </w:tr>
    </w:tbl>
    <w:p w:rsidR="00FC2790" w:rsidRDefault="00FC2790" w:rsidP="00FC2790">
      <w:pPr>
        <w:widowControl w:val="0"/>
        <w:suppressAutoHyphens/>
        <w:autoSpaceDN w:val="0"/>
        <w:textAlignment w:val="baseline"/>
        <w:rPr>
          <w:rFonts w:eastAsia="Arial Unicode MS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Arial Unicode MS"/>
          <w:b/>
          <w:kern w:val="3"/>
          <w:sz w:val="28"/>
          <w:szCs w:val="28"/>
          <w:lang w:eastAsia="zh-CN" w:bidi="hi-IN"/>
        </w:rPr>
      </w:pPr>
      <w:r>
        <w:rPr>
          <w:rFonts w:eastAsia="Arial Unicode MS"/>
          <w:b/>
          <w:kern w:val="3"/>
          <w:sz w:val="28"/>
          <w:szCs w:val="28"/>
          <w:lang w:eastAsia="zh-CN" w:bidi="hi-IN"/>
        </w:rPr>
        <w:t>Проект №5</w:t>
      </w:r>
    </w:p>
    <w:tbl>
      <w:tblPr>
        <w:tblW w:w="9636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6806"/>
      </w:tblGrid>
      <w:tr w:rsidR="00FC2790" w:rsidTr="00FC2790">
        <w:tc>
          <w:tcPr>
            <w:tcW w:w="2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Название проекта</w:t>
            </w:r>
          </w:p>
        </w:tc>
        <w:tc>
          <w:tcPr>
            <w:tcW w:w="6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kern w:val="3"/>
                <w:sz w:val="28"/>
                <w:szCs w:val="28"/>
                <w:lang w:bidi="hi-IN"/>
              </w:rPr>
              <w:t xml:space="preserve">Капитальный ремонт части здания Рождественского филиала МБОУ Платоновской СОШ с целью открытия дошкольной группы полного дня на </w:t>
            </w:r>
            <w:r>
              <w:rPr>
                <w:b/>
                <w:kern w:val="3"/>
                <w:sz w:val="28"/>
                <w:szCs w:val="28"/>
                <w:lang w:bidi="hi-IN"/>
              </w:rPr>
              <w:t>15</w:t>
            </w:r>
            <w:r>
              <w:rPr>
                <w:kern w:val="3"/>
                <w:sz w:val="28"/>
                <w:szCs w:val="28"/>
                <w:lang w:bidi="hi-IN"/>
              </w:rPr>
              <w:t xml:space="preserve"> мест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Инициатор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Администрация Рассказовского района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Участники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kern w:val="3"/>
                <w:sz w:val="28"/>
                <w:szCs w:val="28"/>
                <w:lang w:bidi="hi-IN"/>
              </w:rPr>
              <w:t>Рождественский филиал МБОУ Платоновской СОШ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Инвесторы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Управление инвестиций, администрация района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Краткое описание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kern w:val="3"/>
                <w:sz w:val="28"/>
                <w:szCs w:val="28"/>
                <w:lang w:bidi="hi-IN"/>
              </w:rPr>
              <w:t xml:space="preserve">Капитальный ремонт части здания Рождественского филиала МБОУ Платоновской СОШ с целью открытия дошкольной группы полного дня на </w:t>
            </w:r>
            <w:r>
              <w:rPr>
                <w:b/>
                <w:kern w:val="3"/>
                <w:sz w:val="28"/>
                <w:szCs w:val="28"/>
                <w:lang w:bidi="hi-IN"/>
              </w:rPr>
              <w:t>15</w:t>
            </w:r>
            <w:r>
              <w:rPr>
                <w:kern w:val="3"/>
                <w:sz w:val="28"/>
                <w:szCs w:val="28"/>
                <w:lang w:bidi="hi-IN"/>
              </w:rPr>
              <w:t xml:space="preserve"> мест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Сроки реализации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2014-2015 г.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Размещение объектов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Тамбовская область, Рассказовский район, с.Рождественское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Общий объем инвестиций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Достигнутые результаты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kern w:val="3"/>
                <w:sz w:val="28"/>
                <w:szCs w:val="28"/>
                <w:lang w:bidi="hi-IN"/>
              </w:rPr>
            </w:pPr>
          </w:p>
        </w:tc>
      </w:tr>
    </w:tbl>
    <w:p w:rsidR="00FC2790" w:rsidRDefault="00FC2790" w:rsidP="00FC2790">
      <w:pPr>
        <w:widowControl w:val="0"/>
        <w:suppressAutoHyphens/>
        <w:autoSpaceDN w:val="0"/>
        <w:textAlignment w:val="baseline"/>
        <w:rPr>
          <w:rFonts w:eastAsia="Arial Unicode MS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Arial Unicode MS"/>
          <w:b/>
          <w:kern w:val="3"/>
          <w:sz w:val="28"/>
          <w:szCs w:val="28"/>
          <w:lang w:eastAsia="zh-CN" w:bidi="hi-IN"/>
        </w:rPr>
      </w:pPr>
      <w:r>
        <w:rPr>
          <w:rFonts w:eastAsia="Arial Unicode MS"/>
          <w:b/>
          <w:kern w:val="3"/>
          <w:sz w:val="28"/>
          <w:szCs w:val="28"/>
          <w:lang w:eastAsia="zh-CN" w:bidi="hi-IN"/>
        </w:rPr>
        <w:t>Проект №6</w:t>
      </w:r>
    </w:p>
    <w:tbl>
      <w:tblPr>
        <w:tblW w:w="9636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6806"/>
      </w:tblGrid>
      <w:tr w:rsidR="00FC2790" w:rsidTr="00FC2790">
        <w:tc>
          <w:tcPr>
            <w:tcW w:w="2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lastRenderedPageBreak/>
              <w:t>Название проекта</w:t>
            </w:r>
          </w:p>
        </w:tc>
        <w:tc>
          <w:tcPr>
            <w:tcW w:w="6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kern w:val="3"/>
                <w:sz w:val="28"/>
                <w:szCs w:val="28"/>
                <w:lang w:bidi="hi-IN"/>
              </w:rPr>
              <w:t xml:space="preserve">Капитальный ремонт части здания Коптевского филиала МБОУ Верхнеспасской СОШ с целью открытия дошкольной группы полного дня на </w:t>
            </w:r>
            <w:r>
              <w:rPr>
                <w:b/>
                <w:kern w:val="3"/>
                <w:sz w:val="28"/>
                <w:szCs w:val="28"/>
                <w:lang w:bidi="hi-IN"/>
              </w:rPr>
              <w:t>10</w:t>
            </w:r>
            <w:r>
              <w:rPr>
                <w:kern w:val="3"/>
                <w:sz w:val="28"/>
                <w:szCs w:val="28"/>
                <w:lang w:bidi="hi-IN"/>
              </w:rPr>
              <w:t xml:space="preserve"> мест.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Инициатор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Администрация Рассказовского района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Участники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kern w:val="3"/>
                <w:sz w:val="28"/>
                <w:szCs w:val="28"/>
                <w:lang w:bidi="hi-IN"/>
              </w:rPr>
              <w:t>Коптевский филиал МБОУ Верхнеспасской СОШ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Инвесторы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Управление инвестиций, администрация района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Краткое описание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kern w:val="3"/>
                <w:sz w:val="28"/>
                <w:szCs w:val="28"/>
                <w:lang w:bidi="hi-IN"/>
              </w:rPr>
              <w:t xml:space="preserve">Капитальный ремонт части здания Коптевского филиала МБОУ Верхнеспасской СОШ с целью открытия дошкольной группы полного дня на </w:t>
            </w:r>
            <w:r>
              <w:rPr>
                <w:b/>
                <w:kern w:val="3"/>
                <w:sz w:val="28"/>
                <w:szCs w:val="28"/>
                <w:lang w:bidi="hi-IN"/>
              </w:rPr>
              <w:t>10</w:t>
            </w:r>
            <w:r>
              <w:rPr>
                <w:kern w:val="3"/>
                <w:sz w:val="28"/>
                <w:szCs w:val="28"/>
                <w:lang w:bidi="hi-IN"/>
              </w:rPr>
              <w:t xml:space="preserve"> мест.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Сроки реализации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2014 г.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Размещение объектов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Тамбовская область, Рассказовский район, с.Коптево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Общий объем инвестиций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Достигнутые результаты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color w:val="000000"/>
                <w:kern w:val="3"/>
                <w:sz w:val="28"/>
                <w:szCs w:val="28"/>
                <w:lang w:bidi="hi-IN"/>
              </w:rPr>
            </w:pPr>
          </w:p>
        </w:tc>
      </w:tr>
    </w:tbl>
    <w:p w:rsidR="00FC2790" w:rsidRDefault="00FC2790" w:rsidP="00FC2790">
      <w:pPr>
        <w:widowControl w:val="0"/>
        <w:suppressAutoHyphens/>
        <w:autoSpaceDN w:val="0"/>
        <w:textAlignment w:val="baseline"/>
        <w:rPr>
          <w:rFonts w:eastAsia="Arial Unicode MS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Arial Unicode MS"/>
          <w:b/>
          <w:kern w:val="3"/>
          <w:sz w:val="28"/>
          <w:szCs w:val="28"/>
          <w:lang w:eastAsia="zh-CN" w:bidi="hi-IN"/>
        </w:rPr>
      </w:pPr>
      <w:r>
        <w:rPr>
          <w:rFonts w:eastAsia="Arial Unicode MS"/>
          <w:b/>
          <w:kern w:val="3"/>
          <w:sz w:val="28"/>
          <w:szCs w:val="28"/>
          <w:lang w:eastAsia="zh-CN" w:bidi="hi-IN"/>
        </w:rPr>
        <w:t>Проект №7</w:t>
      </w:r>
    </w:p>
    <w:tbl>
      <w:tblPr>
        <w:tblW w:w="9636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6806"/>
      </w:tblGrid>
      <w:tr w:rsidR="00FC2790" w:rsidTr="00FC2790">
        <w:tc>
          <w:tcPr>
            <w:tcW w:w="2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Название проекта</w:t>
            </w:r>
          </w:p>
        </w:tc>
        <w:tc>
          <w:tcPr>
            <w:tcW w:w="6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kern w:val="3"/>
                <w:sz w:val="28"/>
                <w:szCs w:val="28"/>
                <w:lang w:bidi="hi-IN"/>
              </w:rPr>
              <w:t xml:space="preserve">Капитальный ремонт детского сада в с. Нижнеспасское на </w:t>
            </w:r>
            <w:r>
              <w:rPr>
                <w:b/>
                <w:kern w:val="3"/>
                <w:sz w:val="28"/>
                <w:szCs w:val="28"/>
                <w:lang w:bidi="hi-IN"/>
              </w:rPr>
              <w:t>50</w:t>
            </w:r>
            <w:r>
              <w:rPr>
                <w:kern w:val="3"/>
                <w:sz w:val="28"/>
                <w:szCs w:val="28"/>
                <w:lang w:bidi="hi-IN"/>
              </w:rPr>
              <w:t xml:space="preserve"> мест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Инициатор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Администрация Рассказовского района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Участники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kern w:val="3"/>
                <w:sz w:val="28"/>
                <w:szCs w:val="28"/>
                <w:lang w:bidi="hi-IN"/>
              </w:rPr>
              <w:t>Детский сад с. Нижнеспасское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Инвесторы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Управление инвестиций, администрация района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Краткое описание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kern w:val="3"/>
                <w:sz w:val="28"/>
                <w:szCs w:val="28"/>
                <w:lang w:bidi="hi-IN"/>
              </w:rPr>
              <w:t xml:space="preserve">Капитальный ремонт детского сада в с. Нижнеспасское на </w:t>
            </w:r>
            <w:r>
              <w:rPr>
                <w:b/>
                <w:kern w:val="3"/>
                <w:sz w:val="28"/>
                <w:szCs w:val="28"/>
                <w:lang w:bidi="hi-IN"/>
              </w:rPr>
              <w:t>50</w:t>
            </w:r>
            <w:r>
              <w:rPr>
                <w:kern w:val="3"/>
                <w:sz w:val="28"/>
                <w:szCs w:val="28"/>
                <w:lang w:bidi="hi-IN"/>
              </w:rPr>
              <w:t xml:space="preserve"> мест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Сроки реализации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2014 г.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Размещение объектов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Тамбовская область, Рассказовский район, с. Нижнеспасское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Общий объем инвестиций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Достигнутые результаты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color w:val="000000"/>
                <w:kern w:val="3"/>
                <w:sz w:val="28"/>
                <w:szCs w:val="28"/>
                <w:lang w:bidi="hi-IN"/>
              </w:rPr>
            </w:pPr>
          </w:p>
        </w:tc>
      </w:tr>
    </w:tbl>
    <w:p w:rsidR="00FC2790" w:rsidRDefault="00FC2790" w:rsidP="00FC2790">
      <w:pPr>
        <w:widowControl w:val="0"/>
        <w:suppressAutoHyphens/>
        <w:autoSpaceDN w:val="0"/>
        <w:textAlignment w:val="baseline"/>
        <w:rPr>
          <w:rFonts w:eastAsia="Arial Unicode MS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widowControl w:val="0"/>
        <w:suppressAutoHyphens/>
        <w:autoSpaceDN w:val="0"/>
        <w:jc w:val="center"/>
        <w:textAlignment w:val="baseline"/>
        <w:rPr>
          <w:rFonts w:eastAsia="Arial Unicode MS"/>
          <w:b/>
          <w:kern w:val="3"/>
          <w:sz w:val="28"/>
          <w:szCs w:val="28"/>
          <w:lang w:eastAsia="zh-CN" w:bidi="hi-IN"/>
        </w:rPr>
      </w:pPr>
      <w:r>
        <w:rPr>
          <w:rFonts w:eastAsia="Arial Unicode MS"/>
          <w:b/>
          <w:kern w:val="3"/>
          <w:sz w:val="28"/>
          <w:szCs w:val="28"/>
          <w:lang w:eastAsia="zh-CN" w:bidi="hi-IN"/>
        </w:rPr>
        <w:t>Проект №8</w:t>
      </w:r>
    </w:p>
    <w:tbl>
      <w:tblPr>
        <w:tblW w:w="9636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6806"/>
      </w:tblGrid>
      <w:tr w:rsidR="00FC2790" w:rsidTr="00FC2790">
        <w:tc>
          <w:tcPr>
            <w:tcW w:w="2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Название проекта</w:t>
            </w:r>
          </w:p>
        </w:tc>
        <w:tc>
          <w:tcPr>
            <w:tcW w:w="6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kern w:val="3"/>
                <w:sz w:val="28"/>
                <w:szCs w:val="28"/>
                <w:lang w:bidi="hi-IN"/>
              </w:rPr>
              <w:t xml:space="preserve">Возврат и реконструкция детского сада в с. Верхнеспасское на </w:t>
            </w:r>
            <w:r>
              <w:rPr>
                <w:b/>
                <w:kern w:val="3"/>
                <w:sz w:val="28"/>
                <w:szCs w:val="28"/>
                <w:lang w:bidi="hi-IN"/>
              </w:rPr>
              <w:t>50</w:t>
            </w:r>
            <w:r>
              <w:rPr>
                <w:kern w:val="3"/>
                <w:sz w:val="28"/>
                <w:szCs w:val="28"/>
                <w:lang w:bidi="hi-IN"/>
              </w:rPr>
              <w:t xml:space="preserve"> мест.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Инициатор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Администрация Рассказовского района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lastRenderedPageBreak/>
              <w:t>Участники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kern w:val="3"/>
                <w:sz w:val="28"/>
                <w:szCs w:val="28"/>
                <w:lang w:bidi="hi-IN"/>
              </w:rPr>
              <w:t>Детский сад с. Верхнеспасское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Инвесторы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Управление инвестиций, администрация района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Краткое описание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kern w:val="3"/>
                <w:sz w:val="28"/>
                <w:szCs w:val="28"/>
                <w:lang w:bidi="hi-IN"/>
              </w:rPr>
              <w:t xml:space="preserve">Возврат и реконструкция детского сада в с.Верхнеспасское на </w:t>
            </w:r>
            <w:r>
              <w:rPr>
                <w:b/>
                <w:kern w:val="3"/>
                <w:sz w:val="28"/>
                <w:szCs w:val="28"/>
                <w:lang w:bidi="hi-IN"/>
              </w:rPr>
              <w:t>50</w:t>
            </w:r>
            <w:r>
              <w:rPr>
                <w:kern w:val="3"/>
                <w:sz w:val="28"/>
                <w:szCs w:val="28"/>
                <w:lang w:bidi="hi-IN"/>
              </w:rPr>
              <w:t xml:space="preserve"> мест.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Сроки реализации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2014-2015 г.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Размещение объектов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Тамбовская область, Рассказовский район, с. Верхнеспасское</w:t>
            </w: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Общий объем инвестиций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FC2790" w:rsidTr="00FC2790">
        <w:tc>
          <w:tcPr>
            <w:tcW w:w="28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FC2790" w:rsidRDefault="00FC2790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Arial Unicode MS"/>
                <w:kern w:val="3"/>
                <w:sz w:val="28"/>
                <w:szCs w:val="28"/>
                <w:lang w:eastAsia="zh-CN" w:bidi="hi-IN"/>
              </w:rPr>
              <w:t>Достигнутые результаты проекта</w:t>
            </w:r>
          </w:p>
        </w:tc>
        <w:tc>
          <w:tcPr>
            <w:tcW w:w="68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C2790" w:rsidRDefault="00FC2790">
            <w:pPr>
              <w:widowControl w:val="0"/>
              <w:suppressAutoHyphens/>
              <w:autoSpaceDN w:val="0"/>
              <w:jc w:val="both"/>
              <w:textAlignment w:val="baseline"/>
              <w:rPr>
                <w:color w:val="000000"/>
                <w:kern w:val="3"/>
                <w:sz w:val="28"/>
                <w:szCs w:val="28"/>
                <w:lang w:bidi="hi-IN"/>
              </w:rPr>
            </w:pPr>
          </w:p>
        </w:tc>
      </w:tr>
    </w:tbl>
    <w:p w:rsidR="00FC2790" w:rsidRDefault="00FC2790" w:rsidP="00FC2790">
      <w:pPr>
        <w:widowControl w:val="0"/>
        <w:suppressAutoHyphens/>
        <w:autoSpaceDN w:val="0"/>
        <w:textAlignment w:val="baseline"/>
        <w:rPr>
          <w:rFonts w:eastAsia="Arial Unicode MS"/>
          <w:kern w:val="3"/>
          <w:sz w:val="28"/>
          <w:szCs w:val="28"/>
          <w:lang w:eastAsia="zh-CN" w:bidi="hi-IN"/>
        </w:rPr>
      </w:pPr>
    </w:p>
    <w:p w:rsidR="00FC2790" w:rsidRDefault="00FC2790" w:rsidP="00FC2790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  <w:r>
        <w:rPr>
          <w:b/>
          <w:bCs/>
          <w:color w:val="000000"/>
          <w:sz w:val="28"/>
          <w:szCs w:val="28"/>
        </w:rPr>
        <w:t>Мероприятия, направленные на развитие инфраструктуры района</w:t>
      </w:r>
    </w:p>
    <w:p w:rsidR="00FC2790" w:rsidRDefault="00FC2790" w:rsidP="00FC279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Создание прочной базы развития района должно осуществляться с формирования эффективной сети коммуникаций. Развитие инфраструктуры является основой для повышения инвестиционной привлекательности территории и увеличения экономического потенциала района. </w:t>
      </w:r>
    </w:p>
    <w:p w:rsidR="00FC2790" w:rsidRDefault="00FC2790" w:rsidP="00FC279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Мероприятия данного раздела должны привести к таким результатам в 2020 году, как:</w:t>
      </w:r>
    </w:p>
    <w:p w:rsidR="00FC2790" w:rsidRDefault="00FC2790" w:rsidP="00FC2790">
      <w:pPr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100% газификация территории района (муниципальных образований и объектов социальной сферы);</w:t>
      </w:r>
    </w:p>
    <w:p w:rsidR="00FC2790" w:rsidRDefault="00FC2790" w:rsidP="00FC2790">
      <w:pPr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решение проблем обеспеченности населения питьевой водой </w:t>
      </w:r>
      <w:r>
        <w:rPr>
          <w:color w:val="000000"/>
          <w:sz w:val="28"/>
          <w:szCs w:val="28"/>
        </w:rPr>
        <w:t>(уровень обеспеченности довести до 99%);</w:t>
      </w:r>
    </w:p>
    <w:p w:rsidR="00FC2790" w:rsidRDefault="00FC2790" w:rsidP="00FC2790">
      <w:pPr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увеличить протяженность автодорог общего пользования с твердым покрытием и обеспечить постоянной связью по дорогам с твердым покрытием с районным центром населенные пункты района;</w:t>
      </w:r>
    </w:p>
    <w:p w:rsidR="00FC2790" w:rsidRDefault="00FC2790" w:rsidP="00FC2790">
      <w:pPr>
        <w:numPr>
          <w:ilvl w:val="0"/>
          <w:numId w:val="18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повысить уровень и качество жизни сельского населения.</w:t>
      </w:r>
    </w:p>
    <w:p w:rsidR="00FC2790" w:rsidRDefault="00FC2790" w:rsidP="00FC2790">
      <w:pPr>
        <w:jc w:val="both"/>
        <w:rPr>
          <w:sz w:val="28"/>
          <w:szCs w:val="28"/>
        </w:rPr>
      </w:pPr>
      <w:r>
        <w:rPr>
          <w:sz w:val="28"/>
          <w:szCs w:val="28"/>
        </w:rPr>
        <w:t>Комплекс мероприятий, направленный на развитие инфраструктуры района включает ряд проектов:</w:t>
      </w:r>
    </w:p>
    <w:p w:rsidR="00FC2790" w:rsidRDefault="00FC2790" w:rsidP="00FC2790">
      <w:pPr>
        <w:jc w:val="both"/>
        <w:rPr>
          <w:sz w:val="28"/>
          <w:szCs w:val="28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1</w:t>
      </w:r>
    </w:p>
    <w:tbl>
      <w:tblPr>
        <w:tblStyle w:val="11"/>
        <w:tblW w:w="0" w:type="auto"/>
        <w:tblInd w:w="0" w:type="dxa"/>
        <w:tblLook w:val="01E0" w:firstRow="1" w:lastRow="1" w:firstColumn="1" w:lastColumn="1" w:noHBand="0" w:noVBand="0"/>
      </w:tblPr>
      <w:tblGrid>
        <w:gridCol w:w="2936"/>
        <w:gridCol w:w="6409"/>
      </w:tblGrid>
      <w:tr w:rsidR="00FC2790" w:rsidTr="00FC2790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Строительство газопровода низкого давления в п.ж.д.ст. Рассказово Рассказовского района</w:t>
            </w:r>
          </w:p>
        </w:tc>
      </w:tr>
      <w:tr w:rsidR="00FC2790" w:rsidTr="00FC2790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Платоновского сельсовета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</w:tc>
      </w:tr>
      <w:tr w:rsidR="00FC2790" w:rsidTr="00FC2790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Платоновского сельсовета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Население Рассказовского района</w:t>
            </w:r>
          </w:p>
        </w:tc>
      </w:tr>
      <w:tr w:rsidR="00FC2790" w:rsidTr="00FC2790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lastRenderedPageBreak/>
              <w:t>Инвесторы проекта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сельсоветов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Население Рассказовского района</w:t>
            </w:r>
          </w:p>
        </w:tc>
      </w:tr>
      <w:tr w:rsidR="00FC2790" w:rsidTr="00FC2790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0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уровня и качества жизни сельского населения;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уровня газификации района;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развитие и совершенствование системы устойчивого газоснабжения потребителей района, соответствующее задачам инвестиционного развития области</w:t>
            </w:r>
          </w:p>
        </w:tc>
      </w:tr>
      <w:tr w:rsidR="00FC2790" w:rsidTr="00FC2790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0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строительство газовых сетей;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газификация домовладений</w:t>
            </w:r>
          </w:p>
        </w:tc>
      </w:tr>
      <w:tr w:rsidR="00FC2790" w:rsidTr="00FC2790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0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население района;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объекты социальной сферы</w:t>
            </w:r>
          </w:p>
        </w:tc>
      </w:tr>
      <w:tr w:rsidR="00FC2790" w:rsidTr="00FC2790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0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муниципальная программа «Развитие сельского хозяйства и регулирования рынков сельскохозяйственной продукции, сырья и продовольствия Рассказовского района» на 2014-2020 годы</w:t>
            </w:r>
          </w:p>
        </w:tc>
      </w:tr>
      <w:tr w:rsidR="00FC2790" w:rsidTr="00FC2790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2014 год</w:t>
            </w:r>
          </w:p>
        </w:tc>
      </w:tr>
      <w:tr w:rsidR="00FC2790" w:rsidTr="00FC2790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Рассказовский район Тамбовской области</w:t>
            </w:r>
          </w:p>
        </w:tc>
      </w:tr>
      <w:tr w:rsidR="00FC2790" w:rsidTr="00FC2790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инвестиций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2014 год – 5077 тыс.рублей</w:t>
            </w:r>
          </w:p>
        </w:tc>
      </w:tr>
      <w:tr w:rsidR="00FC2790" w:rsidTr="00FC2790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Достигнутые результаты проекта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Довести уровень газификации до 100 %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Ввести в действие </w:t>
            </w:r>
            <w:smartTag w:uri="urn:schemas-microsoft-com:office:smarttags" w:element="metricconverter">
              <w:smartTagPr>
                <w:attr w:name="ProductID" w:val="11,8 км"/>
              </w:smartTagPr>
              <w:r>
                <w:rPr>
                  <w:sz w:val="28"/>
                  <w:szCs w:val="28"/>
                </w:rPr>
                <w:t>11,8 км</w:t>
              </w:r>
            </w:smartTag>
            <w:r>
              <w:rPr>
                <w:sz w:val="28"/>
                <w:szCs w:val="28"/>
              </w:rPr>
              <w:t xml:space="preserve"> распределительных газовых сетей</w:t>
            </w:r>
          </w:p>
        </w:tc>
      </w:tr>
    </w:tbl>
    <w:p w:rsidR="00FC2790" w:rsidRDefault="00FC2790" w:rsidP="00FC2790">
      <w:pPr>
        <w:jc w:val="both"/>
        <w:rPr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2</w:t>
      </w:r>
    </w:p>
    <w:tbl>
      <w:tblPr>
        <w:tblStyle w:val="11"/>
        <w:tblW w:w="0" w:type="auto"/>
        <w:tblInd w:w="0" w:type="dxa"/>
        <w:tblLook w:val="01E0" w:firstRow="1" w:lastRow="1" w:firstColumn="1" w:lastColumn="1" w:noHBand="0" w:noVBand="0"/>
      </w:tblPr>
      <w:tblGrid>
        <w:gridCol w:w="2988"/>
        <w:gridCol w:w="6583"/>
      </w:tblGrid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Развитие газификации района 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сельсоветов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сельсоветов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Население Рассказовского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lastRenderedPageBreak/>
              <w:t>Инвесторы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сельсоветов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Население Рассказовского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1) Цели проекта: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уровня и качества жизни сельского населения;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уровня газификации района;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развитие и совершенствование системы устойчивого газоснабжения потребителей района, соответствующее задачам инвестиционного развития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2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строительство газовых сетей;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газификация домовладений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2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население района;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объекты социальной сферы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2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муниципальная программа «Развитие сельского хозяйства и регулирования рынков сельскохозяйственной продукции, сырья и продовольствия Рассказовского района» на 2014-2020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2014-2020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Рассказовский район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инвестиций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2015-2020 годы – 6750 тыс.рублей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Достигнутые результаты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Довести уровень газификации до 100 %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Ввести в действие </w:t>
            </w:r>
            <w:smartTag w:uri="urn:schemas-microsoft-com:office:smarttags" w:element="metricconverter">
              <w:smartTagPr>
                <w:attr w:name="ProductID" w:val="11,8 км"/>
              </w:smartTagPr>
              <w:r>
                <w:rPr>
                  <w:sz w:val="28"/>
                  <w:szCs w:val="28"/>
                </w:rPr>
                <w:t>11,8 км</w:t>
              </w:r>
            </w:smartTag>
            <w:r>
              <w:rPr>
                <w:sz w:val="28"/>
                <w:szCs w:val="28"/>
              </w:rPr>
              <w:t xml:space="preserve"> распределительных газовых сетей</w:t>
            </w:r>
          </w:p>
        </w:tc>
      </w:tr>
    </w:tbl>
    <w:p w:rsidR="00FC2790" w:rsidRDefault="00FC2790" w:rsidP="00FC2790">
      <w:pPr>
        <w:jc w:val="both"/>
        <w:rPr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3</w:t>
      </w:r>
    </w:p>
    <w:tbl>
      <w:tblPr>
        <w:tblStyle w:val="11"/>
        <w:tblW w:w="0" w:type="auto"/>
        <w:tblInd w:w="0" w:type="dxa"/>
        <w:tblLook w:val="01E0" w:firstRow="1" w:lastRow="1" w:firstColumn="1" w:lastColumn="1" w:noHBand="0" w:noVBand="0"/>
      </w:tblPr>
      <w:tblGrid>
        <w:gridCol w:w="2988"/>
        <w:gridCol w:w="6583"/>
      </w:tblGrid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Строительство водопровода по ул. Советская, Школьная, Центральная, Шатилова, Вельяминовка в с. Татарщино Рассказовского района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Татарщинского сельсовета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Татарщинского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lastRenderedPageBreak/>
              <w:t>Инвесторы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1) Цели проекта: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уровня и качества жизни сельского населения;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уровня обеспеченности сельского населения питьевой водой;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развитие и совершенствование системы устойчивого водоснабжения потребителей района, соответствующее задачам инвестиционного развития области;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снижение износа основных фондов ЖКХ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2) 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строительство локальных водопроводов;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4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население района;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объекты социальной сферы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4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муниципальная программа «Развитие сельского хозяйства и регулирования рынков сельскохозяйственной продукции, сырья и продовольствия Рассказовского района» на 2014-2020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2014годы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С. Татарщино Рассказовский район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инвестиций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2014 год – 8393,65 тыс.рублей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Достигнутые результаты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Довести уровень обеспеченности сельского населения питьевой водой до 99 %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Ввести в действие </w:t>
            </w:r>
            <w:smartTag w:uri="urn:schemas-microsoft-com:office:smarttags" w:element="metricconverter">
              <w:smartTagPr>
                <w:attr w:name="ProductID" w:val="5,516 км"/>
              </w:smartTagPr>
              <w:r>
                <w:rPr>
                  <w:sz w:val="28"/>
                  <w:szCs w:val="28"/>
                </w:rPr>
                <w:t>5,516 км</w:t>
              </w:r>
            </w:smartTag>
            <w:r>
              <w:rPr>
                <w:sz w:val="28"/>
                <w:szCs w:val="28"/>
              </w:rPr>
              <w:t xml:space="preserve"> локальных водопроводов</w:t>
            </w:r>
          </w:p>
        </w:tc>
      </w:tr>
    </w:tbl>
    <w:p w:rsidR="00FC2790" w:rsidRDefault="00FC2790" w:rsidP="00FC2790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4</w:t>
      </w:r>
    </w:p>
    <w:tbl>
      <w:tblPr>
        <w:tblStyle w:val="11"/>
        <w:tblW w:w="0" w:type="auto"/>
        <w:tblInd w:w="0" w:type="dxa"/>
        <w:tblLook w:val="01E0" w:firstRow="1" w:lastRow="1" w:firstColumn="1" w:lastColumn="1" w:noHBand="0" w:noVBand="0"/>
      </w:tblPr>
      <w:tblGrid>
        <w:gridCol w:w="2988"/>
        <w:gridCol w:w="6583"/>
      </w:tblGrid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Строительство водопровода по ул. Октябрьская, Больничный проезд, 1-ая Мичуринская, 2-ая Мичуринская, Советская в с. Саюкино Рассказовского района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Саюкинского сельсовета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Саюкинского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lastRenderedPageBreak/>
              <w:t>Инвесторы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1) Цели проекта: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уровня и качества жизни сельского населения;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уровня обеспеченности сельского населения питьевой водой;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развитие и совершенствование системы устойчивого водоснабжения потребителей района, соответствующее задачам инвестиционного развития области;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снижение износа основных фондов ЖКХ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строительство локальных водопроводов;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население района;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объекты социальной сферы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муниципальная программа «Развитие сельского хозяйства и регулирования рынков сельскохозяйственной продукции, сырья и продовольствия Рассказовского района» на 2014-2020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2014годы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С. Саюкино Рассказовский район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инвестиций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2014 год – 8225,45 тыс.рублей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Достигнутые результаты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Довести уровень обеспеченности сельского населения питьевой водой до 99 %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Ввести в действие </w:t>
            </w:r>
            <w:smartTag w:uri="urn:schemas-microsoft-com:office:smarttags" w:element="metricconverter">
              <w:smartTagPr>
                <w:attr w:name="ProductID" w:val="4,297 км"/>
              </w:smartTagPr>
              <w:r>
                <w:rPr>
                  <w:sz w:val="28"/>
                  <w:szCs w:val="28"/>
                </w:rPr>
                <w:t>4,297 км</w:t>
              </w:r>
            </w:smartTag>
            <w:r>
              <w:rPr>
                <w:sz w:val="28"/>
                <w:szCs w:val="28"/>
              </w:rPr>
              <w:t xml:space="preserve"> локальных водопроводов</w:t>
            </w:r>
          </w:p>
        </w:tc>
      </w:tr>
    </w:tbl>
    <w:p w:rsidR="00FC2790" w:rsidRDefault="00FC2790" w:rsidP="00FC2790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5</w:t>
      </w:r>
    </w:p>
    <w:tbl>
      <w:tblPr>
        <w:tblStyle w:val="11"/>
        <w:tblW w:w="0" w:type="auto"/>
        <w:tblInd w:w="0" w:type="dxa"/>
        <w:tblLook w:val="01E0" w:firstRow="1" w:lastRow="1" w:firstColumn="1" w:lastColumn="1" w:noHBand="0" w:noVBand="0"/>
      </w:tblPr>
      <w:tblGrid>
        <w:gridCol w:w="2988"/>
        <w:gridCol w:w="6583"/>
      </w:tblGrid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Строительство локальных водопроводов на территории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сельсоветов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Администрации сельсоветов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Инвесторы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Администрация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lastRenderedPageBreak/>
              <w:t>Краткое описание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уровня и качества жизни сельского населения;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уровня обеспеченности сельского населения питьевой водой;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развитие и совершенствование системы устойчивого водоснабжения потребителей района, соответствующее задачам инвестиционного развития области;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снижение износа основных фондов ЖКХ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строительство локальных водопроводов;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население района;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объекты социальной сферы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муниципальная программа «Развитие сельского хозяйства и регулирования рынков сельскохозяйственной продукции, сырья и продовольствия Рассказовского района» на 2014-2020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2015-2020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Рассказовский район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инвестиций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2015-2020 годы – 27007,1 тыс.рублей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Достигнутые результаты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Довести уровень обеспеченности сельского населения питьевой водой до 99 %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Ввести в действие </w:t>
            </w:r>
            <w:smartTag w:uri="urn:schemas-microsoft-com:office:smarttags" w:element="metricconverter">
              <w:smartTagPr>
                <w:attr w:name="ProductID" w:val="18 км"/>
              </w:smartTagPr>
              <w:r>
                <w:rPr>
                  <w:sz w:val="28"/>
                  <w:szCs w:val="28"/>
                </w:rPr>
                <w:t>18 км</w:t>
              </w:r>
            </w:smartTag>
            <w:r>
              <w:rPr>
                <w:sz w:val="28"/>
                <w:szCs w:val="28"/>
              </w:rPr>
              <w:t xml:space="preserve"> локальных водопроводов</w:t>
            </w:r>
          </w:p>
        </w:tc>
      </w:tr>
    </w:tbl>
    <w:p w:rsidR="00FC2790" w:rsidRDefault="00FC2790" w:rsidP="00FC2790">
      <w:pPr>
        <w:jc w:val="both"/>
        <w:rPr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6</w:t>
      </w:r>
    </w:p>
    <w:tbl>
      <w:tblPr>
        <w:tblStyle w:val="11"/>
        <w:tblW w:w="0" w:type="auto"/>
        <w:tblInd w:w="0" w:type="dxa"/>
        <w:tblLook w:val="01E0" w:firstRow="1" w:lastRow="1" w:firstColumn="1" w:lastColumn="1" w:noHBand="0" w:noVBand="0"/>
      </w:tblPr>
      <w:tblGrid>
        <w:gridCol w:w="2988"/>
        <w:gridCol w:w="6583"/>
      </w:tblGrid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Ремонт автодороги «Рассказово-Пичер» 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 Тамбовской области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Инвесторы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улучшение транспортно-эксплуатационного состояния существующей сети автомобильных дорог;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ремонт дорожной сети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население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муниципальная программа «Развитие транспортной системы и дорожного хозяйства Рассказовского района» на 2014-2020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2012-2014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Рассказовский район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финансирования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2012-2014 годы – 28095 тыс.рублей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Достигнутые результаты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color w:val="000080"/>
                <w:sz w:val="28"/>
                <w:szCs w:val="28"/>
              </w:rPr>
              <w:t xml:space="preserve">        </w:t>
            </w:r>
            <w:r>
              <w:rPr>
                <w:bCs/>
                <w:sz w:val="28"/>
                <w:szCs w:val="28"/>
              </w:rPr>
              <w:t xml:space="preserve">Улучшение транспортно-эксплуатационного состояния существующей сети дорог – </w:t>
            </w:r>
            <w:smartTag w:uri="urn:schemas-microsoft-com:office:smarttags" w:element="metricconverter">
              <w:smartTagPr>
                <w:attr w:name="ProductID" w:val="9,2 км"/>
              </w:smartTagPr>
              <w:r>
                <w:rPr>
                  <w:bCs/>
                  <w:sz w:val="28"/>
                  <w:szCs w:val="28"/>
                </w:rPr>
                <w:t>9,2 км</w:t>
              </w:r>
            </w:smartTag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FC2790" w:rsidRDefault="00FC2790" w:rsidP="00FC2790">
      <w:pPr>
        <w:jc w:val="both"/>
        <w:rPr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7</w:t>
      </w:r>
    </w:p>
    <w:tbl>
      <w:tblPr>
        <w:tblStyle w:val="11"/>
        <w:tblW w:w="0" w:type="auto"/>
        <w:tblInd w:w="0" w:type="dxa"/>
        <w:tblLook w:val="01E0" w:firstRow="1" w:lastRow="1" w:firstColumn="1" w:lastColumn="1" w:noHBand="0" w:noVBand="0"/>
      </w:tblPr>
      <w:tblGrid>
        <w:gridCol w:w="2958"/>
        <w:gridCol w:w="6387"/>
      </w:tblGrid>
      <w:tr w:rsidR="00FC2790" w:rsidTr="00FC2790"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Ремонт автодороги «Тамбов-Пенза»-Бондари-Пичаево-Вернадовка-Телешовка» </w:t>
            </w:r>
          </w:p>
        </w:tc>
      </w:tr>
      <w:tr w:rsidR="00FC2790" w:rsidTr="00FC2790"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 Тамбовской области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</w:tc>
      </w:tr>
      <w:tr w:rsidR="00FC2790" w:rsidTr="00FC2790"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</w:tc>
      </w:tr>
      <w:tr w:rsidR="00FC2790" w:rsidTr="00FC2790"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Инвесторы проекта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</w:tc>
      </w:tr>
      <w:tr w:rsidR="00FC2790" w:rsidTr="00FC2790"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улучшение транспортно-эксплуатационного состояния существующей сети автомобильных дорог;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</w:p>
        </w:tc>
      </w:tr>
      <w:tr w:rsidR="00FC2790" w:rsidTr="00FC2790"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ремонт дорожной сети района</w:t>
            </w:r>
          </w:p>
        </w:tc>
      </w:tr>
      <w:tr w:rsidR="00FC2790" w:rsidTr="00FC2790"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население района</w:t>
            </w:r>
          </w:p>
        </w:tc>
      </w:tr>
      <w:tr w:rsidR="00FC2790" w:rsidTr="00FC2790"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муниципальная программа «Развитие транспортной системы и дорожного хозяйства Рассказовского района» на 2014-2020 годы</w:t>
            </w:r>
          </w:p>
        </w:tc>
      </w:tr>
      <w:tr w:rsidR="00FC2790" w:rsidTr="00FC2790"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2014 год</w:t>
            </w:r>
          </w:p>
        </w:tc>
      </w:tr>
      <w:tr w:rsidR="00FC2790" w:rsidTr="00FC2790"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Рассказовский район Тамбовской области</w:t>
            </w:r>
          </w:p>
        </w:tc>
      </w:tr>
      <w:tr w:rsidR="00FC2790" w:rsidTr="00FC2790"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финансирования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2014 годы – 138922,54 тыс.рублей</w:t>
            </w:r>
          </w:p>
        </w:tc>
      </w:tr>
      <w:tr w:rsidR="00FC2790" w:rsidTr="00FC2790"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lastRenderedPageBreak/>
              <w:t>Достигнутые результаты проекта</w:t>
            </w:r>
          </w:p>
        </w:tc>
        <w:tc>
          <w:tcPr>
            <w:tcW w:w="6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color w:val="000080"/>
                <w:sz w:val="28"/>
                <w:szCs w:val="28"/>
              </w:rPr>
              <w:t xml:space="preserve">        </w:t>
            </w:r>
            <w:r>
              <w:rPr>
                <w:bCs/>
                <w:sz w:val="28"/>
                <w:szCs w:val="28"/>
              </w:rPr>
              <w:t xml:space="preserve">Улучшение транспортно-эксплуатационного состояния существующей сети дорог – </w:t>
            </w:r>
            <w:smartTag w:uri="urn:schemas-microsoft-com:office:smarttags" w:element="metricconverter">
              <w:smartTagPr>
                <w:attr w:name="ProductID" w:val="14,1 км"/>
              </w:smartTagPr>
              <w:r>
                <w:rPr>
                  <w:bCs/>
                  <w:sz w:val="28"/>
                  <w:szCs w:val="28"/>
                </w:rPr>
                <w:t>14,1 км</w:t>
              </w:r>
            </w:smartTag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FC2790" w:rsidRDefault="00FC2790" w:rsidP="00FC2790">
      <w:pPr>
        <w:jc w:val="both"/>
        <w:rPr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8</w:t>
      </w:r>
    </w:p>
    <w:tbl>
      <w:tblPr>
        <w:tblStyle w:val="11"/>
        <w:tblW w:w="0" w:type="auto"/>
        <w:tblInd w:w="0" w:type="dxa"/>
        <w:tblLook w:val="01E0" w:firstRow="1" w:lastRow="1" w:firstColumn="1" w:lastColumn="1" w:noHBand="0" w:noVBand="0"/>
      </w:tblPr>
      <w:tblGrid>
        <w:gridCol w:w="2988"/>
        <w:gridCol w:w="6583"/>
      </w:tblGrid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Ремонт автодороги «Тамбов-Пенза»-Осиновка 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 Тамбовской области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Инвесторы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улучшение транспортно-эксплуатационного состояния существующей сети автомобильных дорог;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ремонт дорожной сети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население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муниципальная программа «Развитие транспортной системы и дорожного хозяйства Рассказовского района» на 2014-2020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2014 год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Рассказовский район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финансирования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2014 годы – 105533,3 тыс.рублей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Достигнутые результаты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color w:val="000080"/>
                <w:sz w:val="28"/>
                <w:szCs w:val="28"/>
              </w:rPr>
              <w:t xml:space="preserve">        </w:t>
            </w:r>
            <w:r>
              <w:rPr>
                <w:bCs/>
                <w:sz w:val="28"/>
                <w:szCs w:val="28"/>
              </w:rPr>
              <w:t xml:space="preserve">Улучшение транспортно-эксплуатационного состояния существующей сети дорог – </w:t>
            </w:r>
            <w:smartTag w:uri="urn:schemas-microsoft-com:office:smarttags" w:element="metricconverter">
              <w:smartTagPr>
                <w:attr w:name="ProductID" w:val="12,4 км"/>
              </w:smartTagPr>
              <w:r>
                <w:rPr>
                  <w:bCs/>
                  <w:sz w:val="28"/>
                  <w:szCs w:val="28"/>
                </w:rPr>
                <w:t>12,4 км</w:t>
              </w:r>
            </w:smartTag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FC2790" w:rsidRDefault="00FC2790" w:rsidP="00FC2790">
      <w:pPr>
        <w:jc w:val="both"/>
        <w:rPr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9</w:t>
      </w:r>
    </w:p>
    <w:tbl>
      <w:tblPr>
        <w:tblStyle w:val="11"/>
        <w:tblW w:w="0" w:type="auto"/>
        <w:tblInd w:w="0" w:type="dxa"/>
        <w:tblLook w:val="01E0" w:firstRow="1" w:lastRow="1" w:firstColumn="1" w:lastColumn="1" w:noHBand="0" w:noVBand="0"/>
      </w:tblPr>
      <w:tblGrid>
        <w:gridCol w:w="2988"/>
        <w:gridCol w:w="6583"/>
      </w:tblGrid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Ремонт автодороги Рассказово-2-я Пятилетка км 8+000 – км 17+000 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 Тамбовской области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Инвесторы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Краткое описание </w:t>
            </w:r>
            <w:r>
              <w:rPr>
                <w:b/>
                <w:sz w:val="28"/>
                <w:szCs w:val="28"/>
              </w:rPr>
              <w:lastRenderedPageBreak/>
              <w:t>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Цели проекта: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улучшение транспортно-эксплуатационного состояния существующей сети автомобильных дорог;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ремонт дорожной сети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население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муниципальная программа «Развитие транспортной системы и дорожного хозяйства Рассказовского района» на 2014-2020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2014 год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Рассказовский район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финансирования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2014 годы – 55195,5 тыс.рублей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Достигнутые результаты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color w:val="000080"/>
                <w:sz w:val="28"/>
                <w:szCs w:val="28"/>
              </w:rPr>
              <w:t xml:space="preserve">        </w:t>
            </w:r>
            <w:r>
              <w:rPr>
                <w:bCs/>
                <w:sz w:val="28"/>
                <w:szCs w:val="28"/>
              </w:rPr>
              <w:t xml:space="preserve">Улучшение транспортно-эксплуатационного состояния существующей сети дорог – </w:t>
            </w:r>
            <w:smartTag w:uri="urn:schemas-microsoft-com:office:smarttags" w:element="metricconverter">
              <w:smartTagPr>
                <w:attr w:name="ProductID" w:val="8,8 км"/>
              </w:smartTagPr>
              <w:r>
                <w:rPr>
                  <w:bCs/>
                  <w:sz w:val="28"/>
                  <w:szCs w:val="28"/>
                </w:rPr>
                <w:t>8,8 км</w:t>
              </w:r>
            </w:smartTag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FC2790" w:rsidRDefault="00FC2790" w:rsidP="00FC2790">
      <w:pPr>
        <w:jc w:val="both"/>
        <w:rPr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10</w:t>
      </w:r>
    </w:p>
    <w:tbl>
      <w:tblPr>
        <w:tblStyle w:val="11"/>
        <w:tblW w:w="0" w:type="auto"/>
        <w:tblInd w:w="0" w:type="dxa"/>
        <w:tblLook w:val="01E0" w:firstRow="1" w:lastRow="1" w:firstColumn="1" w:lastColumn="1" w:noHBand="0" w:noVBand="0"/>
      </w:tblPr>
      <w:tblGrid>
        <w:gridCol w:w="2988"/>
        <w:gridCol w:w="6583"/>
      </w:tblGrid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Ремонт автодороги Рассказово-Нижнеспасское- Ахтырка 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 Тамбовской области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Инвесторы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улучшение транспортно-эксплуатационного состояния существующей сети автомобильных дорог;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ремонт дорожной сети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население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муниципальная программа «Развитие транспортной системы и дорожного хозяйства Рассказовского района» на 2014-2020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Сроки реализации </w:t>
            </w:r>
            <w:r>
              <w:rPr>
                <w:b/>
                <w:sz w:val="28"/>
                <w:szCs w:val="28"/>
              </w:rPr>
              <w:lastRenderedPageBreak/>
              <w:t>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2015 год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lastRenderedPageBreak/>
              <w:t>Размещение объекта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Рассказовский район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финансирования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2015 годы – 73574,54 тыс.рублей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Достигнутые результаты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color w:val="000080"/>
                <w:sz w:val="28"/>
                <w:szCs w:val="28"/>
              </w:rPr>
              <w:t xml:space="preserve">        </w:t>
            </w:r>
            <w:r>
              <w:rPr>
                <w:bCs/>
                <w:sz w:val="28"/>
                <w:szCs w:val="28"/>
              </w:rPr>
              <w:t xml:space="preserve">Улучшение транспортно-эксплуатационного состояния существующей сети дорог – </w:t>
            </w:r>
            <w:smartTag w:uri="urn:schemas-microsoft-com:office:smarttags" w:element="metricconverter">
              <w:smartTagPr>
                <w:attr w:name="ProductID" w:val="6,0 км"/>
              </w:smartTagPr>
              <w:r>
                <w:rPr>
                  <w:bCs/>
                  <w:sz w:val="28"/>
                  <w:szCs w:val="28"/>
                </w:rPr>
                <w:t>6,0 км</w:t>
              </w:r>
            </w:smartTag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FC2790" w:rsidRDefault="00FC2790" w:rsidP="00FC2790">
      <w:pPr>
        <w:jc w:val="both"/>
        <w:rPr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11</w:t>
      </w:r>
    </w:p>
    <w:tbl>
      <w:tblPr>
        <w:tblStyle w:val="11"/>
        <w:tblW w:w="0" w:type="auto"/>
        <w:tblInd w:w="0" w:type="dxa"/>
        <w:tblLook w:val="01E0" w:firstRow="1" w:lastRow="1" w:firstColumn="1" w:lastColumn="1" w:noHBand="0" w:noVBand="0"/>
      </w:tblPr>
      <w:tblGrid>
        <w:gridCol w:w="2988"/>
        <w:gridCol w:w="6583"/>
      </w:tblGrid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Строительство автодорог с твердым покрытием на территории района 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 Тамбовской области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Администрации сельсоветов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Инвесторы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Администрации сельсоветов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улучшение транспортно-эксплуатационного состояния существующей сети автомобильных дорог;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увеличение протяженности автодорог общего пользования с твердым покрытием и обеспечение постоянной связи по дорогам с твердым покрытием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строительство и реконструкция дорожной сети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население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муниципальная программа «Развитие транспортной системы и дорожного хозяйства Рассказовского района» на 2014-2020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2015-2020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Рассказовский район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инвестиций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2014-2020 годы – 873068,4 тыс.рублей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Достигнутые результаты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сокращение доли протяженности автомобильных дорог общего пользования местного значения, не отвечающих нормативным требованиям в общей протяженности </w:t>
            </w:r>
            <w:r>
              <w:rPr>
                <w:sz w:val="28"/>
                <w:szCs w:val="28"/>
              </w:rPr>
              <w:lastRenderedPageBreak/>
              <w:t xml:space="preserve">автомобильных дорог общего пользования местного значения - 15%; </w:t>
            </w:r>
          </w:p>
          <w:p w:rsidR="00FC2790" w:rsidRDefault="00FC2790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увеличение протяженности автодорог общего пользования с твердым покрытием в 1,06 раза; </w:t>
            </w:r>
          </w:p>
          <w:p w:rsidR="00FC2790" w:rsidRDefault="00FC27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/>
                <w:bCs/>
                <w:color w:val="000080"/>
                <w:sz w:val="28"/>
                <w:szCs w:val="28"/>
              </w:rPr>
              <w:t xml:space="preserve">      </w:t>
            </w:r>
            <w:r>
              <w:rPr>
                <w:bCs/>
                <w:sz w:val="28"/>
                <w:szCs w:val="28"/>
              </w:rPr>
              <w:t>обеспечение постоянной связи по дорогам с твердым покрытием с 4 населенными пунктами.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FC2790" w:rsidRDefault="00FC2790" w:rsidP="00FC2790">
      <w:pPr>
        <w:jc w:val="both"/>
        <w:rPr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12</w:t>
      </w:r>
    </w:p>
    <w:tbl>
      <w:tblPr>
        <w:tblStyle w:val="11"/>
        <w:tblW w:w="0" w:type="auto"/>
        <w:tblInd w:w="0" w:type="dxa"/>
        <w:tblLook w:val="01E0" w:firstRow="1" w:lastRow="1" w:firstColumn="1" w:lastColumn="1" w:noHBand="0" w:noVBand="0"/>
      </w:tblPr>
      <w:tblGrid>
        <w:gridCol w:w="2988"/>
        <w:gridCol w:w="6583"/>
      </w:tblGrid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Строительство водозаборной скважины и водонапорной башни в с.Нижнеспасское Рассказовского района 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Нижнеспасского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Нижнеспасского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Инвесторы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Нижнеспасского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качества и надежности предоставления коммунальных услуг населению;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снижение уровня износа основных фондов коммунального хозяйства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строительство водозаборной скважины и водонапорной башни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население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муниципальная программа «Обеспечение населения комфортным и доступным жильем и коммунальными услугами граждан Рассказовского района» на 2014-2020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2013-2014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С. Нижнеспасское Рассказовский район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инвестиций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2013-2014 годы – 2660,64 тыс.рублей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Достигнутые результаты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Сокращение доли потерь при передаче воды до конечного потребителя до 6%;</w:t>
            </w:r>
          </w:p>
          <w:p w:rsidR="00FC2790" w:rsidRDefault="00FC2790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 xml:space="preserve">        Сокращение уровня износа объектов коммунальной инфраструктуры до 50%</w:t>
            </w:r>
          </w:p>
          <w:p w:rsidR="00FC2790" w:rsidRDefault="00FC2790">
            <w:pPr>
              <w:rPr>
                <w:sz w:val="28"/>
                <w:szCs w:val="28"/>
              </w:rPr>
            </w:pP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FC2790" w:rsidRDefault="00FC2790" w:rsidP="00FC2790">
      <w:pPr>
        <w:jc w:val="both"/>
        <w:rPr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13</w:t>
      </w:r>
    </w:p>
    <w:tbl>
      <w:tblPr>
        <w:tblStyle w:val="11"/>
        <w:tblW w:w="0" w:type="auto"/>
        <w:tblInd w:w="0" w:type="dxa"/>
        <w:tblLook w:val="01E0" w:firstRow="1" w:lastRow="1" w:firstColumn="1" w:lastColumn="1" w:noHBand="0" w:noVBand="0"/>
      </w:tblPr>
      <w:tblGrid>
        <w:gridCol w:w="2988"/>
        <w:gridCol w:w="6583"/>
      </w:tblGrid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Строительство водозаборной скважины и водонапорной башни в с.Татарщино Рассказовского района 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Татарщинского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Татарщинского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Инвесторы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Нижнеспасского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качества и надежности предоставления коммунальных услуг населению;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снижение уровня износа основных фондов коммунального хозяйства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строительство водозаборной скважины и водонапорной башни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население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муниципальная программа «Обеспечение населения комфортным и доступным жильем и коммунальными услугами граждан Рассказовского района» на 2014-2020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2013-2014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С. Татарщино Рассказовский район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инвестиций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2013-2014 годы – 2313,6 тыс.рублей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Достигнутые результаты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Сокращение доли потерь при передаче воды до конечного потребителя до 6%;</w:t>
            </w:r>
          </w:p>
          <w:p w:rsidR="00FC2790" w:rsidRDefault="00FC2790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Сокращение уровня износа объектов коммунальной инфраструктуры до 50%</w:t>
            </w:r>
          </w:p>
          <w:p w:rsidR="00FC2790" w:rsidRDefault="00FC2790">
            <w:pPr>
              <w:rPr>
                <w:sz w:val="28"/>
                <w:szCs w:val="28"/>
              </w:rPr>
            </w:pP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FC2790" w:rsidRDefault="00FC2790" w:rsidP="00FC2790">
      <w:pPr>
        <w:jc w:val="both"/>
        <w:rPr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14</w:t>
      </w:r>
    </w:p>
    <w:tbl>
      <w:tblPr>
        <w:tblStyle w:val="11"/>
        <w:tblW w:w="0" w:type="auto"/>
        <w:tblInd w:w="0" w:type="dxa"/>
        <w:tblLook w:val="01E0" w:firstRow="1" w:lastRow="1" w:firstColumn="1" w:lastColumn="1" w:noHBand="0" w:noVBand="0"/>
      </w:tblPr>
      <w:tblGrid>
        <w:gridCol w:w="2988"/>
        <w:gridCol w:w="6583"/>
      </w:tblGrid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Реконструкция водозаборной скважины в с.Саюкино Рассказовского района 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Саюкинского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Саюкинского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Инвесторы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Саюкинского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качества и надежности предоставления коммунальных услуг населению;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снижение уровня износа основных фондов коммунального хозяйства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- реконструкция водозаборной скважины 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население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муниципальная программа «Обеспечение населения комфортным и доступным жильем и коммунальными услугами граждан Рассказовского района» на 2014-2020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2014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С. Саюкино Рассказовский район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инвестиций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2014 годы – 958,1 тыс.рублей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Достигнутые результаты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Сокращение доли потерь при передаче воды до конечного потребителя до 6%;</w:t>
            </w:r>
          </w:p>
          <w:p w:rsidR="00FC2790" w:rsidRDefault="00FC2790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Сокращение уровня износа объектов коммунальной инфраструктуры до 50%</w:t>
            </w:r>
          </w:p>
          <w:p w:rsidR="00FC2790" w:rsidRDefault="00FC2790">
            <w:pPr>
              <w:rPr>
                <w:sz w:val="28"/>
                <w:szCs w:val="28"/>
              </w:rPr>
            </w:pP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FC2790" w:rsidRDefault="00FC2790" w:rsidP="00FC2790">
      <w:pPr>
        <w:jc w:val="both"/>
        <w:rPr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ПРОЕКТ15</w:t>
      </w:r>
    </w:p>
    <w:tbl>
      <w:tblPr>
        <w:tblStyle w:val="11"/>
        <w:tblW w:w="0" w:type="auto"/>
        <w:tblInd w:w="0" w:type="dxa"/>
        <w:tblLook w:val="01E0" w:firstRow="1" w:lastRow="1" w:firstColumn="1" w:lastColumn="1" w:noHBand="0" w:noVBand="0"/>
      </w:tblPr>
      <w:tblGrid>
        <w:gridCol w:w="2988"/>
        <w:gridCol w:w="6583"/>
      </w:tblGrid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Реконструкция водозаборной скважины и водонапорной башни по ул. Молодежная в пос. </w:t>
            </w:r>
            <w:r>
              <w:rPr>
                <w:sz w:val="28"/>
                <w:szCs w:val="28"/>
              </w:rPr>
              <w:lastRenderedPageBreak/>
              <w:t xml:space="preserve">Зелёный Рассказовского района 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lastRenderedPageBreak/>
              <w:t>Инициатор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Зеленовского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Зелёновского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Инвесторы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Зеленовского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качества и надежности предоставления коммунальных услуг населению;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снижение уровня износа основных фондов коммунального хозяйства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реконструкция водозаборной скважины и водонапорной башни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население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муниципальная программа «Обеспечение населения комфортным и доступным жильем и коммунальными услугами граждан Рассказовского района» на 2014-2020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2014 год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Пос. Зеленый Рассказовский район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инвестиций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2014 год– 1692,86 тыс.рублей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Достигнутые результаты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Сокращение доли потерь при передаче воды до конечного потребителя до 6%;</w:t>
            </w:r>
          </w:p>
          <w:p w:rsidR="00FC2790" w:rsidRDefault="00FC2790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Сокращение уровня износа объектов коммунальной инфраструктуры до 50%</w:t>
            </w:r>
          </w:p>
          <w:p w:rsidR="00FC2790" w:rsidRDefault="00FC2790">
            <w:pPr>
              <w:rPr>
                <w:sz w:val="28"/>
                <w:szCs w:val="28"/>
              </w:rPr>
            </w:pP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FC2790" w:rsidRDefault="00FC2790" w:rsidP="00FC2790">
      <w:pPr>
        <w:jc w:val="both"/>
        <w:rPr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ПРОЕКТ16</w:t>
      </w:r>
    </w:p>
    <w:tbl>
      <w:tblPr>
        <w:tblStyle w:val="11"/>
        <w:tblW w:w="0" w:type="auto"/>
        <w:tblInd w:w="0" w:type="dxa"/>
        <w:tblLook w:val="01E0" w:firstRow="1" w:lastRow="1" w:firstColumn="1" w:lastColumn="1" w:noHBand="0" w:noVBand="0"/>
      </w:tblPr>
      <w:tblGrid>
        <w:gridCol w:w="2988"/>
        <w:gridCol w:w="6583"/>
      </w:tblGrid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Реконструкция  водонапорной башни в с.Алексеевка Рассказовского района 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Администрация Верхнеспасского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lastRenderedPageBreak/>
              <w:t>Участники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Верхнеспасского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Инвесторы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Верхнеспасского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качества и надежности предоставления коммунальных услуг населению;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снижение уровня износа основных фондов коммунального хозяйства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реконструкция  водонапорной башни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население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муниципальная программа «Обеспечение населения комфортным и доступным жильем и коммунальными услугами граждан Рассказовского района» на 2014-2020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2014 год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С. Алексеевка Рассказовский район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инвестиций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2014 год – 730,29 тыс.рублей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Достигнутые результаты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Сокращение доли потерь при передаче воды до конечного потребителя до 6%;</w:t>
            </w:r>
          </w:p>
          <w:p w:rsidR="00FC2790" w:rsidRDefault="00FC2790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Сокращение уровня износа объектов коммунальной инфраструктуры до 50%</w:t>
            </w:r>
          </w:p>
          <w:p w:rsidR="00FC2790" w:rsidRDefault="00FC2790">
            <w:pPr>
              <w:rPr>
                <w:sz w:val="28"/>
                <w:szCs w:val="28"/>
              </w:rPr>
            </w:pP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FC2790" w:rsidRDefault="00FC2790" w:rsidP="00FC2790">
      <w:pPr>
        <w:jc w:val="both"/>
        <w:rPr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17</w:t>
      </w:r>
    </w:p>
    <w:tbl>
      <w:tblPr>
        <w:tblStyle w:val="11"/>
        <w:tblW w:w="0" w:type="auto"/>
        <w:tblInd w:w="0" w:type="dxa"/>
        <w:tblLook w:val="01E0" w:firstRow="1" w:lastRow="1" w:firstColumn="1" w:lastColumn="1" w:noHBand="0" w:noVBand="0"/>
      </w:tblPr>
      <w:tblGrid>
        <w:gridCol w:w="2988"/>
        <w:gridCol w:w="6583"/>
      </w:tblGrid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Реконструкция  водонапорной башни по ул. Советская  в с.Рождественское Рассказовского района 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Рождественского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Рождественского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Инвесторы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Рождественского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lastRenderedPageBreak/>
              <w:t>Краткое описание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качества и надежности предоставления коммунальных услуг населению;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снижение уровня износа основных фондов коммунального хозяйства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реконструкция  водонапорной башни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население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муниципальная программа «Обеспечение населения комфортным и доступным жильем и коммунальными услугами граждан Рассказовского района» на 2014-2020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2014 год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С. Рождественское Рассказовский район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инвестиций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2014 год – 710,26 тыс.рублей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Достигнутые результаты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Сокращение доли потерь при передаче воды до конечного потребителя до 6%;</w:t>
            </w:r>
          </w:p>
          <w:p w:rsidR="00FC2790" w:rsidRDefault="00FC2790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Сокращение уровня износа объектов коммунальной инфраструктуры до 50%</w:t>
            </w:r>
          </w:p>
          <w:p w:rsidR="00FC2790" w:rsidRDefault="00FC2790">
            <w:pPr>
              <w:rPr>
                <w:sz w:val="28"/>
                <w:szCs w:val="28"/>
              </w:rPr>
            </w:pP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FC2790" w:rsidRDefault="00FC2790" w:rsidP="00FC2790">
      <w:pPr>
        <w:jc w:val="both"/>
        <w:rPr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18</w:t>
      </w:r>
    </w:p>
    <w:tbl>
      <w:tblPr>
        <w:tblStyle w:val="11"/>
        <w:tblW w:w="0" w:type="auto"/>
        <w:tblInd w:w="0" w:type="dxa"/>
        <w:tblLook w:val="01E0" w:firstRow="1" w:lastRow="1" w:firstColumn="1" w:lastColumn="1" w:noHBand="0" w:noVBand="0"/>
      </w:tblPr>
      <w:tblGrid>
        <w:gridCol w:w="2988"/>
        <w:gridCol w:w="6583"/>
      </w:tblGrid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Реконструкция  водонапорной башни в с.Хитрово Рассказовского района 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Хитровского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Хитровского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Инвесторы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Хитровского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качества и надежности предоставления коммунальных услуг населению;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- снижение уровня износа основных фондов коммунального хозяйства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реконструкция  водонапорной башни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население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муниципальная программа «Обеспечение населения комфортным и доступным жильем и коммунальными услугами граждан Рассказовского района» на 2014-2020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2015 год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С. Хитрово Рассказовский район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инвестиций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2015 год – 690 тыс.рублей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Достигнутые результаты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Сокращение доли потерь при передаче воды до конечного потребителя до 6%;</w:t>
            </w:r>
          </w:p>
          <w:p w:rsidR="00FC2790" w:rsidRDefault="00FC2790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Сокращение уровня износа объектов коммунальной инфраструктуры до 50%</w:t>
            </w:r>
          </w:p>
          <w:p w:rsidR="00FC2790" w:rsidRDefault="00FC2790">
            <w:pPr>
              <w:rPr>
                <w:sz w:val="28"/>
                <w:szCs w:val="28"/>
              </w:rPr>
            </w:pP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FC2790" w:rsidRDefault="00FC2790" w:rsidP="00FC2790">
      <w:pPr>
        <w:jc w:val="both"/>
        <w:rPr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19</w:t>
      </w:r>
    </w:p>
    <w:tbl>
      <w:tblPr>
        <w:tblStyle w:val="11"/>
        <w:tblW w:w="0" w:type="auto"/>
        <w:tblInd w:w="0" w:type="dxa"/>
        <w:tblLook w:val="01E0" w:firstRow="1" w:lastRow="1" w:firstColumn="1" w:lastColumn="1" w:noHBand="0" w:noVBand="0"/>
      </w:tblPr>
      <w:tblGrid>
        <w:gridCol w:w="2988"/>
        <w:gridCol w:w="6583"/>
      </w:tblGrid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Реконструкция  водонапорной башни в д. Комаровка Рассказовского района 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Верхнеспасского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Верхнеспасского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Инвесторы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Верхнеспасского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качества и надежности предоставления коммунальных услуг населению;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снижение уровня износа основных фондов коммунального хозяйства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- реконструкция  водонапорной башни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население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муниципальная программа «Обеспечение населения комфортным и доступным жильем и коммунальными услугами граждан Рассказовского района» на 2014-2020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2015 год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д. Комаровка Рассказовский район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инвестиций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2015 год – 1200 тыс.рублей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Достигнутые результаты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Сокращение доли потерь при передаче воды до конечного потребителя до 6%;</w:t>
            </w:r>
          </w:p>
          <w:p w:rsidR="00FC2790" w:rsidRDefault="00FC2790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Сокращение уровня износа объектов коммунальной инфраструктуры до 50%</w:t>
            </w:r>
          </w:p>
          <w:p w:rsidR="00FC2790" w:rsidRDefault="00FC2790">
            <w:pPr>
              <w:rPr>
                <w:sz w:val="28"/>
                <w:szCs w:val="28"/>
              </w:rPr>
            </w:pP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FC2790" w:rsidRDefault="00FC2790" w:rsidP="00FC2790">
      <w:pPr>
        <w:jc w:val="both"/>
        <w:rPr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20</w:t>
      </w:r>
    </w:p>
    <w:tbl>
      <w:tblPr>
        <w:tblStyle w:val="11"/>
        <w:tblW w:w="0" w:type="auto"/>
        <w:tblInd w:w="0" w:type="dxa"/>
        <w:tblLook w:val="01E0" w:firstRow="1" w:lastRow="1" w:firstColumn="1" w:lastColumn="1" w:noHBand="0" w:noVBand="0"/>
      </w:tblPr>
      <w:tblGrid>
        <w:gridCol w:w="2988"/>
        <w:gridCol w:w="6583"/>
      </w:tblGrid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Реконструкция  водонапорной башни в с.Верхнеспасское Рассказовского района 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Верхнеспасского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Верхнеспасского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Инвесторы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Верхнеспасского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качества и надежности предоставления коммунальных услуг населению;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снижение уровня износа основных фондов коммунального хозяйства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реконструкция  водонапорной башни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население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- муниципальная программа «Обеспечение </w:t>
            </w:r>
            <w:r>
              <w:rPr>
                <w:sz w:val="28"/>
                <w:szCs w:val="28"/>
              </w:rPr>
              <w:lastRenderedPageBreak/>
              <w:t>населения комфортным и доступным жильем и коммунальными услугами граждан Рассказовского района» на 2014-2020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lastRenderedPageBreak/>
              <w:t>Сроки реализации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2015-2016 год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С. Верхнеспасское Рассказовский район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инвестиций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2015-2016 год – 2550 тыс.рублей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Достигнутые результаты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Сокращение доли потерь при передаче воды до конечного потребителя до 6%;</w:t>
            </w:r>
          </w:p>
          <w:p w:rsidR="00FC2790" w:rsidRDefault="00FC2790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Сокращение уровня износа объектов коммунальной инфраструктуры до 50%</w:t>
            </w:r>
          </w:p>
          <w:p w:rsidR="00FC2790" w:rsidRDefault="00FC2790">
            <w:pPr>
              <w:rPr>
                <w:sz w:val="28"/>
                <w:szCs w:val="28"/>
              </w:rPr>
            </w:pP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FC2790" w:rsidRDefault="00FC2790" w:rsidP="00FC2790">
      <w:pPr>
        <w:jc w:val="both"/>
        <w:rPr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21</w:t>
      </w:r>
    </w:p>
    <w:tbl>
      <w:tblPr>
        <w:tblStyle w:val="11"/>
        <w:tblW w:w="0" w:type="auto"/>
        <w:tblInd w:w="0" w:type="dxa"/>
        <w:tblLook w:val="01E0" w:firstRow="1" w:lastRow="1" w:firstColumn="1" w:lastColumn="1" w:noHBand="0" w:noVBand="0"/>
      </w:tblPr>
      <w:tblGrid>
        <w:gridCol w:w="2988"/>
        <w:gridCol w:w="6583"/>
      </w:tblGrid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Реконструкция  водонапорной башни в с.Котовское Рассказовского района 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Верхнеспасского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Верхнеспасского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Инвесторы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Верхнеспасского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качества и надежности предоставления коммунальных услуг населению;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снижение уровня износа основных фондов коммунального хозяйства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реконструкция  водонапорной башни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население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муниципальная программа «Обеспечение населения комфортным и доступным жильем и коммунальными услугами граждан Рассказовского района» на 2014-2020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2016 год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lastRenderedPageBreak/>
              <w:t>Размещение объекта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С. Котовское Рассказовский район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инвестиций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2016 год – 1200 тыс.рублей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Достигнутые результаты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Сокращение доли потерь при передаче воды до конечного потребителя до 6%;</w:t>
            </w:r>
          </w:p>
          <w:p w:rsidR="00FC2790" w:rsidRDefault="00FC2790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Сокращение уровня износа объектов коммунальной инфраструктуры до 50%</w:t>
            </w:r>
          </w:p>
          <w:p w:rsidR="00FC2790" w:rsidRDefault="00FC2790">
            <w:pPr>
              <w:rPr>
                <w:sz w:val="28"/>
                <w:szCs w:val="28"/>
              </w:rPr>
            </w:pP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FC2790" w:rsidRDefault="00FC2790" w:rsidP="00FC2790">
      <w:pPr>
        <w:jc w:val="both"/>
        <w:rPr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22</w:t>
      </w:r>
    </w:p>
    <w:tbl>
      <w:tblPr>
        <w:tblStyle w:val="11"/>
        <w:tblW w:w="0" w:type="auto"/>
        <w:tblInd w:w="0" w:type="dxa"/>
        <w:tblLook w:val="01E0" w:firstRow="1" w:lastRow="1" w:firstColumn="1" w:lastColumn="1" w:noHBand="0" w:noVBand="0"/>
      </w:tblPr>
      <w:tblGrid>
        <w:gridCol w:w="2988"/>
        <w:gridCol w:w="6583"/>
      </w:tblGrid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Реконструкция  водонапорной башни в пос.2-го отд.совхоза «Арженка» Рассказовского района 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Пичерского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Пичерского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Инвесторы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Пичерского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качества и надежности предоставления коммунальных услуг населению;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снижение уровня износа основных фондов коммунального хозяйства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реконструкция  водонапорной башни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население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муниципальная программа «Обеспечение населения комфортным и доступным жильем и коммунальными услугами граждан Рассказовского района» на 2014-2020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2018 год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Пос. 2-го отд.совхоза»Арженка» Рассказовский район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инвестиций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2018 год – 3000 тыс.рублей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Достигнутые </w:t>
            </w:r>
            <w:r>
              <w:rPr>
                <w:b/>
                <w:sz w:val="28"/>
                <w:szCs w:val="28"/>
              </w:rPr>
              <w:lastRenderedPageBreak/>
              <w:t>результаты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        Сокращение доли потерь при передаче воды до </w:t>
            </w:r>
            <w:r>
              <w:rPr>
                <w:bCs/>
                <w:sz w:val="28"/>
                <w:szCs w:val="28"/>
              </w:rPr>
              <w:lastRenderedPageBreak/>
              <w:t>конечного потребителя до 6%;</w:t>
            </w:r>
          </w:p>
          <w:p w:rsidR="00FC2790" w:rsidRDefault="00FC2790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Сокращение уровня износа объектов коммунальной инфраструктуры до 50%</w:t>
            </w:r>
          </w:p>
          <w:p w:rsidR="00FC2790" w:rsidRDefault="00FC2790">
            <w:pPr>
              <w:rPr>
                <w:sz w:val="28"/>
                <w:szCs w:val="28"/>
              </w:rPr>
            </w:pP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FC2790" w:rsidRDefault="00FC2790" w:rsidP="00FC2790">
      <w:pPr>
        <w:jc w:val="both"/>
        <w:rPr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23</w:t>
      </w:r>
    </w:p>
    <w:tbl>
      <w:tblPr>
        <w:tblStyle w:val="11"/>
        <w:tblW w:w="0" w:type="auto"/>
        <w:tblInd w:w="0" w:type="dxa"/>
        <w:tblLook w:val="01E0" w:firstRow="1" w:lastRow="1" w:firstColumn="1" w:lastColumn="1" w:noHBand="0" w:noVBand="0"/>
      </w:tblPr>
      <w:tblGrid>
        <w:gridCol w:w="2988"/>
        <w:gridCol w:w="6583"/>
      </w:tblGrid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Реконструкция  водонапорной башни в с.Богословка Рассказовского района 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Озерского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Озерского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Инвесторы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Озерского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качества и надежности предоставления коммунальных услуг населению;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снижение уровня износа основных фондов коммунального хозяйства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реконструкция  водонапорной башни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население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муниципальная программа «Обеспечение населения комфортным и доступным жильем и коммунальными услугами граждан Рассказовского района» на 2014-2020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2016 год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С. Богословка Рассказовский район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инвестиций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2016 год – 1200 тыс.рублей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Достигнутые результаты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Сокращение доли потерь при передаче воды до конечного потребителя до 6%;</w:t>
            </w:r>
          </w:p>
          <w:p w:rsidR="00FC2790" w:rsidRDefault="00FC2790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Сокращение уровня износа объектов коммунальной инфраструктуры до 50%</w:t>
            </w:r>
          </w:p>
          <w:p w:rsidR="00FC2790" w:rsidRDefault="00FC2790">
            <w:pPr>
              <w:rPr>
                <w:sz w:val="28"/>
                <w:szCs w:val="28"/>
              </w:rPr>
            </w:pP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FC2790" w:rsidRDefault="00FC2790" w:rsidP="00FC2790">
      <w:pPr>
        <w:jc w:val="both"/>
        <w:rPr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24</w:t>
      </w:r>
    </w:p>
    <w:tbl>
      <w:tblPr>
        <w:tblStyle w:val="11"/>
        <w:tblW w:w="0" w:type="auto"/>
        <w:tblInd w:w="0" w:type="dxa"/>
        <w:tblLook w:val="01E0" w:firstRow="1" w:lastRow="1" w:firstColumn="1" w:lastColumn="1" w:noHBand="0" w:noVBand="0"/>
      </w:tblPr>
      <w:tblGrid>
        <w:gridCol w:w="2988"/>
        <w:gridCol w:w="6583"/>
      </w:tblGrid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Реконструкция  водонапорной башни в с.Дмитриевщина Рассказовского района 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Дмитриевщинского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Дмитриевщинского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Инвесторы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Дмитриевщинского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качества и надежности предоставления коммунальных услуг населению;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снижение уровня износа основных фондов коммунального хозяйства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реконструкция  водонапорной башни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население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муниципальная программа «Обеспечение населения комфортным и доступным жильем и коммунальными услугами граждан Рассказовского района» на 2014-2020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2017 год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С. Дмитриевщина Рассказовский район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инвестиций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2017 год – 1200 тыс.рублей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Достигнутые результаты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Сокращение доли потерь при передаче воды до конечного потребителя до 6%;</w:t>
            </w:r>
          </w:p>
          <w:p w:rsidR="00FC2790" w:rsidRDefault="00FC2790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Сокращение уровня износа объектов коммунальной инфраструктуры до 50%</w:t>
            </w:r>
          </w:p>
          <w:p w:rsidR="00FC2790" w:rsidRDefault="00FC2790">
            <w:pPr>
              <w:rPr>
                <w:sz w:val="28"/>
                <w:szCs w:val="28"/>
              </w:rPr>
            </w:pP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FC2790" w:rsidRDefault="00FC2790" w:rsidP="00FC2790">
      <w:pPr>
        <w:jc w:val="both"/>
        <w:rPr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25</w:t>
      </w:r>
    </w:p>
    <w:tbl>
      <w:tblPr>
        <w:tblStyle w:val="11"/>
        <w:tblW w:w="0" w:type="auto"/>
        <w:tblInd w:w="0" w:type="dxa"/>
        <w:tblLook w:val="01E0" w:firstRow="1" w:lastRow="1" w:firstColumn="1" w:lastColumn="1" w:noHBand="0" w:noVBand="0"/>
      </w:tblPr>
      <w:tblGrid>
        <w:gridCol w:w="2988"/>
        <w:gridCol w:w="6583"/>
      </w:tblGrid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Реконструкция  водонапорной башни в с.Новгородовка Рассказовского района 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Рассказовского района Тамбовской </w:t>
            </w:r>
            <w:r>
              <w:rPr>
                <w:sz w:val="28"/>
                <w:szCs w:val="28"/>
              </w:rPr>
              <w:lastRenderedPageBreak/>
              <w:t>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Новгородовского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lastRenderedPageBreak/>
              <w:t>Участники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Новгородовского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Инвесторы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Новгородовского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качества и надежности предоставления коммунальных услуг населению;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снижение уровня износа основных фондов коммунального хозяйства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реконструкция  водонапорной башни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население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6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муниципальная программа «Обеспечение населения комфортным и доступным жильем и коммунальными услугами граждан Рассказовского района» на 2014-2020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2017 год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С. Новгородовка Рассказовский район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инвестиций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2017 год – 1200 тыс.рублей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Достигнутые результаты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Сокращение доли потерь при передаче воды до конечного потребителя до 6%;</w:t>
            </w:r>
          </w:p>
          <w:p w:rsidR="00FC2790" w:rsidRDefault="00FC2790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Сокращение уровня износа объектов коммунальной инфраструктуры до 50%</w:t>
            </w:r>
          </w:p>
          <w:p w:rsidR="00FC2790" w:rsidRDefault="00FC2790">
            <w:pPr>
              <w:rPr>
                <w:sz w:val="28"/>
                <w:szCs w:val="28"/>
              </w:rPr>
            </w:pP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FC2790" w:rsidRDefault="00FC2790" w:rsidP="00FC2790">
      <w:pPr>
        <w:jc w:val="both"/>
        <w:rPr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26</w:t>
      </w:r>
    </w:p>
    <w:tbl>
      <w:tblPr>
        <w:tblStyle w:val="11"/>
        <w:tblW w:w="0" w:type="auto"/>
        <w:tblInd w:w="0" w:type="dxa"/>
        <w:tblLook w:val="01E0" w:firstRow="1" w:lastRow="1" w:firstColumn="1" w:lastColumn="1" w:noHBand="0" w:noVBand="0"/>
      </w:tblPr>
      <w:tblGrid>
        <w:gridCol w:w="2988"/>
        <w:gridCol w:w="6583"/>
      </w:tblGrid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Реконструкция  водонапорной башни в с.Телешовка Рассказовского района 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Рождественского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Рождественского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lastRenderedPageBreak/>
              <w:t>Инвесторы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Администрация Рождественского сельсовета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0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качества и надежности предоставления коммунальных услуг населению;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снижение уровня износа основных фондов коммунального хозяйства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0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реконструкция  водонапорной башни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0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население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0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муниципальная программа «Обеспечение населения комфортным и доступным жильем и коммунальными услугами граждан Рассказовского района» на 2014-2020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2017 год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С. Телешовка Рассказовский район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инвестиций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2017 год – 1200 тыс.рублей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Достигнутые результаты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Сокращение доли потерь при передаче воды до конечного потребителя до 6%;</w:t>
            </w:r>
          </w:p>
          <w:p w:rsidR="00FC2790" w:rsidRDefault="00FC2790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Сокращение уровня износа объектов коммунальной инфраструктуры до 50%</w:t>
            </w:r>
          </w:p>
          <w:p w:rsidR="00FC2790" w:rsidRDefault="00FC2790">
            <w:pPr>
              <w:rPr>
                <w:sz w:val="28"/>
                <w:szCs w:val="28"/>
              </w:rPr>
            </w:pP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FC2790" w:rsidRDefault="00FC2790" w:rsidP="00FC2790">
      <w:pPr>
        <w:jc w:val="both"/>
        <w:rPr>
          <w:sz w:val="28"/>
          <w:szCs w:val="28"/>
          <w:lang w:eastAsia="en-US"/>
        </w:rPr>
      </w:pPr>
    </w:p>
    <w:p w:rsidR="00FC2790" w:rsidRDefault="00FC2790" w:rsidP="00FC27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27</w:t>
      </w:r>
    </w:p>
    <w:tbl>
      <w:tblPr>
        <w:tblStyle w:val="11"/>
        <w:tblW w:w="0" w:type="auto"/>
        <w:tblInd w:w="0" w:type="dxa"/>
        <w:tblLook w:val="01E0" w:firstRow="1" w:lastRow="1" w:firstColumn="1" w:lastColumn="1" w:noHBand="0" w:noVBand="0"/>
      </w:tblPr>
      <w:tblGrid>
        <w:gridCol w:w="2988"/>
        <w:gridCol w:w="6583"/>
      </w:tblGrid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Реконструкция  водонапорных башен на территории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Инициатор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Администрации сельсоветов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Участники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Администрации сельсоветов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Инвесторы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Тамбовской области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Рассказовского района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Администрации сельсоветов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0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Цели проекта:</w:t>
            </w:r>
          </w:p>
          <w:p w:rsidR="00FC2790" w:rsidRDefault="00FC27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повышение качества и надежности предоставления </w:t>
            </w:r>
            <w:r>
              <w:rPr>
                <w:sz w:val="28"/>
                <w:szCs w:val="28"/>
              </w:rPr>
              <w:lastRenderedPageBreak/>
              <w:t>коммунальных услуг населению;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снижение уровня износа основных фондов коммунального хозяйства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0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продукция: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реконструкция  водонапорных башен и водозаборных скважин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0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Потребители продукции: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население района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numPr>
                <w:ilvl w:val="0"/>
                <w:numId w:val="20"/>
              </w:numPr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Стадия реализации проекта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муниципальная программа «Обеспечение населения комфортным и доступным жильем и коммунальными услугами граждан Рассказовского района» на 2014-2020 годы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2018-2020 год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Размещение объекта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Рассказовский район Тамбовской области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Общий объем инвестиций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2018-2020 год – 8200 тыс.рублей</w:t>
            </w:r>
          </w:p>
        </w:tc>
      </w:tr>
      <w:tr w:rsidR="00FC2790" w:rsidTr="00FC279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Достигнутые результаты проекта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Сокращение доли потерь при передаче воды до конечного потребителя до 6%;</w:t>
            </w:r>
          </w:p>
          <w:p w:rsidR="00FC2790" w:rsidRDefault="00FC279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Сокращение уровня износа объектов коммунальной инфраструктуры до 50%</w:t>
            </w:r>
          </w:p>
        </w:tc>
      </w:tr>
    </w:tbl>
    <w:p w:rsidR="00FC2790" w:rsidRDefault="00FC2790" w:rsidP="00FC2790">
      <w:pPr>
        <w:suppressAutoHyphens/>
        <w:jc w:val="center"/>
        <w:rPr>
          <w:b/>
          <w:sz w:val="28"/>
          <w:szCs w:val="28"/>
          <w:lang w:eastAsia="ar-SA"/>
        </w:rPr>
      </w:pPr>
    </w:p>
    <w:p w:rsidR="00FC2790" w:rsidRDefault="00FC2790" w:rsidP="00FC2790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Определение системы целей и направлений устойчивого развития Рассказовского района.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pacing w:val="-5"/>
          <w:sz w:val="28"/>
          <w:szCs w:val="28"/>
        </w:rPr>
        <w:t xml:space="preserve">Основными целями программы является создание условий для </w:t>
      </w:r>
      <w:r>
        <w:rPr>
          <w:spacing w:val="-10"/>
          <w:sz w:val="28"/>
          <w:szCs w:val="28"/>
        </w:rPr>
        <w:t xml:space="preserve">формирования эффективной экономики района, обладающей долгосрочным потенциалом динамичного роста, способной обеспечить последовательное </w:t>
      </w:r>
      <w:r>
        <w:rPr>
          <w:sz w:val="28"/>
          <w:szCs w:val="28"/>
        </w:rPr>
        <w:t>повышение уровня и качества жизни населения района.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t xml:space="preserve">Главная стратегическая цель: превращение района в динамично </w:t>
      </w:r>
      <w:r>
        <w:rPr>
          <w:spacing w:val="-9"/>
          <w:sz w:val="28"/>
          <w:szCs w:val="28"/>
        </w:rPr>
        <w:t xml:space="preserve">развивающийся инновационно-активный, конкурентоспособный район, </w:t>
      </w:r>
      <w:r>
        <w:rPr>
          <w:sz w:val="28"/>
          <w:szCs w:val="28"/>
        </w:rPr>
        <w:t>нацеленный на высокие стандарты жизни.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Стратегическая цель: 1 институциональная - развитие и </w:t>
      </w:r>
      <w:r>
        <w:rPr>
          <w:spacing w:val="-10"/>
          <w:sz w:val="28"/>
          <w:szCs w:val="28"/>
        </w:rPr>
        <w:t>совершенствование муниципальной и общественно-политической системы.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pacing w:val="-11"/>
          <w:sz w:val="28"/>
          <w:szCs w:val="28"/>
        </w:rPr>
        <w:t>Подцель: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 xml:space="preserve">Подцель 1.1. Формирование наиболее эффективной системы местного </w:t>
      </w:r>
      <w:r>
        <w:rPr>
          <w:sz w:val="28"/>
          <w:szCs w:val="28"/>
        </w:rPr>
        <w:t>самоуправления;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pacing w:val="-11"/>
          <w:sz w:val="28"/>
          <w:szCs w:val="28"/>
        </w:rPr>
        <w:t>Мероприятия: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pacing w:val="-10"/>
          <w:sz w:val="28"/>
          <w:szCs w:val="28"/>
        </w:rPr>
        <w:t>Совершенствование действующей нормативно-правовой базы.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Подцель 1.2. Создание и развитие условий для участия людей в </w:t>
      </w:r>
      <w:r>
        <w:rPr>
          <w:spacing w:val="-3"/>
          <w:sz w:val="28"/>
          <w:szCs w:val="28"/>
        </w:rPr>
        <w:t xml:space="preserve">социальных, культурных, образовательных инициативах местного </w:t>
      </w:r>
      <w:r>
        <w:rPr>
          <w:sz w:val="28"/>
          <w:szCs w:val="28"/>
        </w:rPr>
        <w:t>самоуправления.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pacing w:val="-11"/>
          <w:sz w:val="28"/>
          <w:szCs w:val="28"/>
        </w:rPr>
        <w:t>Мероприятия.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 xml:space="preserve">Внедрение в деятельность исполнительной власти района технологий </w:t>
      </w:r>
      <w:r>
        <w:rPr>
          <w:sz w:val="28"/>
          <w:szCs w:val="28"/>
        </w:rPr>
        <w:lastRenderedPageBreak/>
        <w:t>электронного взаимодействия с населением и организациями по предоставлению муниципальных услуг.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pacing w:val="-11"/>
          <w:sz w:val="28"/>
          <w:szCs w:val="28"/>
        </w:rPr>
        <w:t xml:space="preserve">Подцелью 1.3. Разработка механизма повышения уровня квалификации </w:t>
      </w:r>
      <w:r>
        <w:rPr>
          <w:spacing w:val="-10"/>
          <w:sz w:val="28"/>
          <w:szCs w:val="28"/>
        </w:rPr>
        <w:t>муниципальных служащих и работников бюджетной сферы.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Мероприятия.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pacing w:val="-9"/>
          <w:sz w:val="28"/>
          <w:szCs w:val="28"/>
        </w:rPr>
        <w:t>Разработка плана - графика повышения квалификации специалистов.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t xml:space="preserve">Подцель 1.4. Внедрение новых технологий в систему местного </w:t>
      </w:r>
      <w:r>
        <w:rPr>
          <w:sz w:val="28"/>
          <w:szCs w:val="28"/>
        </w:rPr>
        <w:t>самоуправления.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pacing w:val="-11"/>
          <w:sz w:val="28"/>
          <w:szCs w:val="28"/>
        </w:rPr>
        <w:t>Мероприятия.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уровня информатизации органов местного </w:t>
      </w:r>
      <w:r>
        <w:rPr>
          <w:spacing w:val="-12"/>
          <w:sz w:val="28"/>
          <w:szCs w:val="28"/>
        </w:rPr>
        <w:t xml:space="preserve">самоуправления, освоение современных информационно коммуникационных </w:t>
      </w:r>
      <w:r>
        <w:rPr>
          <w:sz w:val="28"/>
          <w:szCs w:val="28"/>
        </w:rPr>
        <w:t>технологий.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pacing w:val="-9"/>
          <w:sz w:val="28"/>
          <w:szCs w:val="28"/>
        </w:rPr>
        <w:t>2. Развитие сельскохозяйственного производства.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pacing w:val="-11"/>
          <w:sz w:val="28"/>
          <w:szCs w:val="28"/>
        </w:rPr>
        <w:t xml:space="preserve">Создание благоприятных условий для устойчивого роста производства </w:t>
      </w:r>
      <w:r>
        <w:rPr>
          <w:spacing w:val="-1"/>
          <w:sz w:val="28"/>
          <w:szCs w:val="28"/>
        </w:rPr>
        <w:t xml:space="preserve">сельскохозяйственной продукции, повышение его экономической </w:t>
      </w:r>
      <w:r>
        <w:rPr>
          <w:sz w:val="28"/>
          <w:szCs w:val="28"/>
        </w:rPr>
        <w:t>эффективности, улучшении жизни на селе.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t xml:space="preserve">2.1.1. Мера - разработка и внедрение проектов по техническому </w:t>
      </w:r>
      <w:r>
        <w:rPr>
          <w:sz w:val="28"/>
          <w:szCs w:val="28"/>
        </w:rPr>
        <w:t>перевооружению предприятий.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pacing w:val="-8"/>
          <w:sz w:val="28"/>
          <w:szCs w:val="28"/>
        </w:rPr>
        <w:t>2.12. Мера - развитие приусадебного, фермерского хозяйства.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t xml:space="preserve">2.1.3. Обеспечение ветеринарными услугами всего поголовья скота, </w:t>
      </w:r>
      <w:r>
        <w:rPr>
          <w:sz w:val="28"/>
          <w:szCs w:val="28"/>
        </w:rPr>
        <w:t>имеющегося у населения.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z w:val="28"/>
          <w:szCs w:val="28"/>
        </w:rPr>
        <w:t>2.2. Развитие промышленного потенциала.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pacing w:val="-6"/>
          <w:sz w:val="28"/>
          <w:szCs w:val="28"/>
        </w:rPr>
        <w:t xml:space="preserve">2.2.1. Реформирование промышленности для повышения и </w:t>
      </w:r>
      <w:r>
        <w:rPr>
          <w:sz w:val="28"/>
          <w:szCs w:val="28"/>
        </w:rPr>
        <w:t>эффективности.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Мера - техническое перевооружение и модернизация предприятий, </w:t>
      </w:r>
      <w:r>
        <w:rPr>
          <w:sz w:val="28"/>
          <w:szCs w:val="28"/>
        </w:rPr>
        <w:t>внедрение современных технологий.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 xml:space="preserve">2.3. Создание благоприятного инвестиционного и предпринимательского </w:t>
      </w:r>
      <w:r>
        <w:rPr>
          <w:sz w:val="28"/>
          <w:szCs w:val="28"/>
        </w:rPr>
        <w:t>климата.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2.3.1. Мера - развитие малого предпринимательства.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z w:val="28"/>
          <w:szCs w:val="28"/>
        </w:rPr>
        <w:t xml:space="preserve">Мероприятия: </w:t>
      </w:r>
      <w:r>
        <w:rPr>
          <w:spacing w:val="-8"/>
          <w:sz w:val="28"/>
          <w:szCs w:val="28"/>
        </w:rPr>
        <w:t xml:space="preserve">Снятие нормативно-правовых, административных и организационных </w:t>
      </w:r>
      <w:r>
        <w:rPr>
          <w:spacing w:val="-3"/>
          <w:sz w:val="28"/>
          <w:szCs w:val="28"/>
        </w:rPr>
        <w:t xml:space="preserve">барьеров, препятствующих эффективному развитию и поддержки малого </w:t>
      </w:r>
      <w:r>
        <w:rPr>
          <w:sz w:val="28"/>
          <w:szCs w:val="28"/>
        </w:rPr>
        <w:t>предпринимательства.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t xml:space="preserve">Проведение информационной работы среди населения через средства </w:t>
      </w:r>
      <w:r>
        <w:rPr>
          <w:spacing w:val="-6"/>
          <w:sz w:val="28"/>
          <w:szCs w:val="28"/>
        </w:rPr>
        <w:t xml:space="preserve">массовой информации в целях формирования позитивного отношения к </w:t>
      </w:r>
      <w:r>
        <w:rPr>
          <w:sz w:val="28"/>
          <w:szCs w:val="28"/>
        </w:rPr>
        <w:t>бизнесу у населения.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 xml:space="preserve">Развития агропромышленного комплекса района </w:t>
      </w:r>
      <w:r>
        <w:rPr>
          <w:spacing w:val="-10"/>
          <w:sz w:val="28"/>
          <w:szCs w:val="28"/>
        </w:rPr>
        <w:t xml:space="preserve">позволит обеспечить существенный рост производства сельскохозяйственной </w:t>
      </w:r>
      <w:r>
        <w:rPr>
          <w:spacing w:val="-9"/>
          <w:sz w:val="28"/>
          <w:szCs w:val="28"/>
        </w:rPr>
        <w:t xml:space="preserve">продукции, увеличить ее продажу и улучшить экономическое положение товаропроизводителей, значительно возрастет производство продукции в </w:t>
      </w:r>
      <w:r>
        <w:rPr>
          <w:spacing w:val="-10"/>
          <w:sz w:val="28"/>
          <w:szCs w:val="28"/>
        </w:rPr>
        <w:t>крестьянских, фермерских и личных подсобных хозяйствах.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t xml:space="preserve">Реформирование промышленности позволит наращивать темпы производства, улучшить качество выпускаемой продукции. Экономический </w:t>
      </w:r>
      <w:r>
        <w:rPr>
          <w:sz w:val="28"/>
          <w:szCs w:val="28"/>
        </w:rPr>
        <w:t>рост в промышленности и агропромышленном комплексе будет содействовать развитию других отраслей экономики, занятости населения, расширению налоговой базы для федерального, областного и местного бюджетов.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z w:val="28"/>
          <w:szCs w:val="28"/>
        </w:rPr>
        <w:t>3. Социальная цель - развитие человеческого капитала и повышение качества.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z w:val="28"/>
          <w:szCs w:val="28"/>
        </w:rPr>
        <w:lastRenderedPageBreak/>
        <w:t>Мера 3.1. Модернизация системы образования.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z w:val="28"/>
          <w:szCs w:val="28"/>
        </w:rPr>
        <w:t>Мера - оптимизация муниципальных образовательных учреждений.</w:t>
      </w:r>
    </w:p>
    <w:p w:rsidR="00FC2790" w:rsidRDefault="00FC2790" w:rsidP="00FC2790">
      <w:pPr>
        <w:widowControl w:val="0"/>
        <w:shd w:val="clear" w:color="auto" w:fill="FFFFFF"/>
        <w:tabs>
          <w:tab w:val="left" w:pos="1618"/>
        </w:tabs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3.1.2.</w:t>
      </w:r>
      <w:r>
        <w:rPr>
          <w:sz w:val="28"/>
          <w:szCs w:val="28"/>
        </w:rPr>
        <w:tab/>
        <w:t>Мера - укрепление материально-технической базы сети</w:t>
      </w:r>
      <w:r>
        <w:rPr>
          <w:sz w:val="28"/>
          <w:szCs w:val="28"/>
        </w:rPr>
        <w:br/>
        <w:t>учреждений образования.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pacing w:val="-1"/>
          <w:sz w:val="28"/>
          <w:szCs w:val="28"/>
        </w:rPr>
        <w:t>Мероприятия: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z w:val="28"/>
          <w:szCs w:val="28"/>
        </w:rPr>
        <w:t>оснащение учебных заведений оргтехникой.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z w:val="28"/>
          <w:szCs w:val="28"/>
        </w:rPr>
        <w:t>обновление учебно-спортивной базы общеобразовательных учреждений.</w:t>
      </w:r>
    </w:p>
    <w:p w:rsidR="00FC2790" w:rsidRDefault="00FC2790" w:rsidP="00FC2790">
      <w:pPr>
        <w:widowControl w:val="0"/>
        <w:shd w:val="clear" w:color="auto" w:fill="FFFFFF"/>
        <w:tabs>
          <w:tab w:val="left" w:pos="1406"/>
        </w:tabs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pacing w:val="-5"/>
          <w:sz w:val="28"/>
          <w:szCs w:val="28"/>
        </w:rPr>
        <w:t>3.1.3.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Мера - повышение качества образования.</w:t>
      </w:r>
      <w:r>
        <w:rPr>
          <w:spacing w:val="-1"/>
          <w:sz w:val="28"/>
          <w:szCs w:val="28"/>
        </w:rPr>
        <w:br/>
      </w:r>
      <w:r>
        <w:rPr>
          <w:sz w:val="28"/>
          <w:szCs w:val="28"/>
        </w:rPr>
        <w:t>Мероприятия: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z w:val="28"/>
          <w:szCs w:val="28"/>
        </w:rPr>
        <w:t>Дошкольное образование и воспитание.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z w:val="28"/>
          <w:szCs w:val="28"/>
        </w:rPr>
        <w:t>Развитие системы повышения квалификации педагогических и руководящих работников.</w:t>
      </w:r>
    </w:p>
    <w:p w:rsidR="00FC2790" w:rsidRDefault="00FC2790" w:rsidP="00FC2790">
      <w:pPr>
        <w:widowControl w:val="0"/>
        <w:shd w:val="clear" w:color="auto" w:fill="FFFFFF"/>
        <w:tabs>
          <w:tab w:val="left" w:pos="1200"/>
        </w:tabs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pacing w:val="-6"/>
          <w:sz w:val="28"/>
          <w:szCs w:val="28"/>
        </w:rPr>
        <w:t>3.2.</w:t>
      </w:r>
      <w:r>
        <w:rPr>
          <w:sz w:val="28"/>
          <w:szCs w:val="28"/>
        </w:rPr>
        <w:tab/>
        <w:t>Развитие жилищно-коммунальной инфраструктуры.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z w:val="28"/>
          <w:szCs w:val="28"/>
        </w:rPr>
        <w:t>Мера 3.2.1. Обеспечение жильем жителей района.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pacing w:val="-1"/>
          <w:sz w:val="28"/>
          <w:szCs w:val="28"/>
        </w:rPr>
        <w:t>Мероприятия: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земельных участков коммунальной инфраструктуры в целях жилищного строительства.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z w:val="28"/>
          <w:szCs w:val="28"/>
        </w:rPr>
        <w:t>Капитальный ремонт и реконструкция жилищного фонда.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z w:val="28"/>
          <w:szCs w:val="28"/>
        </w:rPr>
        <w:t>Водоснабжение и теплоснабжение района.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z w:val="28"/>
          <w:szCs w:val="28"/>
        </w:rPr>
        <w:t>Газификация района.</w:t>
      </w:r>
    </w:p>
    <w:p w:rsidR="00FC2790" w:rsidRDefault="00FC2790" w:rsidP="00FC2790">
      <w:pPr>
        <w:widowControl w:val="0"/>
        <w:shd w:val="clear" w:color="auto" w:fill="FFFFFF"/>
        <w:tabs>
          <w:tab w:val="left" w:pos="1320"/>
        </w:tabs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3.3.</w:t>
      </w:r>
      <w:r>
        <w:rPr>
          <w:sz w:val="28"/>
          <w:szCs w:val="28"/>
        </w:rPr>
        <w:tab/>
        <w:t>Сохранение культурного наследия и активизации молодежной</w:t>
      </w:r>
      <w:r>
        <w:rPr>
          <w:sz w:val="28"/>
          <w:szCs w:val="28"/>
        </w:rPr>
        <w:br/>
        <w:t>политики.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z w:val="28"/>
          <w:szCs w:val="28"/>
        </w:rPr>
        <w:t>Мера - обеспечение сохранности культурного наследия района.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pacing w:val="-1"/>
          <w:sz w:val="28"/>
          <w:szCs w:val="28"/>
        </w:rPr>
        <w:t>Мероприятия: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z w:val="28"/>
          <w:szCs w:val="28"/>
        </w:rPr>
        <w:t>Благоустройство памятников и обелисков, реставрация памятных досок.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z w:val="28"/>
          <w:szCs w:val="28"/>
        </w:rPr>
        <w:t>Комплектование книжного фонда муниципальных библиотек.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оборудования, инвентаря, технических средств, музыкальных инструментов для учреждений культуры.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проведение культурно-массовых и спортивных мероприятий.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pacing w:val="-1"/>
          <w:sz w:val="28"/>
          <w:szCs w:val="28"/>
        </w:rPr>
        <w:t>Мероприятия: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rPr>
          <w:sz w:val="28"/>
          <w:szCs w:val="28"/>
        </w:rPr>
      </w:pPr>
      <w:r>
        <w:rPr>
          <w:sz w:val="28"/>
          <w:szCs w:val="28"/>
        </w:rPr>
        <w:t>профилактика и снижение роста злоупотребления наркотиков и оборота на территории района.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поставленных задач будет способствовать снижению напряженности на рынке труда, содействию занятости населения, созданию благоприятного инвестиционного климата, решению проблем социальной защиты от безработицы. Позволит обеспечить население </w:t>
      </w:r>
      <w:r>
        <w:rPr>
          <w:spacing w:val="-10"/>
          <w:sz w:val="28"/>
          <w:szCs w:val="28"/>
        </w:rPr>
        <w:t xml:space="preserve">высокотехнологической медицинской помощью. Сохранить культурный </w:t>
      </w:r>
      <w:r>
        <w:rPr>
          <w:sz w:val="28"/>
          <w:szCs w:val="28"/>
        </w:rPr>
        <w:t>потенциал и культурное наследие.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7"/>
        <w:jc w:val="both"/>
        <w:rPr>
          <w:sz w:val="28"/>
          <w:szCs w:val="28"/>
        </w:rPr>
      </w:pPr>
      <w:r>
        <w:rPr>
          <w:spacing w:val="-5"/>
          <w:sz w:val="28"/>
          <w:szCs w:val="28"/>
        </w:rPr>
        <w:t xml:space="preserve">Развитие жилищно-коммунального хозяйства позволит улучшить </w:t>
      </w:r>
      <w:r>
        <w:rPr>
          <w:sz w:val="28"/>
          <w:szCs w:val="28"/>
        </w:rPr>
        <w:t>качество обслуживания населения, обеспечить снижение затрат на производство жилищно-коммунальных услуг.</w:t>
      </w:r>
    </w:p>
    <w:p w:rsidR="00FC2790" w:rsidRDefault="00FC2790" w:rsidP="00FC2790">
      <w:pPr>
        <w:suppressAutoHyphens/>
        <w:ind w:firstLine="567"/>
        <w:jc w:val="both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Развитие за счет повышения конкурентоспособности и инвестиционной привлекательности района: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- системное привлечение инвестиций в экономику района, реализация мероприятий по повышению инвестиционной привлекательности;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повышение конкурентоспособности продукции, товаров и услуг предприятий района на основе развития новых технологий, формирования новых брендов;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развитие района, специализирующегося на производстве сельскохозяйственной продукции с применением современных агротехнологий;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создание благоприятных условий для жизни, ведения бизнеса и вложения инвестиций;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интеграция производственного и сельскохозяйственного комплексов Рассказовского района;</w:t>
      </w:r>
    </w:p>
    <w:p w:rsidR="00FC2790" w:rsidRDefault="00FC2790" w:rsidP="00FC2790">
      <w:pPr>
        <w:suppressAutoHyphens/>
        <w:ind w:firstLine="567"/>
        <w:jc w:val="both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Использование преимуществ географического положения, природных условий и территории: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получение государственной (в т. ч. федеральной, областной) поддержки для реализации инвестиционных проектов на территории района.</w:t>
      </w:r>
    </w:p>
    <w:p w:rsidR="00FC2790" w:rsidRDefault="00FC2790" w:rsidP="00FC2790">
      <w:pPr>
        <w:suppressAutoHyphens/>
        <w:ind w:firstLine="567"/>
        <w:jc w:val="both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Улучшение демографической ситуации: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привлечение трудоспособных и квалифицированных работников из числа соотечественников, проживающих за рубежом в рамках реализации региональной Программы.</w:t>
      </w:r>
    </w:p>
    <w:p w:rsidR="00FC2790" w:rsidRDefault="00FC2790" w:rsidP="00FC2790">
      <w:pPr>
        <w:suppressAutoHyphens/>
        <w:jc w:val="center"/>
        <w:rPr>
          <w:b/>
          <w:bCs/>
          <w:sz w:val="28"/>
          <w:szCs w:val="28"/>
          <w:lang w:eastAsia="ar-SA"/>
        </w:rPr>
      </w:pPr>
    </w:p>
    <w:p w:rsidR="00FC2790" w:rsidRDefault="00FC2790" w:rsidP="00FC2790">
      <w:pPr>
        <w:suppressAutoHyphens/>
        <w:jc w:val="center"/>
        <w:rPr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Стратегические приоритеты развития Рассказовского</w:t>
      </w:r>
      <w:r>
        <w:rPr>
          <w:b/>
          <w:bCs/>
          <w:iCs/>
          <w:sz w:val="28"/>
          <w:szCs w:val="28"/>
          <w:lang w:eastAsia="ar-SA"/>
        </w:rPr>
        <w:t xml:space="preserve"> района.</w:t>
      </w:r>
    </w:p>
    <w:p w:rsidR="00FC2790" w:rsidRDefault="00FC2790" w:rsidP="00FC2790">
      <w:pPr>
        <w:widowControl w:val="0"/>
        <w:numPr>
          <w:ilvl w:val="0"/>
          <w:numId w:val="28"/>
        </w:numPr>
        <w:tabs>
          <w:tab w:val="left" w:pos="0"/>
          <w:tab w:val="left" w:pos="900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Повышение конкурентоспособности экономики Рассказовского</w:t>
      </w:r>
      <w:r>
        <w:rPr>
          <w:bCs/>
          <w:sz w:val="28"/>
          <w:szCs w:val="28"/>
          <w:lang w:eastAsia="ar-SA"/>
        </w:rPr>
        <w:t xml:space="preserve"> района</w:t>
      </w:r>
      <w:r>
        <w:rPr>
          <w:sz w:val="28"/>
          <w:szCs w:val="28"/>
          <w:lang w:eastAsia="ar-SA"/>
        </w:rPr>
        <w:t xml:space="preserve"> за счет развития наиболее перспективных секторов экономики (сельское хозяйство, малое и среднее предпринимательство).</w:t>
      </w:r>
    </w:p>
    <w:p w:rsidR="00FC2790" w:rsidRDefault="00FC2790" w:rsidP="00FC2790">
      <w:pPr>
        <w:widowControl w:val="0"/>
        <w:numPr>
          <w:ilvl w:val="0"/>
          <w:numId w:val="28"/>
        </w:numPr>
        <w:tabs>
          <w:tab w:val="left" w:pos="900"/>
        </w:tabs>
        <w:suppressAutoHyphens/>
        <w:ind w:left="0" w:firstLine="567"/>
        <w:jc w:val="both"/>
        <w:rPr>
          <w:b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Активная инвестиционная политика. Повышение инвестиционной привлекательности </w:t>
      </w:r>
      <w:r>
        <w:rPr>
          <w:bCs/>
          <w:sz w:val="28"/>
          <w:szCs w:val="28"/>
          <w:lang w:eastAsia="ar-SA"/>
        </w:rPr>
        <w:t>района</w:t>
      </w:r>
      <w:r>
        <w:rPr>
          <w:b/>
          <w:sz w:val="28"/>
          <w:szCs w:val="28"/>
          <w:lang w:eastAsia="ar-SA"/>
        </w:rPr>
        <w:t>.</w:t>
      </w:r>
    </w:p>
    <w:p w:rsidR="00FC2790" w:rsidRDefault="00FC2790" w:rsidP="00FC2790">
      <w:pPr>
        <w:widowControl w:val="0"/>
        <w:numPr>
          <w:ilvl w:val="0"/>
          <w:numId w:val="28"/>
        </w:numPr>
        <w:tabs>
          <w:tab w:val="left" w:pos="900"/>
        </w:tabs>
        <w:suppressAutoHyphens/>
        <w:ind w:left="0" w:firstLine="567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Эффективное использование ресурсного потенциала. </w:t>
      </w:r>
    </w:p>
    <w:p w:rsidR="00FC2790" w:rsidRDefault="00FC2790" w:rsidP="00FC2790">
      <w:pPr>
        <w:widowControl w:val="0"/>
        <w:numPr>
          <w:ilvl w:val="0"/>
          <w:numId w:val="28"/>
        </w:numPr>
        <w:tabs>
          <w:tab w:val="left" w:pos="900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Развитие челове</w:t>
      </w:r>
      <w:r>
        <w:rPr>
          <w:bCs/>
          <w:sz w:val="28"/>
          <w:szCs w:val="28"/>
          <w:lang w:eastAsia="ar-SA"/>
        </w:rPr>
        <w:softHyphen/>
        <w:t>ческих ресурсов</w:t>
      </w:r>
      <w:r>
        <w:rPr>
          <w:sz w:val="28"/>
          <w:szCs w:val="28"/>
          <w:lang w:eastAsia="ar-SA"/>
        </w:rPr>
        <w:t>.</w:t>
      </w:r>
    </w:p>
    <w:p w:rsidR="00FC2790" w:rsidRDefault="00FC2790" w:rsidP="00FC2790">
      <w:pPr>
        <w:widowControl w:val="0"/>
        <w:numPr>
          <w:ilvl w:val="0"/>
          <w:numId w:val="28"/>
        </w:numPr>
        <w:tabs>
          <w:tab w:val="left" w:pos="900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Обеспечение роста благосостояния и качества жизни населения. </w:t>
      </w:r>
    </w:p>
    <w:p w:rsidR="00FC2790" w:rsidRDefault="00FC2790" w:rsidP="00FC2790">
      <w:pPr>
        <w:widowControl w:val="0"/>
        <w:numPr>
          <w:ilvl w:val="0"/>
          <w:numId w:val="28"/>
        </w:numPr>
        <w:tabs>
          <w:tab w:val="left" w:pos="900"/>
        </w:tabs>
        <w:suppressAutoHyphens/>
        <w:ind w:left="0" w:firstLine="567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 Повышение эффективности муниципального управления социально-экономическим развитием района.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С учетом стратегических целей развития района определены стратегические направления социально-экономического развития Рассказовского района.</w:t>
      </w:r>
    </w:p>
    <w:p w:rsidR="00FC2790" w:rsidRDefault="00FC2790" w:rsidP="00FC2790">
      <w:pPr>
        <w:suppressAutoHyphens/>
        <w:ind w:firstLine="567"/>
        <w:jc w:val="both"/>
        <w:rPr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 xml:space="preserve">1. Повышение конкурентоспособности экономики района </w:t>
      </w:r>
      <w:r>
        <w:rPr>
          <w:i/>
          <w:sz w:val="28"/>
          <w:szCs w:val="28"/>
          <w:lang w:eastAsia="ar-SA"/>
        </w:rPr>
        <w:t>за счет решения следующих задач:</w:t>
      </w:r>
    </w:p>
    <w:p w:rsidR="00FC2790" w:rsidRDefault="00FC2790" w:rsidP="00FC2790">
      <w:pPr>
        <w:widowControl w:val="0"/>
        <w:numPr>
          <w:ilvl w:val="0"/>
          <w:numId w:val="30"/>
        </w:numPr>
        <w:tabs>
          <w:tab w:val="left" w:pos="0"/>
          <w:tab w:val="left" w:pos="1080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Реализации инвестиционных проектов в перспективных секторах экономики.</w:t>
      </w:r>
    </w:p>
    <w:p w:rsidR="00FC2790" w:rsidRDefault="00FC2790" w:rsidP="00FC2790">
      <w:pPr>
        <w:widowControl w:val="0"/>
        <w:numPr>
          <w:ilvl w:val="0"/>
          <w:numId w:val="30"/>
        </w:numPr>
        <w:tabs>
          <w:tab w:val="left" w:pos="0"/>
          <w:tab w:val="left" w:pos="1080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Создания условий для обновления основных фондов.</w:t>
      </w:r>
    </w:p>
    <w:p w:rsidR="00FC2790" w:rsidRDefault="00FC2790" w:rsidP="00FC2790">
      <w:pPr>
        <w:widowControl w:val="0"/>
        <w:numPr>
          <w:ilvl w:val="0"/>
          <w:numId w:val="30"/>
        </w:numPr>
        <w:tabs>
          <w:tab w:val="left" w:pos="0"/>
          <w:tab w:val="left" w:pos="1080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Содействия обеспечению эффективного </w:t>
      </w:r>
      <w:r>
        <w:rPr>
          <w:sz w:val="28"/>
          <w:szCs w:val="28"/>
          <w:lang w:eastAsia="ar-SA"/>
        </w:rPr>
        <w:t>и устойчивого развития АПК.</w:t>
      </w:r>
    </w:p>
    <w:p w:rsidR="00FC2790" w:rsidRDefault="00FC2790" w:rsidP="00FC2790">
      <w:pPr>
        <w:widowControl w:val="0"/>
        <w:numPr>
          <w:ilvl w:val="0"/>
          <w:numId w:val="30"/>
        </w:numPr>
        <w:tabs>
          <w:tab w:val="left" w:pos="0"/>
          <w:tab w:val="left" w:pos="1080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Создания условий для развития малого и среднего бизнеса, содействие развитию на территории района инфраструктуры поддержки развития малого и среднего предпринимательства.</w:t>
      </w:r>
    </w:p>
    <w:p w:rsidR="00FC2790" w:rsidRDefault="00FC2790" w:rsidP="00FC2790">
      <w:pPr>
        <w:widowControl w:val="0"/>
        <w:numPr>
          <w:ilvl w:val="0"/>
          <w:numId w:val="30"/>
        </w:numPr>
        <w:tabs>
          <w:tab w:val="left" w:pos="0"/>
          <w:tab w:val="left" w:pos="1080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Содействия обеспечению экономики района профессиональными кадрами. </w:t>
      </w:r>
    </w:p>
    <w:p w:rsidR="00FC2790" w:rsidRDefault="00FC2790" w:rsidP="00FC2790">
      <w:pPr>
        <w:widowControl w:val="0"/>
        <w:numPr>
          <w:ilvl w:val="0"/>
          <w:numId w:val="30"/>
        </w:numPr>
        <w:tabs>
          <w:tab w:val="left" w:pos="0"/>
          <w:tab w:val="left" w:pos="1080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Развития сельского туризма и народных промыслов.</w:t>
      </w:r>
    </w:p>
    <w:p w:rsidR="00FC2790" w:rsidRDefault="00FC2790" w:rsidP="00FC2790">
      <w:pPr>
        <w:suppressAutoHyphens/>
        <w:ind w:firstLine="567"/>
        <w:jc w:val="both"/>
        <w:rPr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2. Проведение</w:t>
      </w:r>
      <w:r>
        <w:rPr>
          <w:i/>
          <w:sz w:val="28"/>
          <w:szCs w:val="28"/>
          <w:lang w:eastAsia="ar-SA"/>
        </w:rPr>
        <w:t xml:space="preserve"> </w:t>
      </w:r>
      <w:r>
        <w:rPr>
          <w:b/>
          <w:i/>
          <w:sz w:val="28"/>
          <w:szCs w:val="28"/>
          <w:lang w:eastAsia="ar-SA"/>
        </w:rPr>
        <w:t>а</w:t>
      </w:r>
      <w:r>
        <w:rPr>
          <w:b/>
          <w:i/>
          <w:color w:val="000000"/>
          <w:sz w:val="28"/>
          <w:szCs w:val="28"/>
          <w:lang w:eastAsia="ar-SA"/>
        </w:rPr>
        <w:t>ктивной инвестиционной политики, повышение инвестиционной привлекательности Рассказовского</w:t>
      </w:r>
      <w:r>
        <w:rPr>
          <w:b/>
          <w:bCs/>
          <w:i/>
          <w:sz w:val="28"/>
          <w:szCs w:val="28"/>
          <w:lang w:eastAsia="ar-SA"/>
        </w:rPr>
        <w:t xml:space="preserve"> района </w:t>
      </w:r>
      <w:r>
        <w:rPr>
          <w:i/>
          <w:sz w:val="28"/>
          <w:szCs w:val="28"/>
          <w:lang w:eastAsia="ar-SA"/>
        </w:rPr>
        <w:t xml:space="preserve">за счет решения следующих задач: </w:t>
      </w:r>
    </w:p>
    <w:p w:rsidR="00FC2790" w:rsidRDefault="00FC2790" w:rsidP="00FC2790">
      <w:pPr>
        <w:widowControl w:val="0"/>
        <w:numPr>
          <w:ilvl w:val="0"/>
          <w:numId w:val="32"/>
        </w:numPr>
        <w:tabs>
          <w:tab w:val="left" w:pos="1080"/>
        </w:tabs>
        <w:suppressAutoHyphens/>
        <w:ind w:left="0" w:firstLine="567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Опережающего развития перспективных отраслей и секторов экономики района за счет инициирования инвестиционных проектов.</w:t>
      </w:r>
    </w:p>
    <w:p w:rsidR="00FC2790" w:rsidRDefault="00FC2790" w:rsidP="00FC2790">
      <w:pPr>
        <w:widowControl w:val="0"/>
        <w:numPr>
          <w:ilvl w:val="0"/>
          <w:numId w:val="32"/>
        </w:numPr>
        <w:tabs>
          <w:tab w:val="left" w:pos="1080"/>
        </w:tabs>
        <w:suppressAutoHyphens/>
        <w:ind w:left="0" w:firstLine="567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Реализации и продвижения значимых для района инвестиционных проектов в перспективных отраслях экономики.</w:t>
      </w:r>
    </w:p>
    <w:p w:rsidR="00FC2790" w:rsidRDefault="00FC2790" w:rsidP="00FC2790">
      <w:pPr>
        <w:widowControl w:val="0"/>
        <w:numPr>
          <w:ilvl w:val="0"/>
          <w:numId w:val="32"/>
        </w:numPr>
        <w:tabs>
          <w:tab w:val="left" w:pos="1080"/>
        </w:tabs>
        <w:suppressAutoHyphens/>
        <w:ind w:left="0" w:firstLine="567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Развития нормативной правовой базы, способствующей привлечению инвестиций.</w:t>
      </w:r>
    </w:p>
    <w:p w:rsidR="00FC2790" w:rsidRDefault="00FC2790" w:rsidP="00FC2790">
      <w:pPr>
        <w:widowControl w:val="0"/>
        <w:numPr>
          <w:ilvl w:val="0"/>
          <w:numId w:val="32"/>
        </w:numPr>
        <w:tabs>
          <w:tab w:val="left" w:pos="1080"/>
        </w:tabs>
        <w:suppressAutoHyphens/>
        <w:ind w:left="0" w:firstLine="567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Развития инфраструктуры, обеспечивающей привлечение в район инвестиционных ресурсов.</w:t>
      </w:r>
    </w:p>
    <w:p w:rsidR="00FC2790" w:rsidRDefault="00FC2790" w:rsidP="00FC2790">
      <w:pPr>
        <w:widowControl w:val="0"/>
        <w:numPr>
          <w:ilvl w:val="0"/>
          <w:numId w:val="32"/>
        </w:numPr>
        <w:tabs>
          <w:tab w:val="left" w:pos="1080"/>
        </w:tabs>
        <w:suppressAutoHyphens/>
        <w:ind w:left="0" w:firstLine="567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Получения государственной поддержки приоритетных инвестиционных проектов, в том числе через механизм частно-государственного партнерства.</w:t>
      </w:r>
    </w:p>
    <w:p w:rsidR="00FC2790" w:rsidRDefault="00FC2790" w:rsidP="00FC2790">
      <w:pPr>
        <w:widowControl w:val="0"/>
        <w:numPr>
          <w:ilvl w:val="0"/>
          <w:numId w:val="32"/>
        </w:numPr>
        <w:tabs>
          <w:tab w:val="left" w:pos="1080"/>
        </w:tabs>
        <w:suppressAutoHyphens/>
        <w:ind w:left="0" w:firstLine="567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Совершенствование информационного сайта для повышения инвестиционной привлекательности района. </w:t>
      </w:r>
    </w:p>
    <w:p w:rsidR="00FC2790" w:rsidRDefault="00FC2790" w:rsidP="00FC2790">
      <w:pPr>
        <w:widowControl w:val="0"/>
        <w:suppressAutoHyphens/>
        <w:ind w:firstLine="567"/>
        <w:jc w:val="both"/>
        <w:rPr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3. Э</w:t>
      </w:r>
      <w:r>
        <w:rPr>
          <w:b/>
          <w:i/>
          <w:color w:val="000000"/>
          <w:sz w:val="28"/>
          <w:szCs w:val="28"/>
          <w:lang w:eastAsia="ar-SA"/>
        </w:rPr>
        <w:t xml:space="preserve">ффективное использование ресурсного потенциала Рассказовского района </w:t>
      </w:r>
      <w:r>
        <w:rPr>
          <w:i/>
          <w:sz w:val="28"/>
          <w:szCs w:val="28"/>
          <w:lang w:eastAsia="ar-SA"/>
        </w:rPr>
        <w:t>за счет решения следующих задач:</w:t>
      </w:r>
    </w:p>
    <w:p w:rsidR="00FC2790" w:rsidRDefault="00FC2790" w:rsidP="00FC2790">
      <w:pPr>
        <w:widowControl w:val="0"/>
        <w:numPr>
          <w:ilvl w:val="0"/>
          <w:numId w:val="34"/>
        </w:numPr>
        <w:tabs>
          <w:tab w:val="left" w:pos="1080"/>
        </w:tabs>
        <w:suppressAutoHyphens/>
        <w:ind w:left="0" w:firstLine="567"/>
        <w:jc w:val="both"/>
        <w:rPr>
          <w:iCs/>
          <w:sz w:val="28"/>
          <w:szCs w:val="28"/>
          <w:lang w:eastAsia="ar-SA"/>
        </w:rPr>
      </w:pPr>
      <w:r>
        <w:rPr>
          <w:iCs/>
          <w:sz w:val="28"/>
          <w:szCs w:val="28"/>
          <w:lang w:eastAsia="ar-SA"/>
        </w:rPr>
        <w:t>Максимального вовлечения в экономический оборот имеющегося ресурсного потенциала района и повышения эффективности его использования.</w:t>
      </w:r>
    </w:p>
    <w:p w:rsidR="00FC2790" w:rsidRDefault="00FC2790" w:rsidP="00FC2790">
      <w:pPr>
        <w:widowControl w:val="0"/>
        <w:numPr>
          <w:ilvl w:val="0"/>
          <w:numId w:val="34"/>
        </w:numPr>
        <w:tabs>
          <w:tab w:val="left" w:pos="1080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Поддержания экологической безопасности.</w:t>
      </w:r>
    </w:p>
    <w:p w:rsidR="00FC2790" w:rsidRDefault="00FC2790" w:rsidP="00FC2790">
      <w:pPr>
        <w:widowControl w:val="0"/>
        <w:numPr>
          <w:ilvl w:val="0"/>
          <w:numId w:val="34"/>
        </w:numPr>
        <w:tabs>
          <w:tab w:val="left" w:pos="1080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Обеспечения рациональ</w:t>
      </w:r>
      <w:r>
        <w:rPr>
          <w:sz w:val="28"/>
          <w:szCs w:val="28"/>
          <w:lang w:eastAsia="ar-SA"/>
        </w:rPr>
        <w:softHyphen/>
        <w:t>ного использования и со</w:t>
      </w:r>
      <w:r>
        <w:rPr>
          <w:sz w:val="28"/>
          <w:szCs w:val="28"/>
          <w:lang w:eastAsia="ar-SA"/>
        </w:rPr>
        <w:softHyphen/>
        <w:t>хранности природ</w:t>
      </w:r>
      <w:r>
        <w:rPr>
          <w:sz w:val="28"/>
          <w:szCs w:val="28"/>
          <w:lang w:eastAsia="ar-SA"/>
        </w:rPr>
        <w:softHyphen/>
        <w:t>ных ресурсов района.</w:t>
      </w:r>
    </w:p>
    <w:p w:rsidR="00FC2790" w:rsidRDefault="00FC2790" w:rsidP="00FC2790">
      <w:pPr>
        <w:widowControl w:val="0"/>
        <w:suppressAutoHyphens/>
        <w:ind w:firstLine="567"/>
        <w:jc w:val="both"/>
        <w:rPr>
          <w:i/>
          <w:sz w:val="28"/>
          <w:szCs w:val="28"/>
          <w:lang w:eastAsia="ar-SA"/>
        </w:rPr>
      </w:pPr>
      <w:r>
        <w:rPr>
          <w:b/>
          <w:bCs/>
          <w:i/>
          <w:sz w:val="28"/>
          <w:szCs w:val="28"/>
          <w:lang w:eastAsia="ar-SA"/>
        </w:rPr>
        <w:t>4. Развитие челове</w:t>
      </w:r>
      <w:r>
        <w:rPr>
          <w:b/>
          <w:bCs/>
          <w:i/>
          <w:sz w:val="28"/>
          <w:szCs w:val="28"/>
          <w:lang w:eastAsia="ar-SA"/>
        </w:rPr>
        <w:softHyphen/>
        <w:t xml:space="preserve">ческих ресурсов </w:t>
      </w:r>
      <w:r>
        <w:rPr>
          <w:i/>
          <w:sz w:val="28"/>
          <w:szCs w:val="28"/>
          <w:lang w:eastAsia="ar-SA"/>
        </w:rPr>
        <w:t>за счет решения следующих задач:</w:t>
      </w:r>
    </w:p>
    <w:p w:rsidR="00FC2790" w:rsidRDefault="00FC2790" w:rsidP="00FC2790">
      <w:pPr>
        <w:widowControl w:val="0"/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1. Развития образования.</w:t>
      </w:r>
    </w:p>
    <w:p w:rsidR="00FC2790" w:rsidRDefault="00FC2790" w:rsidP="00FC2790">
      <w:pPr>
        <w:widowControl w:val="0"/>
        <w:suppressAutoHyphens/>
        <w:ind w:firstLine="567"/>
        <w:jc w:val="both"/>
        <w:rPr>
          <w:bCs/>
          <w:iCs/>
          <w:sz w:val="28"/>
          <w:szCs w:val="28"/>
          <w:lang w:eastAsia="ar-SA"/>
        </w:rPr>
      </w:pPr>
      <w:r>
        <w:rPr>
          <w:bCs/>
          <w:iCs/>
          <w:sz w:val="28"/>
          <w:szCs w:val="28"/>
          <w:lang w:eastAsia="ar-SA"/>
        </w:rPr>
        <w:t>1.1. Обеспечения доступности качественного образования;</w:t>
      </w:r>
    </w:p>
    <w:p w:rsidR="00FC2790" w:rsidRDefault="00FC2790" w:rsidP="00FC2790">
      <w:pPr>
        <w:widowControl w:val="0"/>
        <w:suppressAutoHyphens/>
        <w:ind w:firstLine="567"/>
        <w:jc w:val="both"/>
        <w:rPr>
          <w:bCs/>
          <w:iCs/>
          <w:sz w:val="28"/>
          <w:szCs w:val="28"/>
          <w:lang w:eastAsia="ar-SA"/>
        </w:rPr>
      </w:pPr>
      <w:r>
        <w:rPr>
          <w:bCs/>
          <w:iCs/>
          <w:sz w:val="28"/>
          <w:szCs w:val="28"/>
          <w:lang w:eastAsia="ar-SA"/>
        </w:rPr>
        <w:t>1.2. Повышения инвестиционной привлекательности системы образования;</w:t>
      </w:r>
    </w:p>
    <w:p w:rsidR="00FC2790" w:rsidRDefault="00FC2790" w:rsidP="00FC2790">
      <w:pPr>
        <w:widowControl w:val="0"/>
        <w:suppressAutoHyphens/>
        <w:ind w:firstLine="567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1.3. Совершенствования системы управления образованием.</w:t>
      </w:r>
    </w:p>
    <w:p w:rsidR="00FC2790" w:rsidRDefault="00FC2790" w:rsidP="00FC2790">
      <w:pPr>
        <w:widowControl w:val="0"/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2. Развития рынка труда.</w:t>
      </w:r>
    </w:p>
    <w:p w:rsidR="00FC2790" w:rsidRDefault="00FC2790" w:rsidP="00FC2790">
      <w:pPr>
        <w:widowControl w:val="0"/>
        <w:suppressAutoHyphens/>
        <w:ind w:firstLine="567"/>
        <w:jc w:val="both"/>
        <w:rPr>
          <w:bCs/>
          <w:iCs/>
          <w:sz w:val="28"/>
          <w:szCs w:val="28"/>
          <w:lang w:eastAsia="ar-SA"/>
        </w:rPr>
      </w:pPr>
      <w:r>
        <w:rPr>
          <w:bCs/>
          <w:iCs/>
          <w:sz w:val="28"/>
          <w:szCs w:val="28"/>
          <w:lang w:eastAsia="ar-SA"/>
        </w:rPr>
        <w:t>2.1. Повышения качества занятости и сбалансированности рынка труда;</w:t>
      </w:r>
    </w:p>
    <w:p w:rsidR="00FC2790" w:rsidRDefault="00FC2790" w:rsidP="00FC2790">
      <w:pPr>
        <w:widowControl w:val="0"/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bCs/>
          <w:iCs/>
          <w:sz w:val="28"/>
          <w:szCs w:val="28"/>
          <w:lang w:eastAsia="ar-SA"/>
        </w:rPr>
        <w:t xml:space="preserve">2.2. </w:t>
      </w:r>
      <w:r>
        <w:rPr>
          <w:sz w:val="28"/>
          <w:szCs w:val="28"/>
          <w:lang w:eastAsia="ar-SA"/>
        </w:rPr>
        <w:t>Развития кадрового потенциала;</w:t>
      </w:r>
    </w:p>
    <w:p w:rsidR="00FC2790" w:rsidRDefault="00FC2790" w:rsidP="00FC2790">
      <w:pPr>
        <w:widowControl w:val="0"/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2.3. Стимулирования экономической активности населения;</w:t>
      </w:r>
    </w:p>
    <w:p w:rsidR="00FC2790" w:rsidRDefault="00FC2790" w:rsidP="00FC2790">
      <w:pPr>
        <w:widowControl w:val="0"/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2.4. Организации системы профессиональной ориентации населения.</w:t>
      </w:r>
    </w:p>
    <w:p w:rsidR="00FC2790" w:rsidRDefault="00FC2790" w:rsidP="00FC2790">
      <w:pPr>
        <w:widowControl w:val="0"/>
        <w:suppressAutoHyphens/>
        <w:ind w:firstLine="567"/>
        <w:jc w:val="both"/>
        <w:rPr>
          <w:bCs/>
          <w:color w:val="000000"/>
          <w:sz w:val="28"/>
          <w:szCs w:val="28"/>
          <w:lang w:eastAsia="ar-SA"/>
        </w:rPr>
      </w:pPr>
      <w:r>
        <w:rPr>
          <w:bCs/>
          <w:color w:val="000000"/>
          <w:spacing w:val="1"/>
          <w:sz w:val="28"/>
          <w:szCs w:val="28"/>
          <w:lang w:eastAsia="ar-SA"/>
        </w:rPr>
        <w:t xml:space="preserve">3. Повышения устойчивости демографического развития и </w:t>
      </w:r>
      <w:r>
        <w:rPr>
          <w:bCs/>
          <w:color w:val="000000"/>
          <w:sz w:val="28"/>
          <w:szCs w:val="28"/>
          <w:lang w:eastAsia="ar-SA"/>
        </w:rPr>
        <w:t>реализация миграционной политики.</w:t>
      </w:r>
    </w:p>
    <w:p w:rsidR="00FC2790" w:rsidRDefault="00FC2790" w:rsidP="00FC2790">
      <w:pPr>
        <w:widowControl w:val="0"/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4. Обеспечения эффективной молодежной политики.</w:t>
      </w:r>
    </w:p>
    <w:p w:rsidR="00FC2790" w:rsidRDefault="00FC2790" w:rsidP="00FC2790">
      <w:pPr>
        <w:widowControl w:val="0"/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5. Развития культуры.</w:t>
      </w:r>
    </w:p>
    <w:p w:rsidR="00FC2790" w:rsidRDefault="00FC2790" w:rsidP="00FC2790">
      <w:pPr>
        <w:suppressAutoHyphens/>
        <w:ind w:firstLine="567"/>
        <w:jc w:val="both"/>
        <w:rPr>
          <w:bCs/>
          <w:iCs/>
          <w:sz w:val="28"/>
          <w:szCs w:val="28"/>
          <w:lang w:eastAsia="ar-SA"/>
        </w:rPr>
      </w:pPr>
      <w:r>
        <w:rPr>
          <w:bCs/>
          <w:iCs/>
          <w:sz w:val="28"/>
          <w:szCs w:val="28"/>
          <w:lang w:eastAsia="ar-SA"/>
        </w:rPr>
        <w:t xml:space="preserve">5.1. </w:t>
      </w:r>
      <w:r>
        <w:rPr>
          <w:sz w:val="28"/>
          <w:szCs w:val="28"/>
          <w:lang w:eastAsia="ar-SA"/>
        </w:rPr>
        <w:t>Сохранения, пополнения и использования культурного и исторического наследия: памятников истории и культуры, архивных и библиотечных фондов;</w:t>
      </w:r>
    </w:p>
    <w:p w:rsidR="00FC2790" w:rsidRDefault="00FC2790" w:rsidP="00FC2790">
      <w:pPr>
        <w:widowControl w:val="0"/>
        <w:suppressAutoHyphens/>
        <w:ind w:firstLine="567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lastRenderedPageBreak/>
        <w:t xml:space="preserve">5.2. </w:t>
      </w:r>
      <w:r>
        <w:rPr>
          <w:sz w:val="28"/>
          <w:szCs w:val="28"/>
          <w:lang w:eastAsia="ar-SA"/>
        </w:rPr>
        <w:t>Создания условий для улучшения доступа населения района к культурным ценностям, культурно-историческому наследию, информации и знаниям;</w:t>
      </w:r>
    </w:p>
    <w:p w:rsidR="00FC2790" w:rsidRDefault="00FC2790" w:rsidP="00FC2790">
      <w:pPr>
        <w:widowControl w:val="0"/>
        <w:suppressAutoHyphens/>
        <w:ind w:firstLine="567"/>
        <w:jc w:val="both"/>
        <w:rPr>
          <w:bCs/>
          <w:iCs/>
          <w:sz w:val="28"/>
          <w:szCs w:val="28"/>
          <w:lang w:eastAsia="ar-SA"/>
        </w:rPr>
      </w:pPr>
      <w:r>
        <w:rPr>
          <w:bCs/>
          <w:iCs/>
          <w:sz w:val="28"/>
          <w:szCs w:val="28"/>
          <w:lang w:eastAsia="ar-SA"/>
        </w:rPr>
        <w:t xml:space="preserve">5.3. </w:t>
      </w:r>
      <w:r>
        <w:rPr>
          <w:sz w:val="28"/>
          <w:szCs w:val="28"/>
          <w:lang w:eastAsia="ar-SA"/>
        </w:rPr>
        <w:t>Сохранения и развития творческого потенциала населения района, самодеятельного искусства.</w:t>
      </w:r>
    </w:p>
    <w:p w:rsidR="00FC2790" w:rsidRDefault="00FC2790" w:rsidP="00FC2790">
      <w:pPr>
        <w:suppressAutoHyphens/>
        <w:ind w:firstLine="567"/>
        <w:jc w:val="both"/>
        <w:rPr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 xml:space="preserve">5. Обеспечение роста благосостояния и качества жизни населения </w:t>
      </w:r>
      <w:r>
        <w:rPr>
          <w:i/>
          <w:sz w:val="28"/>
          <w:szCs w:val="28"/>
          <w:lang w:eastAsia="ar-SA"/>
        </w:rPr>
        <w:t>за счет решения следующих задач:</w:t>
      </w:r>
    </w:p>
    <w:p w:rsidR="00FC2790" w:rsidRDefault="00FC2790" w:rsidP="00FC2790">
      <w:pPr>
        <w:widowControl w:val="0"/>
        <w:numPr>
          <w:ilvl w:val="0"/>
          <w:numId w:val="36"/>
        </w:numPr>
        <w:tabs>
          <w:tab w:val="left" w:pos="0"/>
          <w:tab w:val="left" w:pos="360"/>
          <w:tab w:val="left" w:pos="900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Развития здравоохранения.</w:t>
      </w:r>
    </w:p>
    <w:p w:rsidR="00FC2790" w:rsidRDefault="00FC2790" w:rsidP="00FC2790">
      <w:pPr>
        <w:widowControl w:val="0"/>
        <w:tabs>
          <w:tab w:val="left" w:pos="720"/>
        </w:tabs>
        <w:suppressAutoHyphens/>
        <w:ind w:firstLine="567"/>
        <w:jc w:val="both"/>
        <w:rPr>
          <w:bCs/>
          <w:iCs/>
          <w:sz w:val="28"/>
          <w:szCs w:val="28"/>
          <w:lang w:eastAsia="ar-SA"/>
        </w:rPr>
      </w:pPr>
      <w:r>
        <w:rPr>
          <w:bCs/>
          <w:iCs/>
          <w:sz w:val="28"/>
          <w:szCs w:val="28"/>
          <w:lang w:eastAsia="ar-SA"/>
        </w:rPr>
        <w:t>1.1. Повышения качества и доступности медицинской помощи, лекарственного обеспечения и санитарно-эпидемиологического благополучия населения;</w:t>
      </w:r>
    </w:p>
    <w:p w:rsidR="00FC2790" w:rsidRDefault="00FC2790" w:rsidP="00FC2790">
      <w:pPr>
        <w:widowControl w:val="0"/>
        <w:tabs>
          <w:tab w:val="left" w:pos="900"/>
        </w:tabs>
        <w:suppressAutoHyphens/>
        <w:ind w:firstLine="567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1.2. Повышения эффективности использования ресурсов в здравоохранении;</w:t>
      </w:r>
    </w:p>
    <w:p w:rsidR="00FC2790" w:rsidRDefault="00FC2790" w:rsidP="00FC2790">
      <w:pPr>
        <w:widowControl w:val="0"/>
        <w:tabs>
          <w:tab w:val="left" w:pos="900"/>
        </w:tabs>
        <w:suppressAutoHyphens/>
        <w:ind w:firstLine="567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1.3. Развития профилактической медицины.</w:t>
      </w:r>
    </w:p>
    <w:p w:rsidR="00FC2790" w:rsidRDefault="00FC2790" w:rsidP="00FC2790">
      <w:pPr>
        <w:widowControl w:val="0"/>
        <w:tabs>
          <w:tab w:val="left" w:pos="720"/>
          <w:tab w:val="left" w:pos="1260"/>
        </w:tabs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2. Социальная поддержка населения.</w:t>
      </w:r>
    </w:p>
    <w:p w:rsidR="00FC2790" w:rsidRDefault="00FC2790" w:rsidP="00FC2790">
      <w:pPr>
        <w:widowControl w:val="0"/>
        <w:tabs>
          <w:tab w:val="left" w:pos="360"/>
        </w:tabs>
        <w:suppressAutoHyphens/>
        <w:ind w:firstLine="567"/>
        <w:jc w:val="both"/>
        <w:rPr>
          <w:bCs/>
          <w:iCs/>
          <w:sz w:val="28"/>
          <w:szCs w:val="28"/>
          <w:lang w:eastAsia="ar-SA"/>
        </w:rPr>
      </w:pPr>
      <w:r>
        <w:rPr>
          <w:bCs/>
          <w:iCs/>
          <w:sz w:val="28"/>
          <w:szCs w:val="28"/>
          <w:lang w:eastAsia="ar-SA"/>
        </w:rPr>
        <w:t>2.1. Повышения эффективности системы социальной поддержки граждан, нуждающихся в особой защите.</w:t>
      </w:r>
    </w:p>
    <w:p w:rsidR="00FC2790" w:rsidRDefault="00FC2790" w:rsidP="00FC2790">
      <w:pPr>
        <w:widowControl w:val="0"/>
        <w:tabs>
          <w:tab w:val="left" w:pos="360"/>
          <w:tab w:val="left" w:pos="900"/>
        </w:tabs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 Создания комфортных условий проживания для населения.</w:t>
      </w:r>
    </w:p>
    <w:p w:rsidR="00FC2790" w:rsidRDefault="00FC2790" w:rsidP="00FC2790">
      <w:pPr>
        <w:widowControl w:val="0"/>
        <w:tabs>
          <w:tab w:val="left" w:pos="900"/>
        </w:tabs>
        <w:suppressAutoHyphens/>
        <w:ind w:firstLine="567"/>
        <w:jc w:val="both"/>
        <w:rPr>
          <w:bCs/>
          <w:sz w:val="28"/>
          <w:szCs w:val="28"/>
          <w:lang w:eastAsia="ar-SA"/>
        </w:rPr>
      </w:pPr>
      <w:r>
        <w:rPr>
          <w:bCs/>
          <w:iCs/>
          <w:sz w:val="28"/>
          <w:szCs w:val="28"/>
          <w:lang w:eastAsia="ar-SA"/>
        </w:rPr>
        <w:t>3.1. П</w:t>
      </w:r>
      <w:r>
        <w:rPr>
          <w:bCs/>
          <w:sz w:val="28"/>
          <w:szCs w:val="28"/>
          <w:lang w:eastAsia="ar-SA"/>
        </w:rPr>
        <w:t>овышения доступности и комфортности жилья;</w:t>
      </w:r>
    </w:p>
    <w:p w:rsidR="00FC2790" w:rsidRDefault="00FC2790" w:rsidP="00FC2790">
      <w:pPr>
        <w:widowControl w:val="0"/>
        <w:tabs>
          <w:tab w:val="left" w:pos="900"/>
        </w:tabs>
        <w:suppressAutoHyphens/>
        <w:ind w:firstLine="567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3.2. Создания инфраструктуры для обеспечения здорового образа жизни и физической активности населения;</w:t>
      </w:r>
    </w:p>
    <w:p w:rsidR="00FC2790" w:rsidRDefault="00FC2790" w:rsidP="00FC2790">
      <w:pPr>
        <w:widowControl w:val="0"/>
        <w:tabs>
          <w:tab w:val="left" w:pos="900"/>
        </w:tabs>
        <w:suppressAutoHyphens/>
        <w:ind w:firstLine="567"/>
        <w:jc w:val="both"/>
        <w:rPr>
          <w:rFonts w:eastAsia="MS Mincho"/>
          <w:sz w:val="28"/>
          <w:szCs w:val="28"/>
          <w:lang w:eastAsia="ar-SA"/>
        </w:rPr>
      </w:pPr>
      <w:r>
        <w:rPr>
          <w:rFonts w:eastAsia="MS Mincho"/>
          <w:sz w:val="28"/>
          <w:szCs w:val="28"/>
          <w:lang w:eastAsia="ar-SA"/>
        </w:rPr>
        <w:t>3.3. Повышения доступности и качества жилищно-коммунальных услуг для населения;</w:t>
      </w:r>
    </w:p>
    <w:p w:rsidR="00FC2790" w:rsidRDefault="00FC2790" w:rsidP="00FC2790">
      <w:pPr>
        <w:widowControl w:val="0"/>
        <w:tabs>
          <w:tab w:val="left" w:pos="900"/>
        </w:tabs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3.4. Совершенствования транспортной доступности населенных пунктов района.</w:t>
      </w:r>
    </w:p>
    <w:p w:rsidR="00FC2790" w:rsidRDefault="00FC2790" w:rsidP="00FC2790">
      <w:pPr>
        <w:widowControl w:val="0"/>
        <w:tabs>
          <w:tab w:val="left" w:pos="900"/>
        </w:tabs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4. Развития потребительского рынка товаров и услуг.</w:t>
      </w:r>
    </w:p>
    <w:p w:rsidR="00FC2790" w:rsidRDefault="00FC2790" w:rsidP="00FC2790">
      <w:pPr>
        <w:widowControl w:val="0"/>
        <w:tabs>
          <w:tab w:val="left" w:pos="900"/>
        </w:tabs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5. Улучшения экологической обстановки.</w:t>
      </w:r>
    </w:p>
    <w:p w:rsidR="00FC2790" w:rsidRDefault="00FC2790" w:rsidP="00FC2790">
      <w:pPr>
        <w:widowControl w:val="0"/>
        <w:suppressAutoHyphens/>
        <w:ind w:firstLine="567"/>
        <w:jc w:val="both"/>
        <w:rPr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6. П</w:t>
      </w:r>
      <w:r>
        <w:rPr>
          <w:b/>
          <w:bCs/>
          <w:i/>
          <w:sz w:val="28"/>
          <w:szCs w:val="28"/>
          <w:lang w:eastAsia="ar-SA"/>
        </w:rPr>
        <w:t xml:space="preserve">овышение эффективности муниципального управления </w:t>
      </w:r>
      <w:r>
        <w:rPr>
          <w:i/>
          <w:sz w:val="28"/>
          <w:szCs w:val="28"/>
          <w:lang w:eastAsia="ar-SA"/>
        </w:rPr>
        <w:t>за счет осуществления следующих задач:</w:t>
      </w:r>
    </w:p>
    <w:p w:rsidR="00FC2790" w:rsidRDefault="00FC2790" w:rsidP="00FC2790">
      <w:pPr>
        <w:widowControl w:val="0"/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1. Реализации административной реформы в районе.</w:t>
      </w:r>
    </w:p>
    <w:p w:rsidR="00FC2790" w:rsidRDefault="00FC2790" w:rsidP="00FC2790">
      <w:pPr>
        <w:widowControl w:val="0"/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2. Продолжения реформы бюджетной системы.</w:t>
      </w:r>
    </w:p>
    <w:p w:rsidR="00FC2790" w:rsidRDefault="00FC2790" w:rsidP="00FC2790">
      <w:pPr>
        <w:widowControl w:val="0"/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Создания системы управления социально-экономическим развитием района. </w:t>
      </w:r>
    </w:p>
    <w:p w:rsidR="00FC2790" w:rsidRDefault="00FC2790" w:rsidP="00FC2790">
      <w:pPr>
        <w:widowControl w:val="0"/>
        <w:suppressAutoHyphens/>
        <w:ind w:firstLine="567"/>
        <w:jc w:val="both"/>
        <w:rPr>
          <w:sz w:val="28"/>
          <w:szCs w:val="28"/>
          <w:lang w:eastAsia="ar-SA"/>
        </w:rPr>
      </w:pPr>
    </w:p>
    <w:p w:rsidR="00FC2790" w:rsidRDefault="00FC2790" w:rsidP="00FC2790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Главными перспективными направлениями развития экономической базы территории района являются:</w:t>
      </w:r>
    </w:p>
    <w:p w:rsidR="00FC2790" w:rsidRDefault="00FC2790" w:rsidP="00FC2790">
      <w:pPr>
        <w:numPr>
          <w:ilvl w:val="0"/>
          <w:numId w:val="38"/>
        </w:numPr>
        <w:tabs>
          <w:tab w:val="left" w:pos="2138"/>
          <w:tab w:val="left" w:pos="2498"/>
        </w:tabs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дальнейшее развитие сельского хозяйства (в т. ч. возрождение животноводства);</w:t>
      </w:r>
    </w:p>
    <w:p w:rsidR="00FC2790" w:rsidRDefault="00FC2790" w:rsidP="00FC2790">
      <w:pPr>
        <w:numPr>
          <w:ilvl w:val="0"/>
          <w:numId w:val="38"/>
        </w:numPr>
        <w:tabs>
          <w:tab w:val="left" w:pos="2138"/>
          <w:tab w:val="left" w:pos="2498"/>
        </w:tabs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развитие перерабатывающих производств;</w:t>
      </w:r>
    </w:p>
    <w:p w:rsidR="00FC2790" w:rsidRDefault="00FC2790" w:rsidP="00FC2790">
      <w:pPr>
        <w:numPr>
          <w:ilvl w:val="0"/>
          <w:numId w:val="38"/>
        </w:numPr>
        <w:tabs>
          <w:tab w:val="left" w:pos="2144"/>
          <w:tab w:val="left" w:pos="2504"/>
        </w:tabs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диверсификация производств АПК;</w:t>
      </w:r>
    </w:p>
    <w:p w:rsidR="00FC2790" w:rsidRDefault="00FC2790" w:rsidP="00FC2790">
      <w:pPr>
        <w:numPr>
          <w:ilvl w:val="0"/>
          <w:numId w:val="38"/>
        </w:numPr>
        <w:tabs>
          <w:tab w:val="left" w:pos="2144"/>
          <w:tab w:val="left" w:pos="2504"/>
        </w:tabs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развитие малого и среднего предпринимательства.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Мероприятия по обеспечению устойчивого развития агропромышленного комплекса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рамках данного направления предполагается осуществить:</w:t>
      </w:r>
    </w:p>
    <w:p w:rsidR="00FC2790" w:rsidRDefault="00FC2790" w:rsidP="00FC2790">
      <w:pPr>
        <w:numPr>
          <w:ilvl w:val="0"/>
          <w:numId w:val="40"/>
        </w:numPr>
        <w:tabs>
          <w:tab w:val="left" w:pos="0"/>
          <w:tab w:val="left" w:pos="900"/>
        </w:tabs>
        <w:suppressAutoHyphens/>
        <w:autoSpaceDE w:val="0"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создание предпосылок для устойчивого развития района и обеспечение улучшения жилищных условий в сельской местности;</w:t>
      </w:r>
    </w:p>
    <w:p w:rsidR="00FC2790" w:rsidRDefault="00FC2790" w:rsidP="00FC2790">
      <w:pPr>
        <w:numPr>
          <w:ilvl w:val="0"/>
          <w:numId w:val="40"/>
        </w:numPr>
        <w:tabs>
          <w:tab w:val="left" w:pos="0"/>
          <w:tab w:val="left" w:pos="900"/>
        </w:tabs>
        <w:suppressAutoHyphens/>
        <w:autoSpaceDE w:val="0"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поддержку комплексной компактной застройки и благоустройства сельских поселений в первую очередь для многодетных и малообеспеченных семей;</w:t>
      </w:r>
    </w:p>
    <w:p w:rsidR="00FC2790" w:rsidRDefault="00FC2790" w:rsidP="00FC2790">
      <w:pPr>
        <w:numPr>
          <w:ilvl w:val="0"/>
          <w:numId w:val="40"/>
        </w:numPr>
        <w:tabs>
          <w:tab w:val="left" w:pos="0"/>
          <w:tab w:val="left" w:pos="900"/>
        </w:tabs>
        <w:suppressAutoHyphens/>
        <w:autoSpaceDE w:val="0"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повышение обеспеченности сельского населения автомобильными дорогами, питьевой водой, уровня газификации домов природным газом за счет восстановления и наращивания потенциала социальной и инженерной инфраструктуры села;</w:t>
      </w:r>
    </w:p>
    <w:p w:rsidR="00FC2790" w:rsidRDefault="00FC2790" w:rsidP="00FC2790">
      <w:pPr>
        <w:numPr>
          <w:ilvl w:val="0"/>
          <w:numId w:val="40"/>
        </w:numPr>
        <w:tabs>
          <w:tab w:val="left" w:pos="0"/>
          <w:tab w:val="left" w:pos="900"/>
        </w:tabs>
        <w:suppressAutoHyphens/>
        <w:autoSpaceDE w:val="0"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развитие социальной инфраструктуры и инженерного обустройства сельских поселений;</w:t>
      </w:r>
    </w:p>
    <w:p w:rsidR="00FC2790" w:rsidRDefault="00FC2790" w:rsidP="00FC2790">
      <w:pPr>
        <w:numPr>
          <w:ilvl w:val="0"/>
          <w:numId w:val="40"/>
        </w:numPr>
        <w:tabs>
          <w:tab w:val="left" w:pos="0"/>
          <w:tab w:val="left" w:pos="900"/>
        </w:tabs>
        <w:suppressAutoHyphens/>
        <w:autoSpaceDE w:val="0"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сохранение и рациональное использование земель сельскохозяйственного назначения, создание условий для увеличения объемов производства высококачественной сельскохозяйственной продукции на основе восстановления и повышения плодородия почв земель сельскохозяйственного назначения при выполнении комплекса гидромелиоративных, агрохимических, агролесомелиоративных и организационных мероприятий;</w:t>
      </w:r>
    </w:p>
    <w:p w:rsidR="00FC2790" w:rsidRDefault="00FC2790" w:rsidP="00FC2790">
      <w:pPr>
        <w:numPr>
          <w:ilvl w:val="0"/>
          <w:numId w:val="40"/>
        </w:numPr>
        <w:tabs>
          <w:tab w:val="left" w:pos="0"/>
          <w:tab w:val="left" w:pos="900"/>
        </w:tabs>
        <w:suppressAutoHyphens/>
        <w:autoSpaceDE w:val="0"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создание в животноводстве принципиально новой технологической базы, использование современного технологического оборудования для модернизации животноводческих ферм, а также за счет наращивания генетического потенциала продуктивности животных и ускоренного создания соответствующей кормовой базы;</w:t>
      </w:r>
    </w:p>
    <w:p w:rsidR="00FC2790" w:rsidRDefault="00FC2790" w:rsidP="00FC2790">
      <w:pPr>
        <w:numPr>
          <w:ilvl w:val="0"/>
          <w:numId w:val="40"/>
        </w:numPr>
        <w:tabs>
          <w:tab w:val="left" w:pos="0"/>
          <w:tab w:val="left" w:pos="900"/>
        </w:tabs>
        <w:suppressAutoHyphens/>
        <w:autoSpaceDE w:val="0"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ускоренный переход к использованию новых высокопроизводительных и ресурсосберегающих технологий в растениеводстве;</w:t>
      </w:r>
    </w:p>
    <w:p w:rsidR="00FC2790" w:rsidRDefault="00FC2790" w:rsidP="00FC2790">
      <w:pPr>
        <w:numPr>
          <w:ilvl w:val="0"/>
          <w:numId w:val="40"/>
        </w:numPr>
        <w:tabs>
          <w:tab w:val="left" w:pos="0"/>
          <w:tab w:val="left" w:pos="900"/>
        </w:tabs>
        <w:suppressAutoHyphens/>
        <w:autoSpaceDE w:val="0"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повышение производительности труда на основе стимулирования к использованию современных технологий, совершенствование организации производства, а также организации труда и управления;</w:t>
      </w:r>
    </w:p>
    <w:p w:rsidR="00FC2790" w:rsidRDefault="00FC2790" w:rsidP="00FC2790">
      <w:pPr>
        <w:numPr>
          <w:ilvl w:val="0"/>
          <w:numId w:val="40"/>
        </w:numPr>
        <w:tabs>
          <w:tab w:val="left" w:pos="0"/>
          <w:tab w:val="left" w:pos="900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реализацию комплекса мер по расширению доступа сельскохозяйственных товаропроизводителей к кредитным ресурсам на льготных условиях;</w:t>
      </w:r>
    </w:p>
    <w:p w:rsidR="00FC2790" w:rsidRDefault="00FC2790" w:rsidP="00FC2790">
      <w:pPr>
        <w:numPr>
          <w:ilvl w:val="0"/>
          <w:numId w:val="40"/>
        </w:numPr>
        <w:tabs>
          <w:tab w:val="left" w:pos="0"/>
          <w:tab w:val="left" w:pos="900"/>
        </w:tabs>
        <w:suppressAutoHyphens/>
        <w:autoSpaceDE w:val="0"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развитие технологических цепочек по производству и сбыту сельскохозяйственной продукции, в которых взаимодействуют средний и малый бизнес и ЛПХ.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Главной задачей развития агропромышленного сектора Рассказовского района является обеспечение населения района продовольствием, создание благоприятных социально-экономических условий на селе с целью обеспечения занятости и сохранения сельского уклада жизни.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С позиций интересов и района, и области в целом, развитие агропромышленного комплекса, должно стать одним из главных стратегических направлений развития Рассказовского района.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Сельскохозяйственное производство на территории района в перспективе останется основной отраслью, но она должна превратиться в </w:t>
      </w:r>
      <w:r>
        <w:rPr>
          <w:sz w:val="28"/>
          <w:szCs w:val="28"/>
          <w:lang w:eastAsia="ar-SA"/>
        </w:rPr>
        <w:lastRenderedPageBreak/>
        <w:t>эффективную, рентабельную, устойчиво функционирующую отрасль экономики.</w:t>
      </w:r>
    </w:p>
    <w:p w:rsidR="00FC2790" w:rsidRDefault="00FC2790" w:rsidP="00FC2790">
      <w:pPr>
        <w:tabs>
          <w:tab w:val="left" w:pos="900"/>
        </w:tabs>
        <w:suppressAutoHyphens/>
        <w:autoSpaceDE w:val="0"/>
        <w:ind w:firstLine="567"/>
        <w:jc w:val="both"/>
        <w:rPr>
          <w:sz w:val="28"/>
          <w:szCs w:val="28"/>
          <w:lang w:eastAsia="ar-SA"/>
        </w:rPr>
      </w:pPr>
    </w:p>
    <w:p w:rsidR="00FC2790" w:rsidRDefault="00FC2790" w:rsidP="00FC2790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Развитие сектора малого и среднего предпринимательства.</w:t>
      </w:r>
    </w:p>
    <w:p w:rsidR="00FC2790" w:rsidRDefault="00FC2790" w:rsidP="00FC2790">
      <w:pPr>
        <w:numPr>
          <w:ilvl w:val="0"/>
          <w:numId w:val="42"/>
        </w:numPr>
        <w:tabs>
          <w:tab w:val="left" w:pos="0"/>
          <w:tab w:val="left" w:pos="1080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формирование позитивного отношения к бизнесу у населения;</w:t>
      </w:r>
    </w:p>
    <w:p w:rsidR="00FC2790" w:rsidRDefault="00FC2790" w:rsidP="00FC2790">
      <w:pPr>
        <w:numPr>
          <w:ilvl w:val="0"/>
          <w:numId w:val="42"/>
        </w:numPr>
        <w:tabs>
          <w:tab w:val="left" w:pos="0"/>
          <w:tab w:val="left" w:pos="1080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выполнение мероприятий муниципальной программы развития малого и среднего предпринимательства;</w:t>
      </w:r>
    </w:p>
    <w:p w:rsidR="00FC2790" w:rsidRDefault="00FC2790" w:rsidP="00FC2790">
      <w:pPr>
        <w:numPr>
          <w:ilvl w:val="0"/>
          <w:numId w:val="42"/>
        </w:numPr>
        <w:tabs>
          <w:tab w:val="left" w:pos="0"/>
          <w:tab w:val="left" w:pos="1080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проведение семинаров, конференций для субъектов малого и среднего предпринимательства с целью распространения деловой информации и расширения контактов;</w:t>
      </w:r>
    </w:p>
    <w:p w:rsidR="00FC2790" w:rsidRDefault="00FC2790" w:rsidP="00FC2790">
      <w:pPr>
        <w:numPr>
          <w:ilvl w:val="0"/>
          <w:numId w:val="42"/>
        </w:numPr>
        <w:tabs>
          <w:tab w:val="left" w:pos="0"/>
          <w:tab w:val="left" w:pos="1080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обучение специалистов администрации района навыкам и правилам общения с бизнесом;</w:t>
      </w:r>
    </w:p>
    <w:p w:rsidR="00FC2790" w:rsidRDefault="00FC2790" w:rsidP="00FC2790">
      <w:pPr>
        <w:numPr>
          <w:ilvl w:val="0"/>
          <w:numId w:val="42"/>
        </w:numPr>
        <w:tabs>
          <w:tab w:val="left" w:pos="0"/>
          <w:tab w:val="left" w:pos="1080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пропаганда и популяризация предпринимательской деятельности.</w:t>
      </w:r>
    </w:p>
    <w:p w:rsidR="00FC2790" w:rsidRDefault="00FC2790" w:rsidP="00FC2790">
      <w:pPr>
        <w:tabs>
          <w:tab w:val="left" w:pos="0"/>
          <w:tab w:val="left" w:pos="1080"/>
        </w:tabs>
        <w:suppressAutoHyphens/>
        <w:jc w:val="both"/>
        <w:rPr>
          <w:sz w:val="28"/>
          <w:szCs w:val="28"/>
          <w:lang w:eastAsia="ar-SA"/>
        </w:rPr>
      </w:pPr>
    </w:p>
    <w:p w:rsidR="00FC2790" w:rsidRDefault="00FC2790" w:rsidP="00FC2790">
      <w:pPr>
        <w:tabs>
          <w:tab w:val="left" w:pos="0"/>
          <w:tab w:val="left" w:pos="1080"/>
        </w:tabs>
        <w:suppressAutoHyphens/>
        <w:jc w:val="center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Развитие сельского туризма.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Рассказовский край зона с уникальным природным ландшафтом.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Для массового отдыха в летнее время в живописных уголках района на малых речках – необходимо благоустройство пляжей. 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В настоящее время ведется работа по составлению районного реестра наиболее привлекательных туристических мест, интересных объектов туристского показа; открыт сельский гостевой домик в с. Подоскляй.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 культурно -историческим и религиозным местам района относятся:</w:t>
      </w:r>
    </w:p>
    <w:p w:rsidR="00FC2790" w:rsidRDefault="00FC2790" w:rsidP="00FC2790">
      <w:pPr>
        <w:numPr>
          <w:ilvl w:val="0"/>
          <w:numId w:val="44"/>
        </w:numPr>
        <w:suppressAutoHyphens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Покровская церковь построена в 1887 году, действующая, в с. Нижнеспасское;</w:t>
      </w:r>
    </w:p>
    <w:p w:rsidR="00FC2790" w:rsidRDefault="00FC2790" w:rsidP="00FC2790">
      <w:pPr>
        <w:numPr>
          <w:ilvl w:val="0"/>
          <w:numId w:val="44"/>
        </w:numPr>
        <w:tabs>
          <w:tab w:val="left" w:pos="720"/>
        </w:tabs>
        <w:suppressAutoHyphens/>
        <w:snapToGrid w:val="0"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Христорождественская церковь построена в 1854 году, действующая, в с. Рождественское;</w:t>
      </w:r>
    </w:p>
    <w:p w:rsidR="00FC2790" w:rsidRDefault="00FC2790" w:rsidP="00FC2790">
      <w:pPr>
        <w:numPr>
          <w:ilvl w:val="0"/>
          <w:numId w:val="44"/>
        </w:numPr>
        <w:tabs>
          <w:tab w:val="left" w:pos="720"/>
        </w:tabs>
        <w:suppressAutoHyphens/>
        <w:snapToGrid w:val="0"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Памятное место -село Бабино (в настоящее время пос. Преображенье), где родился выдающийся русский писатель, классик отечественной литературы С.Н. Сергеев-Ценский, 1 875-1958гг. в 4,5 км к юго-западу от с. Коптево;</w:t>
      </w:r>
    </w:p>
    <w:p w:rsidR="00FC2790" w:rsidRDefault="00FC2790" w:rsidP="00FC2790">
      <w:pPr>
        <w:numPr>
          <w:ilvl w:val="0"/>
          <w:numId w:val="44"/>
        </w:numPr>
        <w:tabs>
          <w:tab w:val="left" w:pos="720"/>
        </w:tabs>
        <w:suppressAutoHyphens/>
        <w:snapToGrid w:val="0"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Литературно-мемориальный музей С.Н. Сергеева-Ценского филиал ТОГУК музея-усадьбы С.В. Рахманинова «Ивановка» музей располагается в здании филиала Верхнеспасской СОШ, в музее имеются выставочный зал, литературно-художественный салон расположен в с. Коптево.</w:t>
      </w:r>
    </w:p>
    <w:p w:rsidR="00FC2790" w:rsidRDefault="00FC2790" w:rsidP="00FC2790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Администрацией района создан раздел «Туризм» на официальном сайте администрации района.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spacing w:val="-11"/>
          <w:sz w:val="28"/>
          <w:szCs w:val="28"/>
        </w:rPr>
      </w:pP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bCs/>
          <w:spacing w:val="-11"/>
          <w:sz w:val="28"/>
          <w:szCs w:val="28"/>
        </w:rPr>
        <w:t>Механизм реализации Программы.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принципом, определяющим построение механизма </w:t>
      </w:r>
      <w:r>
        <w:rPr>
          <w:spacing w:val="-9"/>
          <w:sz w:val="28"/>
          <w:szCs w:val="28"/>
        </w:rPr>
        <w:t xml:space="preserve">реализации Программы, является принцип «баланса интересов», который </w:t>
      </w:r>
      <w:r>
        <w:rPr>
          <w:sz w:val="28"/>
          <w:szCs w:val="28"/>
        </w:rPr>
        <w:t xml:space="preserve">подразумевает обеспечение соблюдения интересов предприятий и </w:t>
      </w:r>
      <w:r>
        <w:rPr>
          <w:spacing w:val="-1"/>
          <w:sz w:val="28"/>
          <w:szCs w:val="28"/>
        </w:rPr>
        <w:t xml:space="preserve">организаций различных форм собственности, субъектов управления </w:t>
      </w:r>
      <w:r>
        <w:rPr>
          <w:spacing w:val="-9"/>
          <w:sz w:val="28"/>
          <w:szCs w:val="28"/>
        </w:rPr>
        <w:t xml:space="preserve">различного уровня, участвующих в разработке, реализации и проведении </w:t>
      </w:r>
      <w:r>
        <w:rPr>
          <w:sz w:val="28"/>
          <w:szCs w:val="28"/>
        </w:rPr>
        <w:lastRenderedPageBreak/>
        <w:t>мониторинга результатов Программы.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 xml:space="preserve">Цели, задачи и мероприятия Программы определены в соответствии с </w:t>
      </w:r>
      <w:r>
        <w:rPr>
          <w:spacing w:val="-10"/>
          <w:sz w:val="28"/>
          <w:szCs w:val="28"/>
        </w:rPr>
        <w:t>приоритетами экономической политики государства и области.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 xml:space="preserve">Главным уровнем реализации Программы является привлечение в </w:t>
      </w:r>
      <w:r>
        <w:rPr>
          <w:spacing w:val="-10"/>
          <w:sz w:val="28"/>
          <w:szCs w:val="28"/>
        </w:rPr>
        <w:t>экономику района и социальную сферу достаточных финансовых средств.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-12"/>
          <w:sz w:val="28"/>
          <w:szCs w:val="28"/>
        </w:rPr>
        <w:t xml:space="preserve">Основным механизмом реализации Программы является совокупность </w:t>
      </w:r>
      <w:r>
        <w:rPr>
          <w:spacing w:val="-9"/>
          <w:sz w:val="28"/>
          <w:szCs w:val="28"/>
        </w:rPr>
        <w:t xml:space="preserve">нормативно правовых актов федерального, областного и местного уровня, </w:t>
      </w:r>
      <w:r>
        <w:rPr>
          <w:spacing w:val="-10"/>
          <w:sz w:val="28"/>
          <w:szCs w:val="28"/>
        </w:rPr>
        <w:t>оказывающих влияние на социально-экономическое развитие района.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 xml:space="preserve">Нормативно-правовой базой Программы является совокупность нормативно-правовых актов федерального, областного и местного уровня, </w:t>
      </w:r>
      <w:r>
        <w:rPr>
          <w:spacing w:val="-10"/>
          <w:sz w:val="28"/>
          <w:szCs w:val="28"/>
        </w:rPr>
        <w:t>оказывающих влияние на социально-экономическое развитие района.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Нормативно правовая база Программы призвана обеспечить рост </w:t>
      </w:r>
      <w:r>
        <w:rPr>
          <w:spacing w:val="-1"/>
          <w:sz w:val="28"/>
          <w:szCs w:val="28"/>
        </w:rPr>
        <w:t xml:space="preserve">деловой активности и инвестиционной привлекательности, а также </w:t>
      </w:r>
      <w:r>
        <w:rPr>
          <w:spacing w:val="-9"/>
          <w:sz w:val="28"/>
          <w:szCs w:val="28"/>
        </w:rPr>
        <w:t xml:space="preserve">регулировать отношения областных органов власти, органов местного </w:t>
      </w:r>
      <w:r>
        <w:rPr>
          <w:sz w:val="28"/>
          <w:szCs w:val="28"/>
        </w:rPr>
        <w:t>самоуправления, хозяйствующих субъектов в процессе реализации Программы.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pacing w:val="-10"/>
          <w:sz w:val="28"/>
          <w:szCs w:val="28"/>
        </w:rPr>
      </w:pP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pacing w:val="-10"/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t>Ресурсное обеспечение Программы.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мероприятий и проектов, входящих в Программу социально-экономического развития района, производится за счет средств: </w:t>
      </w:r>
      <w:r>
        <w:rPr>
          <w:spacing w:val="-1"/>
          <w:sz w:val="28"/>
          <w:szCs w:val="28"/>
        </w:rPr>
        <w:t xml:space="preserve">федерального, областного, местного бюджетов, собственных и привлеченных </w:t>
      </w:r>
      <w:r>
        <w:rPr>
          <w:sz w:val="28"/>
          <w:szCs w:val="28"/>
        </w:rPr>
        <w:t>средств предприятий, и организаций, заемных средств, а также средств населения.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Объемы финансирования определяются согласно перспективного финансового плана при формировании бюджетов соответствующих уровней на очередной финансовый год исходя из концепции межбюджетных отношений и из сумм доходов бюджета района.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Суммарный объем финансирования мероприятий Программы на период 2014-2020 годы составит:</w:t>
      </w:r>
    </w:p>
    <w:tbl>
      <w:tblPr>
        <w:tblStyle w:val="a9"/>
        <w:tblW w:w="0" w:type="auto"/>
        <w:tblInd w:w="0" w:type="dxa"/>
        <w:tblLook w:val="04A0" w:firstRow="1" w:lastRow="0" w:firstColumn="1" w:lastColumn="0" w:noHBand="0" w:noVBand="1"/>
      </w:tblPr>
      <w:tblGrid>
        <w:gridCol w:w="4815"/>
        <w:gridCol w:w="1415"/>
        <w:gridCol w:w="3115"/>
      </w:tblGrid>
      <w:tr w:rsidR="00FC2790" w:rsidTr="00FC2790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lang w:eastAsia="en-US"/>
              </w:rPr>
            </w:pPr>
            <w:r>
              <w:t>Общий объем финансирования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790" w:rsidRDefault="00FC279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тыс. руб.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2 683 747,74</w:t>
            </w:r>
          </w:p>
        </w:tc>
      </w:tr>
      <w:tr w:rsidR="00FC2790" w:rsidTr="00FC2790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lang w:eastAsia="en-US"/>
              </w:rPr>
            </w:pPr>
            <w:r>
              <w:t>- средства федерального бюджета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790" w:rsidRDefault="00FC2790"/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44 935,7</w:t>
            </w:r>
          </w:p>
        </w:tc>
      </w:tr>
      <w:tr w:rsidR="00FC2790" w:rsidTr="00FC2790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lang w:eastAsia="en-US"/>
              </w:rPr>
            </w:pPr>
            <w:r>
              <w:t>- средства областного бюджета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790" w:rsidRDefault="00FC2790"/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1 472 080,94</w:t>
            </w:r>
          </w:p>
        </w:tc>
      </w:tr>
      <w:tr w:rsidR="00FC2790" w:rsidTr="00FC2790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lang w:eastAsia="en-US"/>
              </w:rPr>
            </w:pPr>
            <w:r>
              <w:t>- средства районного бюджета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790" w:rsidRDefault="00FC2790"/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365 619</w:t>
            </w:r>
          </w:p>
        </w:tc>
      </w:tr>
      <w:tr w:rsidR="00FC2790" w:rsidTr="00FC2790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rPr>
                <w:lang w:eastAsia="en-US"/>
              </w:rPr>
            </w:pPr>
            <w:r>
              <w:t>- внебюджетные источники финансирования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790" w:rsidRDefault="00FC2790"/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790" w:rsidRDefault="00FC2790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808 879,7</w:t>
            </w:r>
          </w:p>
        </w:tc>
      </w:tr>
    </w:tbl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C2790" w:rsidRDefault="00FC2790" w:rsidP="00FC2790">
      <w:pPr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Оценка эффективности социально-экономических последствий от реализации Программы.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Реализация Программы позволит достигнуть стабильных темпов экономического роста, развития реального сектора экономики, обеспечить финансовую стабильность, рост уровня жизни населения, увеличить количество объектов инженерной инфраструктуры.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Будет повышена социальная направленность района, предусматривающая преимущественное финансирование отраслей социальной сферы. Намечено смягчить наиболее острые проблемы в сфере здравоохранения, образования и обеспечения социальных стандартов жизни. В 2014-2020 годах в социальной сфере будет осуществлен комплекс </w:t>
      </w:r>
      <w:r>
        <w:rPr>
          <w:sz w:val="28"/>
          <w:szCs w:val="28"/>
        </w:rPr>
        <w:lastRenderedPageBreak/>
        <w:t>мероприятий, направленных на стабилизацию уровня жизни населения, недопущения роста безработицы.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программы к 2020 году будет достигнут положительный текущий эффект за счет увеличения поступлений налогов во все уровни бюджетов.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разработанных Программой мероприятий будет способствовать: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1) в сфере образования: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созданию необходимых условий для обеспечения государственных гарантий доступности качественного общего образования для обучающихся в сельских школах;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созданию условий для устойчивого развития системы образования в районе;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выравнивание условий для получения сельскими детьми полноценного образования;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обеспечению доступа сельским школьникам к качественному образованию;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стимулированию деятельности педагогов района, повышение престижа учительской профессии;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оптимизации экономической обеспеченности образовательного процесса.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2) в сфере сельского хозяйства и газификации: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развитию сельского хозяйства, внедрению интенсивных технологий по производству сельскохозяйственной продукции, развитию молочного животноводства и свиноводства, пополнению основного стада сельхозпредприятий;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росту объемов производства с/х продукции и возможности выхода на новые рынки сбыта, увеличению рабочих мест на селе, увеличению поступлений налогов во все уровни бюджетов;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улучшению жилищных условий граждан, молодых семей и молодых специалистов, проживающих в сельской местности;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повышению жизненного уровня сельского населения;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модернизация инфраструктуры поселений района.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3) в сфере жилищно-коммунального хозяйства: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снижению уровня износа объектов коммунальной инфраструктуры до 50%;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повышению качества и надежности коммунальных услуг;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улучшению экологического состояния окружающей природной среды района, снижения влияния неблагоприятных экологических факторов на здоровье населения района;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созданию устойчивой основы для участия частного сектора в финансировании проектов модернизации объектов коммунальной инфраструктуры и управления объектами коммунальной инфраструктуры;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привлечению в жилищную сферу дополнительных финансовых средств банков, кредитных организаций, собственных средств граждан;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решению задач социально-экономического значения в социальной и производственной экономики района.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4) в сфере промышленного производства: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приобретению нового и модернизации имеющегося оборудования;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созданию новых рабочих мест;</w:t>
      </w:r>
    </w:p>
    <w:p w:rsidR="00FC2790" w:rsidRDefault="00FC2790" w:rsidP="00FC27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расширению ассортимента выпускаемой продукции, повышению ее качества, росту конкурентоспособности и расширению рынка сбыта продукции.</w:t>
      </w:r>
    </w:p>
    <w:p w:rsidR="00FC2790" w:rsidRDefault="00FC2790" w:rsidP="00FC2790">
      <w:pPr>
        <w:suppressAutoHyphens/>
        <w:ind w:firstLine="567"/>
        <w:jc w:val="center"/>
        <w:rPr>
          <w:b/>
          <w:bCs/>
          <w:sz w:val="28"/>
          <w:szCs w:val="28"/>
        </w:rPr>
      </w:pP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bCs/>
          <w:spacing w:val="-9"/>
          <w:sz w:val="28"/>
          <w:szCs w:val="28"/>
        </w:rPr>
        <w:t xml:space="preserve">Организация управления Программой и контроль за ходом ее </w:t>
      </w:r>
      <w:r>
        <w:rPr>
          <w:b/>
          <w:bCs/>
          <w:sz w:val="28"/>
          <w:szCs w:val="28"/>
        </w:rPr>
        <w:t>реализации.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3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 xml:space="preserve">Формы и методы управления, а также общее руководство и контроль за </w:t>
      </w:r>
      <w:r>
        <w:rPr>
          <w:spacing w:val="-3"/>
          <w:sz w:val="28"/>
          <w:szCs w:val="28"/>
        </w:rPr>
        <w:t xml:space="preserve">ходом реализации Программы социально-экономического развития </w:t>
      </w:r>
      <w:r>
        <w:rPr>
          <w:spacing w:val="-9"/>
          <w:sz w:val="28"/>
          <w:szCs w:val="28"/>
        </w:rPr>
        <w:t>определяются и осуществляются администрацией района.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3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Администрация района осуществляет координацию исполнения </w:t>
      </w:r>
      <w:r>
        <w:rPr>
          <w:spacing w:val="-9"/>
          <w:sz w:val="28"/>
          <w:szCs w:val="28"/>
        </w:rPr>
        <w:t xml:space="preserve">программных мероприятий, включая мониторинг их реализации, оценку результативности, разработку ежегодного плана действий по реализации </w:t>
      </w:r>
      <w:r>
        <w:rPr>
          <w:spacing w:val="-10"/>
          <w:sz w:val="28"/>
          <w:szCs w:val="28"/>
        </w:rPr>
        <w:t>Программы социально-экономического развития района.</w:t>
      </w:r>
    </w:p>
    <w:p w:rsidR="00FC2790" w:rsidRDefault="00FC2790" w:rsidP="00FC2790">
      <w:pPr>
        <w:widowControl w:val="0"/>
        <w:shd w:val="clear" w:color="auto" w:fill="FFFFFF"/>
        <w:autoSpaceDE w:val="0"/>
        <w:autoSpaceDN w:val="0"/>
        <w:adjustRightInd w:val="0"/>
        <w:ind w:firstLine="553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 xml:space="preserve">Администрация района также осуществляет подготовку отчетов о ходе </w:t>
      </w:r>
      <w:r>
        <w:rPr>
          <w:sz w:val="28"/>
          <w:szCs w:val="28"/>
        </w:rPr>
        <w:t xml:space="preserve">реализации Программы, внесение предложений по корректировке </w:t>
      </w:r>
      <w:r>
        <w:rPr>
          <w:spacing w:val="-1"/>
          <w:sz w:val="28"/>
          <w:szCs w:val="28"/>
        </w:rPr>
        <w:t xml:space="preserve">показателей разработанной Программы в районный Совет народных </w:t>
      </w:r>
      <w:r>
        <w:rPr>
          <w:sz w:val="28"/>
          <w:szCs w:val="28"/>
        </w:rPr>
        <w:t xml:space="preserve">депутатов и администрацию Тамбовской области по вопросу </w:t>
      </w:r>
      <w:r>
        <w:rPr>
          <w:spacing w:val="-9"/>
          <w:sz w:val="28"/>
          <w:szCs w:val="28"/>
        </w:rPr>
        <w:t>софинансирования за счет средств федерального и областного бюджетов.</w:t>
      </w:r>
    </w:p>
    <w:p w:rsidR="00FC2790" w:rsidRDefault="00FC2790" w:rsidP="00FC2790">
      <w:pPr>
        <w:suppressAutoHyphens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Административный контроль дополняется текущим финансовым </w:t>
      </w:r>
      <w:r>
        <w:rPr>
          <w:spacing w:val="-9"/>
          <w:sz w:val="28"/>
          <w:szCs w:val="28"/>
        </w:rPr>
        <w:t xml:space="preserve">контролем за использованием средств федерального, областного и местного </w:t>
      </w:r>
      <w:r>
        <w:rPr>
          <w:sz w:val="28"/>
          <w:szCs w:val="28"/>
        </w:rPr>
        <w:t>бюджетов.</w:t>
      </w:r>
    </w:p>
    <w:p w:rsidR="00FC2790" w:rsidRDefault="00FC2790">
      <w:bookmarkStart w:id="0" w:name="_GoBack"/>
      <w:bookmarkEnd w:id="0"/>
    </w:p>
    <w:sectPr w:rsidR="00FC2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suff w:val="nothing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Symbol"/>
      </w:rPr>
    </w:lvl>
  </w:abstractNum>
  <w:abstractNum w:abstractNumId="3">
    <w:nsid w:val="00000005"/>
    <w:multiLevelType w:val="multilevel"/>
    <w:tmpl w:val="0F7AF92A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9">
    <w:nsid w:val="08AF5C26"/>
    <w:multiLevelType w:val="hybridMultilevel"/>
    <w:tmpl w:val="82160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4D2C95"/>
    <w:multiLevelType w:val="hybridMultilevel"/>
    <w:tmpl w:val="68920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FA6635"/>
    <w:multiLevelType w:val="hybridMultilevel"/>
    <w:tmpl w:val="E2C66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771F16"/>
    <w:multiLevelType w:val="hybridMultilevel"/>
    <w:tmpl w:val="0B2042E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5D54503"/>
    <w:multiLevelType w:val="hybridMultilevel"/>
    <w:tmpl w:val="A3F8FA18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A12EEC"/>
    <w:multiLevelType w:val="hybridMultilevel"/>
    <w:tmpl w:val="4CFCF1D6"/>
    <w:lvl w:ilvl="0" w:tplc="299A78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97100A"/>
    <w:multiLevelType w:val="hybridMultilevel"/>
    <w:tmpl w:val="20001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0B0222"/>
    <w:multiLevelType w:val="hybridMultilevel"/>
    <w:tmpl w:val="B06CC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770A90"/>
    <w:multiLevelType w:val="hybridMultilevel"/>
    <w:tmpl w:val="65F0373C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1B2C69"/>
    <w:multiLevelType w:val="hybridMultilevel"/>
    <w:tmpl w:val="70F61764"/>
    <w:lvl w:ilvl="0" w:tplc="87B6FAA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0492700"/>
    <w:multiLevelType w:val="hybridMultilevel"/>
    <w:tmpl w:val="F596267A"/>
    <w:lvl w:ilvl="0" w:tplc="598605A4">
      <w:start w:val="1"/>
      <w:numFmt w:val="decimal"/>
      <w:lvlText w:val="%1."/>
      <w:lvlJc w:val="left"/>
      <w:pPr>
        <w:ind w:left="720" w:hanging="360"/>
      </w:pPr>
      <w:rPr>
        <w:rFonts w:eastAsia="Wingdings-Regular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120D8A"/>
    <w:multiLevelType w:val="hybridMultilevel"/>
    <w:tmpl w:val="9C26C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F425F"/>
    <w:multiLevelType w:val="hybridMultilevel"/>
    <w:tmpl w:val="C0260D24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0"/>
  </w:num>
  <w:num w:numId="38">
    <w:abstractNumId w:val="0"/>
    <w:lvlOverride w:ilvl="0"/>
  </w:num>
  <w:num w:numId="39">
    <w:abstractNumId w:val="1"/>
  </w:num>
  <w:num w:numId="40">
    <w:abstractNumId w:val="1"/>
    <w:lvlOverride w:ilvl="0"/>
  </w:num>
  <w:num w:numId="41">
    <w:abstractNumId w:val="2"/>
  </w:num>
  <w:num w:numId="42">
    <w:abstractNumId w:val="2"/>
    <w:lvlOverride w:ilvl="0"/>
  </w:num>
  <w:num w:numId="43">
    <w:abstractNumId w:val="8"/>
  </w:num>
  <w:num w:numId="44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C9"/>
    <w:rsid w:val="00501AE8"/>
    <w:rsid w:val="00611EC9"/>
    <w:rsid w:val="00853AD4"/>
    <w:rsid w:val="008F78D7"/>
    <w:rsid w:val="00E24A31"/>
    <w:rsid w:val="00EC6222"/>
    <w:rsid w:val="00FC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2790"/>
    <w:pPr>
      <w:keepNext/>
      <w:keepLines/>
      <w:spacing w:before="24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2790"/>
    <w:pPr>
      <w:keepNext/>
      <w:keepLines/>
      <w:spacing w:before="4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FC27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622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EC6222"/>
    <w:pPr>
      <w:keepNext/>
      <w:shd w:val="clear" w:color="auto" w:fill="FFFFFF"/>
      <w:jc w:val="center"/>
      <w:outlineLvl w:val="4"/>
    </w:pPr>
    <w:rPr>
      <w:b/>
      <w:bCs/>
      <w:sz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2790"/>
    <w:pPr>
      <w:keepNext/>
      <w:keepLines/>
      <w:spacing w:before="40" w:line="256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EC622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EC6222"/>
    <w:rPr>
      <w:rFonts w:ascii="Times New Roman" w:eastAsia="Times New Roman" w:hAnsi="Times New Roman" w:cs="Times New Roman"/>
      <w:b/>
      <w:bCs/>
      <w:sz w:val="36"/>
      <w:szCs w:val="24"/>
      <w:shd w:val="clear" w:color="auto" w:fill="FFFFFF"/>
      <w:lang w:eastAsia="ru-RU"/>
    </w:rPr>
  </w:style>
  <w:style w:type="character" w:styleId="a3">
    <w:name w:val="Hyperlink"/>
    <w:basedOn w:val="a0"/>
    <w:unhideWhenUsed/>
    <w:rsid w:val="00EC6222"/>
    <w:rPr>
      <w:color w:val="0000FF"/>
      <w:u w:val="single"/>
    </w:rPr>
  </w:style>
  <w:style w:type="paragraph" w:styleId="a4">
    <w:name w:val="Subtitle"/>
    <w:basedOn w:val="a"/>
    <w:link w:val="a5"/>
    <w:qFormat/>
    <w:rsid w:val="00EC6222"/>
    <w:pPr>
      <w:jc w:val="center"/>
    </w:pPr>
    <w:rPr>
      <w:b/>
      <w:bCs/>
      <w:sz w:val="28"/>
    </w:rPr>
  </w:style>
  <w:style w:type="character" w:customStyle="1" w:styleId="a5">
    <w:name w:val="Подзаголовок Знак"/>
    <w:basedOn w:val="a0"/>
    <w:link w:val="a4"/>
    <w:rsid w:val="00EC622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C279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C27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C279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C279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6">
    <w:name w:val="Balloon Text"/>
    <w:basedOn w:val="a"/>
    <w:link w:val="a7"/>
    <w:uiPriority w:val="99"/>
    <w:semiHidden/>
    <w:unhideWhenUsed/>
    <w:rsid w:val="00FC2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FC2790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FC2790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FC2790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Ari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FC27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rongEmphasis">
    <w:name w:val="Strong Emphasis"/>
    <w:basedOn w:val="a0"/>
    <w:rsid w:val="00FC2790"/>
    <w:rPr>
      <w:b/>
      <w:bCs/>
    </w:rPr>
  </w:style>
  <w:style w:type="table" w:styleId="a9">
    <w:name w:val="Table Grid"/>
    <w:basedOn w:val="a1"/>
    <w:uiPriority w:val="39"/>
    <w:rsid w:val="00FC27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rsid w:val="00FC27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qFormat/>
    <w:rsid w:val="00FC279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2790"/>
    <w:pPr>
      <w:keepNext/>
      <w:keepLines/>
      <w:spacing w:before="24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2790"/>
    <w:pPr>
      <w:keepNext/>
      <w:keepLines/>
      <w:spacing w:before="4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FC27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622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EC6222"/>
    <w:pPr>
      <w:keepNext/>
      <w:shd w:val="clear" w:color="auto" w:fill="FFFFFF"/>
      <w:jc w:val="center"/>
      <w:outlineLvl w:val="4"/>
    </w:pPr>
    <w:rPr>
      <w:b/>
      <w:bCs/>
      <w:sz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2790"/>
    <w:pPr>
      <w:keepNext/>
      <w:keepLines/>
      <w:spacing w:before="40" w:line="256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EC622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EC6222"/>
    <w:rPr>
      <w:rFonts w:ascii="Times New Roman" w:eastAsia="Times New Roman" w:hAnsi="Times New Roman" w:cs="Times New Roman"/>
      <w:b/>
      <w:bCs/>
      <w:sz w:val="36"/>
      <w:szCs w:val="24"/>
      <w:shd w:val="clear" w:color="auto" w:fill="FFFFFF"/>
      <w:lang w:eastAsia="ru-RU"/>
    </w:rPr>
  </w:style>
  <w:style w:type="character" w:styleId="a3">
    <w:name w:val="Hyperlink"/>
    <w:basedOn w:val="a0"/>
    <w:unhideWhenUsed/>
    <w:rsid w:val="00EC6222"/>
    <w:rPr>
      <w:color w:val="0000FF"/>
      <w:u w:val="single"/>
    </w:rPr>
  </w:style>
  <w:style w:type="paragraph" w:styleId="a4">
    <w:name w:val="Subtitle"/>
    <w:basedOn w:val="a"/>
    <w:link w:val="a5"/>
    <w:qFormat/>
    <w:rsid w:val="00EC6222"/>
    <w:pPr>
      <w:jc w:val="center"/>
    </w:pPr>
    <w:rPr>
      <w:b/>
      <w:bCs/>
      <w:sz w:val="28"/>
    </w:rPr>
  </w:style>
  <w:style w:type="character" w:customStyle="1" w:styleId="a5">
    <w:name w:val="Подзаголовок Знак"/>
    <w:basedOn w:val="a0"/>
    <w:link w:val="a4"/>
    <w:rsid w:val="00EC622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C279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C279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C279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C279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6">
    <w:name w:val="Balloon Text"/>
    <w:basedOn w:val="a"/>
    <w:link w:val="a7"/>
    <w:uiPriority w:val="99"/>
    <w:semiHidden/>
    <w:unhideWhenUsed/>
    <w:rsid w:val="00FC2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FC2790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FC2790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FC2790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Ari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FC27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rongEmphasis">
    <w:name w:val="Strong Emphasis"/>
    <w:basedOn w:val="a0"/>
    <w:rsid w:val="00FC2790"/>
    <w:rPr>
      <w:b/>
      <w:bCs/>
    </w:rPr>
  </w:style>
  <w:style w:type="table" w:styleId="a9">
    <w:name w:val="Table Grid"/>
    <w:basedOn w:val="a1"/>
    <w:uiPriority w:val="39"/>
    <w:rsid w:val="00FC27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rsid w:val="00FC27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qFormat/>
    <w:rsid w:val="00FC27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1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p68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19935</Words>
  <Characters>113635</Characters>
  <Application>Microsoft Office Word</Application>
  <DocSecurity>0</DocSecurity>
  <Lines>946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2014-01-30T12:26:00Z</cp:lastPrinted>
  <dcterms:created xsi:type="dcterms:W3CDTF">2014-01-22T10:45:00Z</dcterms:created>
  <dcterms:modified xsi:type="dcterms:W3CDTF">2014-01-31T05:44:00Z</dcterms:modified>
</cp:coreProperties>
</file>