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77" w:rsidRPr="00464C77" w:rsidRDefault="00464C77" w:rsidP="002D0F7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46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464C77" w:rsidRPr="00464C77" w:rsidRDefault="00464C77" w:rsidP="002D0F7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proofErr w:type="gramStart"/>
      <w:r w:rsidRPr="0046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Мичуринского</w:t>
      </w:r>
      <w:proofErr w:type="gramEnd"/>
      <w:r w:rsidRPr="0046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</w:p>
    <w:p w:rsidR="00464C77" w:rsidRPr="00464C77" w:rsidRDefault="00464C77" w:rsidP="002D0F7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</w:p>
    <w:p w:rsidR="00464C77" w:rsidRPr="00464C77" w:rsidRDefault="00464C77" w:rsidP="002D0F73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D0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25.03.2016</w:t>
      </w:r>
      <w:r w:rsidRPr="00464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2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246</w:t>
      </w:r>
    </w:p>
    <w:p w:rsidR="00464C77" w:rsidRPr="00464C77" w:rsidRDefault="00464C77" w:rsidP="00464C7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C77" w:rsidRPr="00464C77" w:rsidRDefault="00CD6362" w:rsidP="00CD6362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464C77" w:rsidRDefault="00464C77" w:rsidP="000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C77" w:rsidRDefault="00464C77" w:rsidP="000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D83" w:rsidRPr="00084D83" w:rsidRDefault="00084D83" w:rsidP="000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Мичуринский</w:t>
      </w:r>
    </w:p>
    <w:p w:rsidR="00084D83" w:rsidRPr="00084D83" w:rsidRDefault="00084D83" w:rsidP="000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Совет народных депутатов</w:t>
      </w:r>
    </w:p>
    <w:p w:rsidR="00084D83" w:rsidRPr="00084D83" w:rsidRDefault="00084D83" w:rsidP="00084D8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 области</w:t>
      </w:r>
    </w:p>
    <w:p w:rsidR="00084D83" w:rsidRPr="00084D83" w:rsidRDefault="00084D83" w:rsidP="00084D8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83" w:rsidRPr="00084D83" w:rsidRDefault="00084D83" w:rsidP="00084D8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83" w:rsidRPr="00084D83" w:rsidRDefault="00084D83" w:rsidP="00084D83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8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084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084D83" w:rsidRPr="00084D83" w:rsidRDefault="00084D83" w:rsidP="00084D8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83" w:rsidRPr="00084D83" w:rsidRDefault="00084D83" w:rsidP="00084D8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Мичуринск  </w:t>
      </w:r>
    </w:p>
    <w:p w:rsidR="00084D83" w:rsidRPr="00084D83" w:rsidRDefault="00084D83" w:rsidP="00084D8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83" w:rsidRPr="00084D83" w:rsidRDefault="00084D83" w:rsidP="000225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Мичуринского района Тамбовской области </w:t>
      </w:r>
    </w:p>
    <w:p w:rsidR="00084D83" w:rsidRPr="00084D83" w:rsidRDefault="00084D83" w:rsidP="000225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D83" w:rsidRPr="00084D83" w:rsidRDefault="00084D83" w:rsidP="00245D0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Рассмотрев во втором чтении проект решения Мичуринского </w:t>
      </w:r>
      <w:proofErr w:type="gramStart"/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районного Совета народных депутатов «О внесении изменений в Устав Мичуринского района Тамбовской области», </w:t>
      </w:r>
      <w:r w:rsidR="00DC132F" w:rsidRPr="00084D83">
        <w:rPr>
          <w:rFonts w:ascii="Times New Roman" w:eastAsia="Calibri" w:hAnsi="Times New Roman" w:cs="Times New Roman"/>
          <w:sz w:val="28"/>
          <w:szCs w:val="28"/>
        </w:rPr>
        <w:t>внесенный председателем Мичуринского районного Совета народных депутатов</w:t>
      </w:r>
      <w:r w:rsidR="00DC132F">
        <w:rPr>
          <w:rFonts w:ascii="Times New Roman" w:eastAsia="Calibri" w:hAnsi="Times New Roman" w:cs="Times New Roman"/>
          <w:sz w:val="28"/>
          <w:szCs w:val="28"/>
        </w:rPr>
        <w:t>,</w:t>
      </w:r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 руководствуясь Федеральным</w:t>
      </w:r>
      <w:r w:rsidR="00DC132F">
        <w:rPr>
          <w:rFonts w:ascii="Times New Roman" w:eastAsia="Calibri" w:hAnsi="Times New Roman" w:cs="Times New Roman"/>
          <w:sz w:val="28"/>
          <w:szCs w:val="28"/>
        </w:rPr>
        <w:t>и</w:t>
      </w:r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DC132F">
        <w:rPr>
          <w:rFonts w:ascii="Times New Roman" w:eastAsia="Calibri" w:hAnsi="Times New Roman" w:cs="Times New Roman"/>
          <w:sz w:val="28"/>
          <w:szCs w:val="28"/>
        </w:rPr>
        <w:t>ами</w:t>
      </w:r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FF5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A4D" w:rsidRPr="00FF5A4D">
        <w:rPr>
          <w:rFonts w:ascii="Times New Roman" w:eastAsia="Calibri" w:hAnsi="Times New Roman" w:cs="Times New Roman"/>
          <w:sz w:val="28"/>
          <w:szCs w:val="28"/>
        </w:rPr>
        <w:t xml:space="preserve">08.03.2015 </w:t>
      </w:r>
      <w:r w:rsidR="00FF5A4D">
        <w:rPr>
          <w:rFonts w:ascii="Times New Roman" w:eastAsia="Calibri" w:hAnsi="Times New Roman" w:cs="Times New Roman"/>
          <w:sz w:val="28"/>
          <w:szCs w:val="28"/>
        </w:rPr>
        <w:t>№</w:t>
      </w:r>
      <w:r w:rsidR="00FF5A4D" w:rsidRPr="00FF5A4D">
        <w:rPr>
          <w:rFonts w:ascii="Times New Roman" w:eastAsia="Calibri" w:hAnsi="Times New Roman" w:cs="Times New Roman"/>
          <w:sz w:val="28"/>
          <w:szCs w:val="28"/>
        </w:rPr>
        <w:t xml:space="preserve"> 23-ФЗ</w:t>
      </w:r>
      <w:r w:rsidR="00FF5A4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F5A4D" w:rsidRPr="00FF5A4D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</w:t>
      </w:r>
      <w:r w:rsidR="00FF5A4D">
        <w:rPr>
          <w:rFonts w:ascii="Times New Roman" w:eastAsia="Calibri" w:hAnsi="Times New Roman" w:cs="Times New Roman"/>
          <w:sz w:val="28"/>
          <w:szCs w:val="28"/>
        </w:rPr>
        <w:t>»</w:t>
      </w:r>
      <w:r w:rsidR="009465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1159" w:rsidRPr="00E11159">
        <w:rPr>
          <w:rFonts w:ascii="Times New Roman" w:eastAsia="Calibri" w:hAnsi="Times New Roman" w:cs="Times New Roman"/>
          <w:sz w:val="28"/>
          <w:szCs w:val="28"/>
        </w:rPr>
        <w:t xml:space="preserve">от 29.06.2015 </w:t>
      </w:r>
      <w:r w:rsidR="00E11159">
        <w:rPr>
          <w:rFonts w:ascii="Times New Roman" w:eastAsia="Calibri" w:hAnsi="Times New Roman" w:cs="Times New Roman"/>
          <w:sz w:val="28"/>
          <w:szCs w:val="28"/>
        </w:rPr>
        <w:t>№</w:t>
      </w:r>
      <w:r w:rsidR="00E11159" w:rsidRPr="00E11159">
        <w:rPr>
          <w:rFonts w:ascii="Times New Roman" w:eastAsia="Calibri" w:hAnsi="Times New Roman" w:cs="Times New Roman"/>
          <w:sz w:val="28"/>
          <w:szCs w:val="28"/>
        </w:rPr>
        <w:t xml:space="preserve"> 187-ФЗ</w:t>
      </w:r>
      <w:r w:rsidR="00E1115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11159" w:rsidRPr="00E1115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E11159">
        <w:rPr>
          <w:rFonts w:ascii="Times New Roman" w:eastAsia="Calibri" w:hAnsi="Times New Roman" w:cs="Times New Roman"/>
          <w:sz w:val="28"/>
          <w:szCs w:val="28"/>
        </w:rPr>
        <w:t>«</w:t>
      </w:r>
      <w:r w:rsidR="00E11159" w:rsidRPr="00E11159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</w:t>
      </w:r>
      <w:proofErr w:type="gramEnd"/>
      <w:r w:rsidR="00E11159" w:rsidRPr="00E11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11159" w:rsidRPr="00E11159">
        <w:rPr>
          <w:rFonts w:ascii="Times New Roman" w:eastAsia="Calibri" w:hAnsi="Times New Roman" w:cs="Times New Roman"/>
          <w:sz w:val="28"/>
          <w:szCs w:val="28"/>
        </w:rPr>
        <w:t>самоуправления в Российской Федерации</w:t>
      </w:r>
      <w:r w:rsidR="00E11159">
        <w:rPr>
          <w:rFonts w:ascii="Times New Roman" w:eastAsia="Calibri" w:hAnsi="Times New Roman" w:cs="Times New Roman"/>
          <w:sz w:val="28"/>
          <w:szCs w:val="28"/>
        </w:rPr>
        <w:t>»</w:t>
      </w:r>
      <w:r w:rsidR="009465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654D" w:rsidRPr="00EF654D">
        <w:rPr>
          <w:rFonts w:ascii="Times New Roman" w:eastAsia="Calibri" w:hAnsi="Times New Roman" w:cs="Times New Roman"/>
          <w:sz w:val="28"/>
          <w:szCs w:val="28"/>
        </w:rPr>
        <w:t xml:space="preserve">от 29.06.2015 </w:t>
      </w:r>
      <w:r w:rsidR="00EF654D">
        <w:rPr>
          <w:rFonts w:ascii="Times New Roman" w:eastAsia="Calibri" w:hAnsi="Times New Roman" w:cs="Times New Roman"/>
          <w:sz w:val="28"/>
          <w:szCs w:val="28"/>
        </w:rPr>
        <w:t>№</w:t>
      </w:r>
      <w:r w:rsidR="00EF654D" w:rsidRPr="00EF654D">
        <w:rPr>
          <w:rFonts w:ascii="Times New Roman" w:eastAsia="Calibri" w:hAnsi="Times New Roman" w:cs="Times New Roman"/>
          <w:sz w:val="28"/>
          <w:szCs w:val="28"/>
        </w:rPr>
        <w:t xml:space="preserve"> 204-ФЗ</w:t>
      </w:r>
      <w:r w:rsidR="00EF654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654D" w:rsidRPr="00EF654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EF654D">
        <w:rPr>
          <w:rFonts w:ascii="Times New Roman" w:eastAsia="Calibri" w:hAnsi="Times New Roman" w:cs="Times New Roman"/>
          <w:sz w:val="28"/>
          <w:szCs w:val="28"/>
        </w:rPr>
        <w:t>«</w:t>
      </w:r>
      <w:r w:rsidR="00EF654D" w:rsidRPr="00EF654D">
        <w:rPr>
          <w:rFonts w:ascii="Times New Roman" w:eastAsia="Calibri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EF654D">
        <w:rPr>
          <w:rFonts w:ascii="Times New Roman" w:eastAsia="Calibri" w:hAnsi="Times New Roman" w:cs="Times New Roman"/>
          <w:sz w:val="28"/>
          <w:szCs w:val="28"/>
        </w:rPr>
        <w:t>»</w:t>
      </w:r>
      <w:r w:rsidR="00EF654D" w:rsidRPr="00EF654D">
        <w:rPr>
          <w:rFonts w:ascii="Times New Roman" w:eastAsia="Calibri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94659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45C5D" w:rsidRPr="00245C5D">
        <w:rPr>
          <w:rFonts w:ascii="Times New Roman" w:eastAsia="Calibri" w:hAnsi="Times New Roman" w:cs="Times New Roman"/>
          <w:sz w:val="28"/>
          <w:szCs w:val="28"/>
        </w:rPr>
        <w:t xml:space="preserve">от 03.11.2015 </w:t>
      </w:r>
      <w:r w:rsidR="00245C5D">
        <w:rPr>
          <w:rFonts w:ascii="Times New Roman" w:eastAsia="Calibri" w:hAnsi="Times New Roman" w:cs="Times New Roman"/>
          <w:sz w:val="28"/>
          <w:szCs w:val="28"/>
        </w:rPr>
        <w:t>№</w:t>
      </w:r>
      <w:r w:rsidR="00245C5D" w:rsidRPr="00245C5D">
        <w:rPr>
          <w:rFonts w:ascii="Times New Roman" w:eastAsia="Calibri" w:hAnsi="Times New Roman" w:cs="Times New Roman"/>
          <w:sz w:val="28"/>
          <w:szCs w:val="28"/>
        </w:rPr>
        <w:t xml:space="preserve"> 303-ФЗ</w:t>
      </w:r>
      <w:r w:rsidR="00245C5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45C5D" w:rsidRPr="00245C5D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94659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45C5D" w:rsidRPr="00245C5D">
        <w:rPr>
          <w:rFonts w:ascii="Times New Roman" w:eastAsia="Calibri" w:hAnsi="Times New Roman" w:cs="Times New Roman"/>
          <w:sz w:val="28"/>
          <w:szCs w:val="28"/>
        </w:rPr>
        <w:t xml:space="preserve">от 15.02.2016 </w:t>
      </w:r>
      <w:r w:rsidR="00245C5D">
        <w:rPr>
          <w:rFonts w:ascii="Times New Roman" w:eastAsia="Calibri" w:hAnsi="Times New Roman" w:cs="Times New Roman"/>
          <w:sz w:val="28"/>
          <w:szCs w:val="28"/>
        </w:rPr>
        <w:t>№</w:t>
      </w:r>
      <w:r w:rsidR="00245C5D" w:rsidRPr="00245C5D">
        <w:rPr>
          <w:rFonts w:ascii="Times New Roman" w:eastAsia="Calibri" w:hAnsi="Times New Roman" w:cs="Times New Roman"/>
          <w:sz w:val="28"/>
          <w:szCs w:val="28"/>
        </w:rPr>
        <w:t xml:space="preserve"> 17-ФЗ</w:t>
      </w:r>
      <w:r w:rsidR="00245C5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45C5D" w:rsidRPr="00245C5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74 Федерального закона </w:t>
      </w:r>
      <w:r w:rsidR="00245C5D">
        <w:rPr>
          <w:rFonts w:ascii="Times New Roman" w:eastAsia="Calibri" w:hAnsi="Times New Roman" w:cs="Times New Roman"/>
          <w:sz w:val="28"/>
          <w:szCs w:val="28"/>
        </w:rPr>
        <w:t>«</w:t>
      </w:r>
      <w:r w:rsidR="00245C5D" w:rsidRPr="00245C5D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5D0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45D03" w:rsidRPr="00245D0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245D03" w:rsidRPr="00245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45D03" w:rsidRPr="00245D03">
        <w:rPr>
          <w:rFonts w:ascii="Times New Roman" w:eastAsia="Calibri" w:hAnsi="Times New Roman" w:cs="Times New Roman"/>
          <w:sz w:val="28"/>
          <w:szCs w:val="28"/>
        </w:rPr>
        <w:t xml:space="preserve">13.07.2015 </w:t>
      </w:r>
      <w:r w:rsidR="00245D03">
        <w:rPr>
          <w:rFonts w:ascii="Times New Roman" w:eastAsia="Calibri" w:hAnsi="Times New Roman" w:cs="Times New Roman"/>
          <w:sz w:val="28"/>
          <w:szCs w:val="28"/>
        </w:rPr>
        <w:t>№</w:t>
      </w:r>
      <w:r w:rsidR="00245D03" w:rsidRPr="00245D03">
        <w:rPr>
          <w:rFonts w:ascii="Times New Roman" w:eastAsia="Calibri" w:hAnsi="Times New Roman" w:cs="Times New Roman"/>
          <w:sz w:val="28"/>
          <w:szCs w:val="28"/>
        </w:rPr>
        <w:t xml:space="preserve"> 224-ФЗ</w:t>
      </w:r>
      <w:r w:rsidR="00245D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45D03" w:rsidRPr="00245D03">
        <w:rPr>
          <w:rFonts w:ascii="Times New Roman" w:eastAsia="Calibri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="00245D03" w:rsidRPr="00245D03">
        <w:rPr>
          <w:rFonts w:ascii="Times New Roman" w:eastAsia="Calibri" w:hAnsi="Times New Roman" w:cs="Times New Roman"/>
          <w:sz w:val="28"/>
          <w:szCs w:val="28"/>
        </w:rPr>
        <w:t>муниципально-частном</w:t>
      </w:r>
      <w:proofErr w:type="spellEnd"/>
      <w:r w:rsidR="00245D03" w:rsidRPr="00245D03">
        <w:rPr>
          <w:rFonts w:ascii="Times New Roman" w:eastAsia="Calibri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245D03">
        <w:rPr>
          <w:rFonts w:ascii="Times New Roman" w:eastAsia="Calibri" w:hAnsi="Times New Roman" w:cs="Times New Roman"/>
          <w:sz w:val="28"/>
          <w:szCs w:val="28"/>
        </w:rPr>
        <w:t>»,</w:t>
      </w:r>
      <w:r w:rsidR="00245D03" w:rsidRPr="00245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595" w:rsidRPr="0094659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C63364">
        <w:rPr>
          <w:rFonts w:ascii="Times New Roman" w:eastAsia="Calibri" w:hAnsi="Times New Roman" w:cs="Times New Roman"/>
          <w:sz w:val="28"/>
          <w:szCs w:val="28"/>
        </w:rPr>
        <w:t>ами</w:t>
      </w:r>
      <w:r w:rsidR="00946595" w:rsidRPr="00946595">
        <w:rPr>
          <w:rFonts w:ascii="Times New Roman" w:eastAsia="Calibri" w:hAnsi="Times New Roman" w:cs="Times New Roman"/>
          <w:sz w:val="28"/>
          <w:szCs w:val="28"/>
        </w:rPr>
        <w:t xml:space="preserve"> Тамбовской области от 05.02.2016 </w:t>
      </w:r>
      <w:r w:rsidR="00946595">
        <w:rPr>
          <w:rFonts w:ascii="Times New Roman" w:eastAsia="Calibri" w:hAnsi="Times New Roman" w:cs="Times New Roman"/>
          <w:sz w:val="28"/>
          <w:szCs w:val="28"/>
        </w:rPr>
        <w:t>№</w:t>
      </w:r>
      <w:r w:rsidR="00946595" w:rsidRPr="00946595">
        <w:rPr>
          <w:rFonts w:ascii="Times New Roman" w:eastAsia="Calibri" w:hAnsi="Times New Roman" w:cs="Times New Roman"/>
          <w:sz w:val="28"/>
          <w:szCs w:val="28"/>
        </w:rPr>
        <w:t xml:space="preserve"> 633-З</w:t>
      </w:r>
      <w:r w:rsidR="0094659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46595" w:rsidRPr="00946595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Тамбовской области</w:t>
      </w:r>
      <w:r w:rsidR="00946595">
        <w:rPr>
          <w:rFonts w:ascii="Times New Roman" w:eastAsia="Calibri" w:hAnsi="Times New Roman" w:cs="Times New Roman"/>
          <w:sz w:val="28"/>
          <w:szCs w:val="28"/>
        </w:rPr>
        <w:t>»</w:t>
      </w:r>
      <w:r w:rsidRPr="00084D83">
        <w:rPr>
          <w:rFonts w:ascii="Times New Roman" w:eastAsia="Calibri" w:hAnsi="Times New Roman" w:cs="Times New Roman"/>
          <w:sz w:val="28"/>
          <w:szCs w:val="28"/>
        </w:rPr>
        <w:t>,</w:t>
      </w:r>
      <w:r w:rsidR="00C63364">
        <w:rPr>
          <w:rFonts w:ascii="Times New Roman" w:eastAsia="Calibri" w:hAnsi="Times New Roman" w:cs="Times New Roman"/>
          <w:sz w:val="28"/>
          <w:szCs w:val="28"/>
        </w:rPr>
        <w:t xml:space="preserve"> от 09.03.2016 </w:t>
      </w:r>
      <w:r w:rsidR="002D0F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63364">
        <w:rPr>
          <w:rFonts w:ascii="Times New Roman" w:eastAsia="Calibri" w:hAnsi="Times New Roman" w:cs="Times New Roman"/>
          <w:sz w:val="28"/>
          <w:szCs w:val="28"/>
        </w:rPr>
        <w:t xml:space="preserve">№ 646-З «О внесении изменений в Закон Тамбовской области «О порядке формирования органов местного самоуправления в Тамбовской области», </w:t>
      </w:r>
      <w:r w:rsidRPr="00084D83">
        <w:rPr>
          <w:rFonts w:ascii="Times New Roman" w:eastAsia="Calibri" w:hAnsi="Times New Roman" w:cs="Times New Roman"/>
          <w:sz w:val="28"/>
          <w:szCs w:val="28"/>
        </w:rPr>
        <w:t>учитывая Итоговый документ - рекомендации публичных слушаний по</w:t>
      </w:r>
      <w:proofErr w:type="gramEnd"/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проекту решения Мичуринского районного Совета народных депутатов «О </w:t>
      </w:r>
      <w:r w:rsidRPr="00084D83">
        <w:rPr>
          <w:rFonts w:ascii="Times New Roman" w:eastAsia="Calibri" w:hAnsi="Times New Roman" w:cs="Times New Roman"/>
          <w:sz w:val="28"/>
          <w:szCs w:val="28"/>
        </w:rPr>
        <w:lastRenderedPageBreak/>
        <w:t>внесении изменений и дополнений в Устав Мичуринского района Тамбовской области», замечания и предложения Управления Министерства юстиции Российской Федерации по Тамбовской области на проект решения о внесении изменений в Устав и заключение постоянной мандатной комиссии по вопросам депутатской этики, местного самоуправления и организации контроля,</w:t>
      </w:r>
      <w:proofErr w:type="gramEnd"/>
    </w:p>
    <w:p w:rsidR="00084D83" w:rsidRPr="00084D83" w:rsidRDefault="00084D83" w:rsidP="00A41D06">
      <w:pPr>
        <w:tabs>
          <w:tab w:val="left" w:pos="720"/>
        </w:tabs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szCs w:val="28"/>
        </w:rPr>
      </w:pPr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Мичуринский районный Совет народных депутатов </w:t>
      </w:r>
      <w:r w:rsidRPr="00084D83">
        <w:rPr>
          <w:rFonts w:ascii="Times New Roman" w:eastAsia="Calibri" w:hAnsi="Times New Roman" w:cs="Times New Roman"/>
          <w:b/>
          <w:bCs/>
          <w:sz w:val="28"/>
          <w:szCs w:val="28"/>
        </w:rPr>
        <w:t>решил</w:t>
      </w:r>
      <w:r w:rsidRPr="00084D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56EA" w:rsidRDefault="00084D83" w:rsidP="00A41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84D83">
        <w:rPr>
          <w:rFonts w:ascii="Times New Roman" w:eastAsia="Calibri" w:hAnsi="Times New Roman" w:cs="Times New Roman"/>
          <w:sz w:val="28"/>
          <w:szCs w:val="28"/>
        </w:rPr>
        <w:t>Внести в Устав Мичуринского района Тамбовской области Российской Федерации, принятый решением Мичуринского районного Совета народных депутатов от 07.07.2011 № 263  (газета  «Наше слово» № 35 от 01.09.2011 г. (</w:t>
      </w:r>
      <w:proofErr w:type="spellStart"/>
      <w:r w:rsidRPr="00084D83">
        <w:rPr>
          <w:rFonts w:ascii="Times New Roman" w:eastAsia="Calibri" w:hAnsi="Times New Roman" w:cs="Times New Roman"/>
          <w:sz w:val="28"/>
          <w:szCs w:val="28"/>
        </w:rPr>
        <w:t>спецвыпуск</w:t>
      </w:r>
      <w:proofErr w:type="spellEnd"/>
      <w:r w:rsidRPr="00084D83">
        <w:rPr>
          <w:rFonts w:ascii="Times New Roman" w:eastAsia="Calibri" w:hAnsi="Times New Roman" w:cs="Times New Roman"/>
          <w:sz w:val="28"/>
          <w:szCs w:val="28"/>
        </w:rPr>
        <w:t>), № 49 от 12.12.2012 (</w:t>
      </w:r>
      <w:proofErr w:type="spellStart"/>
      <w:r w:rsidRPr="00084D83">
        <w:rPr>
          <w:rFonts w:ascii="Times New Roman" w:eastAsia="Calibri" w:hAnsi="Times New Roman" w:cs="Times New Roman"/>
          <w:sz w:val="28"/>
          <w:szCs w:val="28"/>
        </w:rPr>
        <w:t>спецвыпуск</w:t>
      </w:r>
      <w:proofErr w:type="spellEnd"/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F4DA0" w:rsidRPr="00E614C9">
        <w:rPr>
          <w:rFonts w:ascii="Times New Roman" w:hAnsi="Times New Roman" w:cs="Times New Roman"/>
          <w:sz w:val="28"/>
          <w:szCs w:val="28"/>
        </w:rPr>
        <w:t>сетево</w:t>
      </w:r>
      <w:r w:rsidR="00CF4DA0">
        <w:rPr>
          <w:rFonts w:ascii="Times New Roman" w:hAnsi="Times New Roman" w:cs="Times New Roman"/>
          <w:sz w:val="28"/>
          <w:szCs w:val="28"/>
        </w:rPr>
        <w:t>е</w:t>
      </w:r>
      <w:r w:rsidR="00CF4DA0" w:rsidRPr="00E614C9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CF4DA0">
        <w:rPr>
          <w:rFonts w:ascii="Times New Roman" w:hAnsi="Times New Roman" w:cs="Times New Roman"/>
          <w:sz w:val="28"/>
          <w:szCs w:val="28"/>
        </w:rPr>
        <w:t>е</w:t>
      </w:r>
      <w:r w:rsidR="00CF4DA0" w:rsidRPr="00E614C9">
        <w:rPr>
          <w:rFonts w:ascii="Times New Roman" w:hAnsi="Times New Roman" w:cs="Times New Roman"/>
          <w:sz w:val="28"/>
          <w:szCs w:val="28"/>
        </w:rPr>
        <w:t xml:space="preserve"> «ТОП68 Тамбовский областной портал», расположенно</w:t>
      </w:r>
      <w:r w:rsidR="00CF4DA0">
        <w:rPr>
          <w:rFonts w:ascii="Times New Roman" w:hAnsi="Times New Roman" w:cs="Times New Roman"/>
          <w:sz w:val="28"/>
          <w:szCs w:val="28"/>
        </w:rPr>
        <w:t>е</w:t>
      </w:r>
      <w:r w:rsidR="00CF4DA0" w:rsidRPr="00E614C9">
        <w:rPr>
          <w:rFonts w:ascii="Times New Roman" w:hAnsi="Times New Roman" w:cs="Times New Roman"/>
          <w:sz w:val="28"/>
          <w:szCs w:val="28"/>
        </w:rPr>
        <w:t xml:space="preserve"> в сети Интернет на доменном имени www.top68.ru</w:t>
      </w:r>
      <w:r w:rsidR="00CF4DA0">
        <w:rPr>
          <w:rFonts w:ascii="Times New Roman" w:hAnsi="Times New Roman" w:cs="Times New Roman"/>
          <w:sz w:val="28"/>
          <w:szCs w:val="28"/>
        </w:rPr>
        <w:t>,</w:t>
      </w:r>
      <w:r w:rsidR="00CF4DA0" w:rsidRPr="00084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D83">
        <w:rPr>
          <w:rFonts w:ascii="Times New Roman" w:eastAsia="Calibri" w:hAnsi="Times New Roman" w:cs="Times New Roman"/>
          <w:sz w:val="28"/>
          <w:szCs w:val="28"/>
        </w:rPr>
        <w:t>14.03.2014</w:t>
      </w:r>
      <w:r w:rsidR="00CF4DA0">
        <w:rPr>
          <w:rFonts w:ascii="Times New Roman" w:eastAsia="Calibri" w:hAnsi="Times New Roman" w:cs="Times New Roman"/>
          <w:sz w:val="28"/>
          <w:szCs w:val="28"/>
        </w:rPr>
        <w:t>,</w:t>
      </w:r>
      <w:r w:rsidRPr="00084D83">
        <w:rPr>
          <w:rFonts w:ascii="Times New Roman" w:eastAsia="Calibri" w:hAnsi="Times New Roman" w:cs="Times New Roman"/>
          <w:sz w:val="28"/>
          <w:szCs w:val="28"/>
        </w:rPr>
        <w:t xml:space="preserve"> 12.08.2014</w:t>
      </w:r>
      <w:r w:rsidR="00773823">
        <w:rPr>
          <w:rFonts w:ascii="Times New Roman" w:eastAsia="Calibri" w:hAnsi="Times New Roman" w:cs="Times New Roman"/>
          <w:sz w:val="28"/>
          <w:szCs w:val="28"/>
        </w:rPr>
        <w:t>,</w:t>
      </w:r>
      <w:r w:rsidR="00CF4DA0">
        <w:rPr>
          <w:rFonts w:ascii="Times New Roman" w:eastAsia="Calibri" w:hAnsi="Times New Roman" w:cs="Times New Roman"/>
          <w:sz w:val="28"/>
          <w:szCs w:val="28"/>
        </w:rPr>
        <w:t xml:space="preserve"> 10.03.2015</w:t>
      </w:r>
      <w:r w:rsidR="0077382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67516">
        <w:rPr>
          <w:rFonts w:ascii="Times New Roman" w:eastAsia="Calibri" w:hAnsi="Times New Roman" w:cs="Times New Roman"/>
          <w:sz w:val="28"/>
          <w:szCs w:val="28"/>
        </w:rPr>
        <w:t>11.08.2015</w:t>
      </w:r>
      <w:r w:rsidRPr="00084D83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  <w:proofErr w:type="gramEnd"/>
    </w:p>
    <w:p w:rsidR="00505A84" w:rsidRDefault="00505A84" w:rsidP="00A41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28 части 1 статьи 7 Устава изложить в следующей редакции:</w:t>
      </w:r>
    </w:p>
    <w:p w:rsidR="00505A84" w:rsidRDefault="00505A84" w:rsidP="00A41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«28) </w:t>
      </w:r>
      <w:r w:rsidRPr="00505A84">
        <w:rPr>
          <w:rFonts w:ascii="Times New Roman" w:eastAsia="Calibri" w:hAnsi="Times New Roman" w:cs="Times New Roman"/>
          <w:sz w:val="28"/>
          <w:szCs w:val="28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proofErr w:type="gramStart"/>
      <w:r w:rsidRPr="00505A8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34C6" w:rsidRPr="004034C6" w:rsidRDefault="00505A84" w:rsidP="0040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654B3" w:rsidRPr="00444B9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034C6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034C6">
        <w:rPr>
          <w:rFonts w:ascii="Times New Roman" w:eastAsia="Calibri" w:hAnsi="Times New Roman" w:cs="Times New Roman"/>
          <w:sz w:val="28"/>
          <w:szCs w:val="28"/>
        </w:rPr>
        <w:t xml:space="preserve"> части 3 статьи 18 Устава 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</w:t>
      </w:r>
      <w:r w:rsidR="004034C6">
        <w:rPr>
          <w:rFonts w:ascii="Times New Roman" w:eastAsia="Calibri" w:hAnsi="Times New Roman" w:cs="Times New Roman"/>
          <w:sz w:val="28"/>
          <w:szCs w:val="28"/>
        </w:rPr>
        <w:t>«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r w:rsidR="004034C6">
        <w:rPr>
          <w:rFonts w:ascii="Times New Roman" w:eastAsia="Calibri" w:hAnsi="Times New Roman" w:cs="Times New Roman"/>
          <w:sz w:val="28"/>
          <w:szCs w:val="28"/>
        </w:rPr>
        <w:t>«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34C6">
        <w:rPr>
          <w:rFonts w:ascii="Times New Roman" w:eastAsia="Calibri" w:hAnsi="Times New Roman" w:cs="Times New Roman"/>
          <w:sz w:val="28"/>
          <w:szCs w:val="28"/>
        </w:rPr>
        <w:t>»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4034C6">
        <w:rPr>
          <w:rFonts w:ascii="Times New Roman" w:eastAsia="Calibri" w:hAnsi="Times New Roman" w:cs="Times New Roman"/>
          <w:sz w:val="28"/>
          <w:szCs w:val="28"/>
        </w:rPr>
        <w:t>»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439F" w:rsidRDefault="00505A84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D05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E439F">
        <w:rPr>
          <w:rFonts w:ascii="Times New Roman" w:eastAsia="Calibri" w:hAnsi="Times New Roman" w:cs="Times New Roman"/>
          <w:sz w:val="28"/>
          <w:szCs w:val="28"/>
        </w:rPr>
        <w:t>стать</w:t>
      </w:r>
      <w:r w:rsidR="009D05AE">
        <w:rPr>
          <w:rFonts w:ascii="Times New Roman" w:eastAsia="Calibri" w:hAnsi="Times New Roman" w:cs="Times New Roman"/>
          <w:sz w:val="28"/>
          <w:szCs w:val="28"/>
        </w:rPr>
        <w:t>е</w:t>
      </w:r>
      <w:r w:rsidR="009E439F">
        <w:rPr>
          <w:rFonts w:ascii="Times New Roman" w:eastAsia="Calibri" w:hAnsi="Times New Roman" w:cs="Times New Roman"/>
          <w:sz w:val="28"/>
          <w:szCs w:val="28"/>
        </w:rPr>
        <w:t xml:space="preserve"> 27.1 Устава:</w:t>
      </w:r>
    </w:p>
    <w:p w:rsidR="009E439F" w:rsidRDefault="009B13AE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9E439F">
        <w:rPr>
          <w:rFonts w:ascii="Times New Roman" w:eastAsia="Calibri" w:hAnsi="Times New Roman" w:cs="Times New Roman"/>
          <w:sz w:val="28"/>
          <w:szCs w:val="28"/>
        </w:rPr>
        <w:t>часть 4 изложить в следующей редакции:</w:t>
      </w:r>
    </w:p>
    <w:p w:rsidR="009E439F" w:rsidRPr="009E439F" w:rsidRDefault="009E439F" w:rsidP="009E4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«4. Председатель районного Совета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долж</w:t>
      </w:r>
      <w:r w:rsidR="00EB62A3">
        <w:rPr>
          <w:rFonts w:ascii="Times New Roman" w:eastAsia="Calibri" w:hAnsi="Times New Roman" w:cs="Times New Roman"/>
          <w:sz w:val="28"/>
          <w:szCs w:val="28"/>
        </w:rPr>
        <w:t>ен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r w:rsidRPr="00EB62A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от 25</w:t>
      </w:r>
      <w:r w:rsidR="00EB62A3">
        <w:rPr>
          <w:rFonts w:ascii="Times New Roman" w:eastAsia="Calibri" w:hAnsi="Times New Roman" w:cs="Times New Roman"/>
          <w:sz w:val="28"/>
          <w:szCs w:val="28"/>
        </w:rPr>
        <w:t>.12.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2008 </w:t>
      </w:r>
      <w:r w:rsidR="00EB62A3">
        <w:rPr>
          <w:rFonts w:ascii="Times New Roman" w:eastAsia="Calibri" w:hAnsi="Times New Roman" w:cs="Times New Roman"/>
          <w:sz w:val="28"/>
          <w:szCs w:val="28"/>
        </w:rPr>
        <w:t>№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273-ФЗ </w:t>
      </w:r>
      <w:r w:rsidR="00EB62A3">
        <w:rPr>
          <w:rFonts w:ascii="Times New Roman" w:eastAsia="Calibri" w:hAnsi="Times New Roman" w:cs="Times New Roman"/>
          <w:sz w:val="28"/>
          <w:szCs w:val="28"/>
        </w:rPr>
        <w:t>«</w:t>
      </w:r>
      <w:r w:rsidRPr="009E439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EB62A3">
        <w:rPr>
          <w:rFonts w:ascii="Times New Roman" w:eastAsia="Calibri" w:hAnsi="Times New Roman" w:cs="Times New Roman"/>
          <w:sz w:val="28"/>
          <w:szCs w:val="28"/>
        </w:rPr>
        <w:t>»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Полномочия </w:t>
      </w:r>
      <w:r w:rsidR="00EB62A3">
        <w:rPr>
          <w:rFonts w:ascii="Times New Roman" w:eastAsia="Calibri" w:hAnsi="Times New Roman" w:cs="Times New Roman"/>
          <w:sz w:val="28"/>
          <w:szCs w:val="28"/>
        </w:rPr>
        <w:t>председателя районного Совета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EB62A3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B6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39F">
        <w:rPr>
          <w:rFonts w:ascii="Times New Roman" w:eastAsia="Calibri" w:hAnsi="Times New Roman" w:cs="Times New Roman"/>
          <w:sz w:val="28"/>
          <w:szCs w:val="28"/>
        </w:rPr>
        <w:t>от 25</w:t>
      </w:r>
      <w:r w:rsidR="00EB62A3">
        <w:rPr>
          <w:rFonts w:ascii="Times New Roman" w:eastAsia="Calibri" w:hAnsi="Times New Roman" w:cs="Times New Roman"/>
          <w:sz w:val="28"/>
          <w:szCs w:val="28"/>
        </w:rPr>
        <w:t>.12.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2008 </w:t>
      </w:r>
      <w:r w:rsidR="00EB62A3">
        <w:rPr>
          <w:rFonts w:ascii="Times New Roman" w:eastAsia="Calibri" w:hAnsi="Times New Roman" w:cs="Times New Roman"/>
          <w:sz w:val="28"/>
          <w:szCs w:val="28"/>
        </w:rPr>
        <w:t>№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273-ФЗ </w:t>
      </w:r>
      <w:r w:rsidR="00EB62A3">
        <w:rPr>
          <w:rFonts w:ascii="Times New Roman" w:eastAsia="Calibri" w:hAnsi="Times New Roman" w:cs="Times New Roman"/>
          <w:sz w:val="28"/>
          <w:szCs w:val="28"/>
        </w:rPr>
        <w:t>«</w:t>
      </w:r>
      <w:r w:rsidRPr="009E439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EB62A3">
        <w:rPr>
          <w:rFonts w:ascii="Times New Roman" w:eastAsia="Calibri" w:hAnsi="Times New Roman" w:cs="Times New Roman"/>
          <w:sz w:val="28"/>
          <w:szCs w:val="28"/>
        </w:rPr>
        <w:t>»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EB62A3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B62A3">
        <w:rPr>
          <w:rFonts w:ascii="Times New Roman" w:eastAsia="Calibri" w:hAnsi="Times New Roman" w:cs="Times New Roman"/>
          <w:sz w:val="28"/>
          <w:szCs w:val="28"/>
        </w:rPr>
        <w:t>0</w:t>
      </w:r>
      <w:r w:rsidRPr="009E439F">
        <w:rPr>
          <w:rFonts w:ascii="Times New Roman" w:eastAsia="Calibri" w:hAnsi="Times New Roman" w:cs="Times New Roman"/>
          <w:sz w:val="28"/>
          <w:szCs w:val="28"/>
        </w:rPr>
        <w:t>3</w:t>
      </w:r>
      <w:r w:rsidR="00EB62A3">
        <w:rPr>
          <w:rFonts w:ascii="Times New Roman" w:eastAsia="Calibri" w:hAnsi="Times New Roman" w:cs="Times New Roman"/>
          <w:sz w:val="28"/>
          <w:szCs w:val="28"/>
        </w:rPr>
        <w:t>.12.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2012 </w:t>
      </w:r>
      <w:r w:rsidR="00EB62A3">
        <w:rPr>
          <w:rFonts w:ascii="Times New Roman" w:eastAsia="Calibri" w:hAnsi="Times New Roman" w:cs="Times New Roman"/>
          <w:sz w:val="28"/>
          <w:szCs w:val="28"/>
        </w:rPr>
        <w:t>№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230-ФЗ </w:t>
      </w:r>
      <w:r w:rsidR="00EB62A3">
        <w:rPr>
          <w:rFonts w:ascii="Times New Roman" w:eastAsia="Calibri" w:hAnsi="Times New Roman" w:cs="Times New Roman"/>
          <w:sz w:val="28"/>
          <w:szCs w:val="28"/>
        </w:rPr>
        <w:t>«</w:t>
      </w:r>
      <w:r w:rsidRPr="009E439F">
        <w:rPr>
          <w:rFonts w:ascii="Times New Roman" w:eastAsia="Calibri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B62A3">
        <w:rPr>
          <w:rFonts w:ascii="Times New Roman" w:eastAsia="Calibri" w:hAnsi="Times New Roman" w:cs="Times New Roman"/>
          <w:sz w:val="28"/>
          <w:szCs w:val="28"/>
        </w:rPr>
        <w:t>»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EB62A3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B62A3">
        <w:rPr>
          <w:rFonts w:ascii="Times New Roman" w:eastAsia="Calibri" w:hAnsi="Times New Roman" w:cs="Times New Roman"/>
          <w:sz w:val="28"/>
          <w:szCs w:val="28"/>
        </w:rPr>
        <w:t>0</w:t>
      </w:r>
      <w:r w:rsidRPr="009E439F">
        <w:rPr>
          <w:rFonts w:ascii="Times New Roman" w:eastAsia="Calibri" w:hAnsi="Times New Roman" w:cs="Times New Roman"/>
          <w:sz w:val="28"/>
          <w:szCs w:val="28"/>
        </w:rPr>
        <w:t>7</w:t>
      </w:r>
      <w:r w:rsidR="00EB62A3">
        <w:rPr>
          <w:rFonts w:ascii="Times New Roman" w:eastAsia="Calibri" w:hAnsi="Times New Roman" w:cs="Times New Roman"/>
          <w:sz w:val="28"/>
          <w:szCs w:val="28"/>
        </w:rPr>
        <w:t>.05.</w:t>
      </w:r>
      <w:r w:rsidRPr="009E439F">
        <w:rPr>
          <w:rFonts w:ascii="Times New Roman" w:eastAsia="Calibri" w:hAnsi="Times New Roman" w:cs="Times New Roman"/>
          <w:sz w:val="28"/>
          <w:szCs w:val="28"/>
        </w:rPr>
        <w:t>2013</w:t>
      </w:r>
      <w:r w:rsidR="00EB62A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79-ФЗ </w:t>
      </w:r>
      <w:r w:rsidR="00EB62A3">
        <w:rPr>
          <w:rFonts w:ascii="Times New Roman" w:eastAsia="Calibri" w:hAnsi="Times New Roman" w:cs="Times New Roman"/>
          <w:sz w:val="28"/>
          <w:szCs w:val="28"/>
        </w:rPr>
        <w:t>«</w:t>
      </w:r>
      <w:r w:rsidRPr="009E439F">
        <w:rPr>
          <w:rFonts w:ascii="Times New Roman" w:eastAsia="Calibri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</w:t>
      </w:r>
      <w:proofErr w:type="gramEnd"/>
      <w:r w:rsidRPr="009E439F">
        <w:rPr>
          <w:rFonts w:ascii="Times New Roman" w:eastAsia="Calibri" w:hAnsi="Times New Roman" w:cs="Times New Roman"/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B62A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F6470" w:rsidRDefault="009B13AE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946595">
        <w:rPr>
          <w:rFonts w:ascii="Times New Roman" w:eastAsia="Calibri" w:hAnsi="Times New Roman" w:cs="Times New Roman"/>
          <w:sz w:val="28"/>
          <w:szCs w:val="28"/>
        </w:rPr>
        <w:t xml:space="preserve">в пункте 9 части 6 </w:t>
      </w:r>
      <w:r w:rsidR="00AF6470" w:rsidRPr="00AF6470">
        <w:rPr>
          <w:rFonts w:ascii="Times New Roman" w:eastAsia="Calibri" w:hAnsi="Times New Roman" w:cs="Times New Roman"/>
          <w:sz w:val="28"/>
          <w:szCs w:val="28"/>
        </w:rPr>
        <w:t xml:space="preserve">слово </w:t>
      </w:r>
      <w:r w:rsidR="00AF6470">
        <w:rPr>
          <w:rFonts w:ascii="Times New Roman" w:eastAsia="Calibri" w:hAnsi="Times New Roman" w:cs="Times New Roman"/>
          <w:sz w:val="28"/>
          <w:szCs w:val="28"/>
        </w:rPr>
        <w:t>«</w:t>
      </w:r>
      <w:r w:rsidR="00AF6470" w:rsidRPr="00AF6470">
        <w:rPr>
          <w:rFonts w:ascii="Times New Roman" w:eastAsia="Calibri" w:hAnsi="Times New Roman" w:cs="Times New Roman"/>
          <w:sz w:val="28"/>
          <w:szCs w:val="28"/>
        </w:rPr>
        <w:t>двукратной</w:t>
      </w:r>
      <w:r w:rsidR="00AF6470">
        <w:rPr>
          <w:rFonts w:ascii="Times New Roman" w:eastAsia="Calibri" w:hAnsi="Times New Roman" w:cs="Times New Roman"/>
          <w:sz w:val="28"/>
          <w:szCs w:val="28"/>
        </w:rPr>
        <w:t>»</w:t>
      </w:r>
      <w:r w:rsidR="00AF6470" w:rsidRPr="00AF6470">
        <w:rPr>
          <w:rFonts w:ascii="Times New Roman" w:eastAsia="Calibri" w:hAnsi="Times New Roman" w:cs="Times New Roman"/>
          <w:sz w:val="28"/>
          <w:szCs w:val="28"/>
        </w:rPr>
        <w:t xml:space="preserve"> заменить словом </w:t>
      </w:r>
      <w:r w:rsidR="00AF6470">
        <w:rPr>
          <w:rFonts w:ascii="Times New Roman" w:eastAsia="Calibri" w:hAnsi="Times New Roman" w:cs="Times New Roman"/>
          <w:sz w:val="28"/>
          <w:szCs w:val="28"/>
        </w:rPr>
        <w:t>«</w:t>
      </w:r>
      <w:r w:rsidR="00AF6470" w:rsidRPr="00AF6470">
        <w:rPr>
          <w:rFonts w:ascii="Times New Roman" w:eastAsia="Calibri" w:hAnsi="Times New Roman" w:cs="Times New Roman"/>
          <w:sz w:val="28"/>
          <w:szCs w:val="28"/>
        </w:rPr>
        <w:t>трехкратной</w:t>
      </w:r>
      <w:r w:rsidR="00AF647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7504F" w:rsidRDefault="00505A84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504F">
        <w:rPr>
          <w:rFonts w:ascii="Times New Roman" w:eastAsia="Calibri" w:hAnsi="Times New Roman" w:cs="Times New Roman"/>
          <w:sz w:val="28"/>
          <w:szCs w:val="28"/>
        </w:rPr>
        <w:t>в статье 28 Устава:</w:t>
      </w:r>
    </w:p>
    <w:p w:rsidR="00C63364" w:rsidRDefault="00C63364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а) дополнить частью 1.1 следующего содержания:</w:t>
      </w:r>
    </w:p>
    <w:p w:rsidR="00C63364" w:rsidRDefault="00C63364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«1.1. Срок полномочий депутатов районного Совета составляет пять лет.</w:t>
      </w:r>
    </w:p>
    <w:p w:rsidR="00C63364" w:rsidRDefault="00C63364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полномочий депутата районного </w:t>
      </w:r>
      <w:r w:rsidR="001E0FF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овета</w:t>
      </w:r>
      <w:r w:rsidR="001E0FF6">
        <w:rPr>
          <w:rFonts w:ascii="Times New Roman" w:eastAsia="Calibri" w:hAnsi="Times New Roman" w:cs="Times New Roman"/>
          <w:sz w:val="28"/>
          <w:szCs w:val="28"/>
        </w:rPr>
        <w:t xml:space="preserve"> прекращается одновременно с истечением срока (досрочным прекращением) его полномочий как депутата представительного органа поселения или главы поселения»;</w:t>
      </w:r>
    </w:p>
    <w:p w:rsidR="009D05AE" w:rsidRDefault="001E0FF6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D05AE">
        <w:rPr>
          <w:rFonts w:ascii="Times New Roman" w:eastAsia="Calibri" w:hAnsi="Times New Roman" w:cs="Times New Roman"/>
          <w:sz w:val="28"/>
          <w:szCs w:val="28"/>
        </w:rPr>
        <w:t>дополнить частью 4.1 следующего содержания:</w:t>
      </w:r>
    </w:p>
    <w:p w:rsidR="009D05AE" w:rsidRPr="009D05AE" w:rsidRDefault="009D05AE" w:rsidP="009D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«4.1. Депутат районного Совета, о</w:t>
      </w:r>
      <w:r w:rsidRPr="009D05AE">
        <w:rPr>
          <w:rFonts w:ascii="Times New Roman" w:eastAsia="Calibri" w:hAnsi="Times New Roman" w:cs="Times New Roman"/>
          <w:sz w:val="28"/>
          <w:szCs w:val="28"/>
        </w:rPr>
        <w:t>существляющи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свои полномочия на постоянной основе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не вправе:</w:t>
      </w:r>
    </w:p>
    <w:p w:rsidR="009D05AE" w:rsidRPr="009D05AE" w:rsidRDefault="009D05AE" w:rsidP="009D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</w:t>
      </w:r>
      <w:r w:rsidR="002D0F73">
        <w:rPr>
          <w:rFonts w:ascii="Times New Roman" w:eastAsia="Calibri" w:hAnsi="Times New Roman" w:cs="Times New Roman"/>
          <w:sz w:val="28"/>
          <w:szCs w:val="28"/>
        </w:rPr>
        <w:t>С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овета муниципальных образований </w:t>
      </w:r>
      <w:r>
        <w:rPr>
          <w:rFonts w:ascii="Times New Roman" w:eastAsia="Calibri" w:hAnsi="Times New Roman" w:cs="Times New Roman"/>
          <w:sz w:val="28"/>
          <w:szCs w:val="28"/>
        </w:rPr>
        <w:t>Тамбовской области</w:t>
      </w:r>
      <w:r w:rsidRPr="009D05AE">
        <w:rPr>
          <w:rFonts w:ascii="Times New Roman" w:eastAsia="Calibri" w:hAnsi="Times New Roman" w:cs="Times New Roman"/>
          <w:sz w:val="28"/>
          <w:szCs w:val="28"/>
        </w:rPr>
        <w:t>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05A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с федеральными законами и законами </w:t>
      </w:r>
      <w:r>
        <w:rPr>
          <w:rFonts w:ascii="Times New Roman" w:eastAsia="Calibri" w:hAnsi="Times New Roman" w:cs="Times New Roman"/>
          <w:sz w:val="28"/>
          <w:szCs w:val="28"/>
        </w:rPr>
        <w:t>Тамбовской области</w:t>
      </w:r>
      <w:r w:rsidRPr="009D05AE">
        <w:rPr>
          <w:rFonts w:ascii="Times New Roman" w:eastAsia="Calibri" w:hAnsi="Times New Roman" w:cs="Times New Roman"/>
          <w:sz w:val="28"/>
          <w:szCs w:val="28"/>
        </w:rPr>
        <w:t>, ему не поручено участвовать в управлении этой организацией;</w:t>
      </w:r>
    </w:p>
    <w:p w:rsidR="009D05AE" w:rsidRPr="009D05AE" w:rsidRDefault="009D05AE" w:rsidP="009D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05AE">
        <w:rPr>
          <w:rFonts w:ascii="Times New Roman" w:eastAsia="Calibri" w:hAnsi="Times New Roman" w:cs="Times New Roman"/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D05AE" w:rsidRDefault="009D05AE" w:rsidP="009D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D05AE">
        <w:rPr>
          <w:rFonts w:ascii="Times New Roman" w:eastAsia="Calibri" w:hAnsi="Times New Roman" w:cs="Times New Roman"/>
          <w:sz w:val="28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D05A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9D05AE" w:rsidRDefault="001E0FF6" w:rsidP="009D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D05AE">
        <w:rPr>
          <w:rFonts w:ascii="Times New Roman" w:eastAsia="Calibri" w:hAnsi="Times New Roman" w:cs="Times New Roman"/>
          <w:sz w:val="28"/>
          <w:szCs w:val="28"/>
        </w:rPr>
        <w:t>часть 5 изложить в следующей редакции:</w:t>
      </w:r>
    </w:p>
    <w:p w:rsidR="009D05AE" w:rsidRDefault="009D05AE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Депутат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районного Совета </w:t>
      </w:r>
      <w:r w:rsidRPr="009D05AE">
        <w:rPr>
          <w:rFonts w:ascii="Times New Roman" w:eastAsia="Calibri" w:hAnsi="Times New Roman" w:cs="Times New Roman"/>
          <w:sz w:val="28"/>
          <w:szCs w:val="28"/>
        </w:rPr>
        <w:t>долж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273-ФЗ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D05AE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D05AE">
        <w:rPr>
          <w:rFonts w:ascii="Times New Roman" w:eastAsia="Calibri" w:hAnsi="Times New Roman" w:cs="Times New Roman"/>
          <w:sz w:val="28"/>
          <w:szCs w:val="28"/>
        </w:rPr>
        <w:t>Полномочия депутата</w:t>
      </w:r>
      <w:r w:rsidR="00A576A9">
        <w:rPr>
          <w:rFonts w:ascii="Times New Roman" w:eastAsia="Calibri" w:hAnsi="Times New Roman" w:cs="Times New Roman"/>
          <w:sz w:val="28"/>
          <w:szCs w:val="28"/>
        </w:rPr>
        <w:t xml:space="preserve"> районного Совета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A576A9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от 25</w:t>
      </w:r>
      <w:r w:rsidR="00A576A9">
        <w:rPr>
          <w:rFonts w:ascii="Times New Roman" w:eastAsia="Calibri" w:hAnsi="Times New Roman" w:cs="Times New Roman"/>
          <w:sz w:val="28"/>
          <w:szCs w:val="28"/>
        </w:rPr>
        <w:t>.12.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2008 </w:t>
      </w:r>
      <w:r w:rsidR="00A576A9">
        <w:rPr>
          <w:rFonts w:ascii="Times New Roman" w:eastAsia="Calibri" w:hAnsi="Times New Roman" w:cs="Times New Roman"/>
          <w:sz w:val="28"/>
          <w:szCs w:val="28"/>
        </w:rPr>
        <w:t>№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273-ФЗ </w:t>
      </w:r>
      <w:r w:rsidR="00A576A9">
        <w:rPr>
          <w:rFonts w:ascii="Times New Roman" w:eastAsia="Calibri" w:hAnsi="Times New Roman" w:cs="Times New Roman"/>
          <w:sz w:val="28"/>
          <w:szCs w:val="28"/>
        </w:rPr>
        <w:t>«</w:t>
      </w:r>
      <w:r w:rsidRPr="009D05AE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A576A9">
        <w:rPr>
          <w:rFonts w:ascii="Times New Roman" w:eastAsia="Calibri" w:hAnsi="Times New Roman" w:cs="Times New Roman"/>
          <w:sz w:val="28"/>
          <w:szCs w:val="28"/>
        </w:rPr>
        <w:t>»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A576A9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576A9">
        <w:rPr>
          <w:rFonts w:ascii="Times New Roman" w:eastAsia="Calibri" w:hAnsi="Times New Roman" w:cs="Times New Roman"/>
          <w:sz w:val="28"/>
          <w:szCs w:val="28"/>
        </w:rPr>
        <w:t>0</w:t>
      </w:r>
      <w:r w:rsidRPr="009D05AE">
        <w:rPr>
          <w:rFonts w:ascii="Times New Roman" w:eastAsia="Calibri" w:hAnsi="Times New Roman" w:cs="Times New Roman"/>
          <w:sz w:val="28"/>
          <w:szCs w:val="28"/>
        </w:rPr>
        <w:t>3</w:t>
      </w:r>
      <w:r w:rsidR="00A576A9">
        <w:rPr>
          <w:rFonts w:ascii="Times New Roman" w:eastAsia="Calibri" w:hAnsi="Times New Roman" w:cs="Times New Roman"/>
          <w:sz w:val="28"/>
          <w:szCs w:val="28"/>
        </w:rPr>
        <w:t>.12.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="00A576A9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230-ФЗ </w:t>
      </w:r>
      <w:r w:rsidR="00A576A9">
        <w:rPr>
          <w:rFonts w:ascii="Times New Roman" w:eastAsia="Calibri" w:hAnsi="Times New Roman" w:cs="Times New Roman"/>
          <w:sz w:val="28"/>
          <w:szCs w:val="28"/>
        </w:rPr>
        <w:t>«</w:t>
      </w:r>
      <w:r w:rsidRPr="009D05AE">
        <w:rPr>
          <w:rFonts w:ascii="Times New Roman" w:eastAsia="Calibri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576A9">
        <w:rPr>
          <w:rFonts w:ascii="Times New Roman" w:eastAsia="Calibri" w:hAnsi="Times New Roman" w:cs="Times New Roman"/>
          <w:sz w:val="28"/>
          <w:szCs w:val="28"/>
        </w:rPr>
        <w:t>»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D05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Федеральным </w:t>
      </w:r>
      <w:hyperlink r:id="rId12" w:history="1">
        <w:r w:rsidRPr="00A576A9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576A9">
        <w:rPr>
          <w:rFonts w:ascii="Times New Roman" w:eastAsia="Calibri" w:hAnsi="Times New Roman" w:cs="Times New Roman"/>
          <w:sz w:val="28"/>
          <w:szCs w:val="28"/>
        </w:rPr>
        <w:t>0</w:t>
      </w:r>
      <w:r w:rsidRPr="009D05AE">
        <w:rPr>
          <w:rFonts w:ascii="Times New Roman" w:eastAsia="Calibri" w:hAnsi="Times New Roman" w:cs="Times New Roman"/>
          <w:sz w:val="28"/>
          <w:szCs w:val="28"/>
        </w:rPr>
        <w:t>7</w:t>
      </w:r>
      <w:r w:rsidR="00A576A9">
        <w:rPr>
          <w:rFonts w:ascii="Times New Roman" w:eastAsia="Calibri" w:hAnsi="Times New Roman" w:cs="Times New Roman"/>
          <w:sz w:val="28"/>
          <w:szCs w:val="28"/>
        </w:rPr>
        <w:t>.05.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2013 </w:t>
      </w:r>
      <w:r w:rsidR="00A576A9">
        <w:rPr>
          <w:rFonts w:ascii="Times New Roman" w:eastAsia="Calibri" w:hAnsi="Times New Roman" w:cs="Times New Roman"/>
          <w:sz w:val="28"/>
          <w:szCs w:val="28"/>
        </w:rPr>
        <w:t>№</w:t>
      </w:r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79-ФЗ </w:t>
      </w:r>
      <w:r w:rsidR="00A576A9">
        <w:rPr>
          <w:rFonts w:ascii="Times New Roman" w:eastAsia="Calibri" w:hAnsi="Times New Roman" w:cs="Times New Roman"/>
          <w:sz w:val="28"/>
          <w:szCs w:val="28"/>
        </w:rPr>
        <w:t>«</w:t>
      </w:r>
      <w:r w:rsidRPr="009D05AE">
        <w:rPr>
          <w:rFonts w:ascii="Times New Roman" w:eastAsia="Calibri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</w:t>
      </w:r>
      <w:proofErr w:type="gramEnd"/>
      <w:r w:rsidRPr="009D05AE">
        <w:rPr>
          <w:rFonts w:ascii="Times New Roman" w:eastAsia="Calibri" w:hAnsi="Times New Roman" w:cs="Times New Roman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576A9">
        <w:rPr>
          <w:rFonts w:ascii="Times New Roman" w:eastAsia="Calibri" w:hAnsi="Times New Roman" w:cs="Times New Roman"/>
          <w:sz w:val="28"/>
          <w:szCs w:val="28"/>
        </w:rPr>
        <w:t>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226C" w:rsidRDefault="001E0FF6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1226C">
        <w:rPr>
          <w:rFonts w:ascii="Times New Roman" w:eastAsia="Calibri" w:hAnsi="Times New Roman" w:cs="Times New Roman"/>
          <w:sz w:val="28"/>
          <w:szCs w:val="28"/>
        </w:rPr>
        <w:t>дополнить пунктом 6.1 следующего содержания:</w:t>
      </w:r>
    </w:p>
    <w:p w:rsidR="00F1226C" w:rsidRPr="00F1226C" w:rsidRDefault="00F1226C" w:rsidP="00F12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«6.1. </w:t>
      </w:r>
      <w:r w:rsidRPr="00F1226C">
        <w:rPr>
          <w:rFonts w:ascii="Times New Roman" w:eastAsia="Calibri" w:hAnsi="Times New Roman" w:cs="Times New Roman"/>
          <w:sz w:val="28"/>
          <w:szCs w:val="28"/>
        </w:rPr>
        <w:t>Полномочия депутата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26C">
        <w:rPr>
          <w:rFonts w:ascii="Times New Roman" w:eastAsia="Calibri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226C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Pr="00F122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470" w:rsidRDefault="001E0FF6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F6470">
        <w:rPr>
          <w:rFonts w:ascii="Times New Roman" w:eastAsia="Calibri" w:hAnsi="Times New Roman" w:cs="Times New Roman"/>
          <w:sz w:val="28"/>
          <w:szCs w:val="28"/>
        </w:rPr>
        <w:t xml:space="preserve">в абзаце двенадцатом части 10 </w:t>
      </w:r>
      <w:r w:rsidR="00AF6470" w:rsidRPr="00AF6470">
        <w:rPr>
          <w:rFonts w:ascii="Times New Roman" w:eastAsia="Calibri" w:hAnsi="Times New Roman" w:cs="Times New Roman"/>
          <w:sz w:val="28"/>
          <w:szCs w:val="28"/>
        </w:rPr>
        <w:t>слово «двукратной» заменить словом «трехкратной»;</w:t>
      </w:r>
    </w:p>
    <w:p w:rsidR="00F1226C" w:rsidRPr="00AF6470" w:rsidRDefault="001E0FF6" w:rsidP="00AF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1226C">
        <w:rPr>
          <w:rFonts w:ascii="Times New Roman" w:eastAsia="Calibri" w:hAnsi="Times New Roman" w:cs="Times New Roman"/>
          <w:sz w:val="28"/>
          <w:szCs w:val="28"/>
        </w:rPr>
        <w:t>пункт 12 признать утратившим силу;</w:t>
      </w:r>
    </w:p>
    <w:p w:rsidR="0067504F" w:rsidRDefault="00505A84" w:rsidP="008D7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50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7136">
        <w:rPr>
          <w:rFonts w:ascii="Times New Roman" w:eastAsia="Calibri" w:hAnsi="Times New Roman" w:cs="Times New Roman"/>
          <w:sz w:val="28"/>
          <w:szCs w:val="28"/>
        </w:rPr>
        <w:t>стать</w:t>
      </w:r>
      <w:r w:rsidR="0067504F">
        <w:rPr>
          <w:rFonts w:ascii="Times New Roman" w:eastAsia="Calibri" w:hAnsi="Times New Roman" w:cs="Times New Roman"/>
          <w:sz w:val="28"/>
          <w:szCs w:val="28"/>
        </w:rPr>
        <w:t>е</w:t>
      </w:r>
      <w:r w:rsidR="008D7136">
        <w:rPr>
          <w:rFonts w:ascii="Times New Roman" w:eastAsia="Calibri" w:hAnsi="Times New Roman" w:cs="Times New Roman"/>
          <w:sz w:val="28"/>
          <w:szCs w:val="28"/>
        </w:rPr>
        <w:t xml:space="preserve"> 35 Устава</w:t>
      </w:r>
      <w:r w:rsidR="006750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7136" w:rsidRDefault="009B13AE" w:rsidP="008D7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7504F" w:rsidRPr="0067504F">
        <w:rPr>
          <w:rFonts w:ascii="Times New Roman" w:eastAsia="Calibri" w:hAnsi="Times New Roman" w:cs="Times New Roman"/>
          <w:sz w:val="28"/>
          <w:szCs w:val="28"/>
        </w:rPr>
        <w:t xml:space="preserve">абзац четвертый части 8 </w:t>
      </w:r>
      <w:r w:rsidR="008D7136" w:rsidRPr="008D7136">
        <w:rPr>
          <w:rFonts w:ascii="Times New Roman" w:eastAsia="Calibri" w:hAnsi="Times New Roman" w:cs="Times New Roman"/>
          <w:sz w:val="28"/>
          <w:szCs w:val="28"/>
        </w:rPr>
        <w:t xml:space="preserve">после слов </w:t>
      </w:r>
      <w:r w:rsidR="008D7136">
        <w:rPr>
          <w:rFonts w:ascii="Times New Roman" w:eastAsia="Calibri" w:hAnsi="Times New Roman" w:cs="Times New Roman"/>
          <w:sz w:val="28"/>
          <w:szCs w:val="28"/>
        </w:rPr>
        <w:t>«</w:t>
      </w:r>
      <w:r w:rsidR="008D7136" w:rsidRPr="008D713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="008D7136" w:rsidRPr="008D7136">
        <w:rPr>
          <w:rFonts w:ascii="Times New Roman" w:eastAsia="Calibri" w:hAnsi="Times New Roman" w:cs="Times New Roman"/>
          <w:sz w:val="28"/>
          <w:szCs w:val="28"/>
        </w:rPr>
        <w:t>гражданскому</w:t>
      </w:r>
      <w:proofErr w:type="gramEnd"/>
      <w:r w:rsidR="008D7136">
        <w:rPr>
          <w:rFonts w:ascii="Times New Roman" w:eastAsia="Calibri" w:hAnsi="Times New Roman" w:cs="Times New Roman"/>
          <w:sz w:val="28"/>
          <w:szCs w:val="28"/>
        </w:rPr>
        <w:t>»</w:t>
      </w:r>
      <w:r w:rsidR="008D7136" w:rsidRPr="008D7136">
        <w:rPr>
          <w:rFonts w:ascii="Times New Roman" w:eastAsia="Calibri" w:hAnsi="Times New Roman" w:cs="Times New Roman"/>
          <w:sz w:val="28"/>
          <w:szCs w:val="28"/>
        </w:rPr>
        <w:t xml:space="preserve"> дополнить словом </w:t>
      </w:r>
      <w:r w:rsidR="008D7136">
        <w:rPr>
          <w:rFonts w:ascii="Times New Roman" w:eastAsia="Calibri" w:hAnsi="Times New Roman" w:cs="Times New Roman"/>
          <w:sz w:val="28"/>
          <w:szCs w:val="28"/>
        </w:rPr>
        <w:t>«</w:t>
      </w:r>
      <w:r w:rsidR="008D7136" w:rsidRPr="008D7136">
        <w:rPr>
          <w:rFonts w:ascii="Times New Roman" w:eastAsia="Calibri" w:hAnsi="Times New Roman" w:cs="Times New Roman"/>
          <w:sz w:val="28"/>
          <w:szCs w:val="28"/>
        </w:rPr>
        <w:t>, административному</w:t>
      </w:r>
      <w:r w:rsidR="008D713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13AE" w:rsidRPr="009B13AE" w:rsidRDefault="009B13AE" w:rsidP="009B1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пункт 2 части 10 </w:t>
      </w:r>
      <w:r w:rsidRPr="009B13AE">
        <w:rPr>
          <w:rFonts w:ascii="Times New Roman" w:eastAsia="Calibri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B13AE">
        <w:rPr>
          <w:rFonts w:ascii="Times New Roman" w:eastAsia="Calibri" w:hAnsi="Times New Roman" w:cs="Times New Roman"/>
          <w:sz w:val="28"/>
          <w:szCs w:val="28"/>
        </w:rPr>
        <w:t>зарегистрированного в установленном порядке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B13AE"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B13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0F73">
        <w:rPr>
          <w:rFonts w:ascii="Times New Roman" w:eastAsia="Calibri" w:hAnsi="Times New Roman" w:cs="Times New Roman"/>
          <w:sz w:val="28"/>
          <w:szCs w:val="28"/>
        </w:rPr>
        <w:t>С</w:t>
      </w:r>
      <w:r w:rsidRPr="009B13AE">
        <w:rPr>
          <w:rFonts w:ascii="Times New Roman" w:eastAsia="Calibri" w:hAnsi="Times New Roman" w:cs="Times New Roman"/>
          <w:sz w:val="28"/>
          <w:szCs w:val="28"/>
        </w:rPr>
        <w:t xml:space="preserve">овета муниципальных образований </w:t>
      </w:r>
      <w:r>
        <w:rPr>
          <w:rFonts w:ascii="Times New Roman" w:eastAsia="Calibri" w:hAnsi="Times New Roman" w:cs="Times New Roman"/>
          <w:sz w:val="28"/>
          <w:szCs w:val="28"/>
        </w:rPr>
        <w:t>Тамбовской области</w:t>
      </w:r>
      <w:r w:rsidRPr="009B13AE">
        <w:rPr>
          <w:rFonts w:ascii="Times New Roman" w:eastAsia="Calibri" w:hAnsi="Times New Roman" w:cs="Times New Roman"/>
          <w:sz w:val="28"/>
          <w:szCs w:val="28"/>
        </w:rPr>
        <w:t>, иных объединений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7504F" w:rsidRDefault="009B13AE" w:rsidP="008D71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67504F">
        <w:rPr>
          <w:rFonts w:ascii="Times New Roman" w:eastAsia="Calibri" w:hAnsi="Times New Roman" w:cs="Times New Roman"/>
          <w:sz w:val="28"/>
          <w:szCs w:val="28"/>
        </w:rPr>
        <w:t xml:space="preserve">в пункте 12 части 14 </w:t>
      </w:r>
      <w:r w:rsidR="0067504F" w:rsidRPr="0067504F">
        <w:rPr>
          <w:rFonts w:ascii="Times New Roman" w:eastAsia="Calibri" w:hAnsi="Times New Roman" w:cs="Times New Roman"/>
          <w:sz w:val="28"/>
          <w:szCs w:val="28"/>
        </w:rPr>
        <w:t>слово «двукратной» заменить словом «трехкратной»;</w:t>
      </w:r>
    </w:p>
    <w:p w:rsidR="00505A84" w:rsidRDefault="00505A84" w:rsidP="00BC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53153">
        <w:rPr>
          <w:rFonts w:ascii="Times New Roman" w:eastAsia="Calibri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Calibri" w:hAnsi="Times New Roman" w:cs="Times New Roman"/>
          <w:sz w:val="28"/>
          <w:szCs w:val="28"/>
        </w:rPr>
        <w:t>стать</w:t>
      </w:r>
      <w:r w:rsidR="0015315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 Устава:</w:t>
      </w:r>
    </w:p>
    <w:p w:rsidR="00BC1D91" w:rsidRPr="00BC1D91" w:rsidRDefault="00153153" w:rsidP="00BC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BC1D91">
        <w:rPr>
          <w:rFonts w:ascii="Times New Roman" w:eastAsia="Calibri" w:hAnsi="Times New Roman" w:cs="Times New Roman"/>
          <w:sz w:val="28"/>
          <w:szCs w:val="28"/>
        </w:rPr>
        <w:t xml:space="preserve">пункт 60 части 1 </w:t>
      </w:r>
      <w:r w:rsidR="00BC1D91" w:rsidRPr="00BC1D9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C1D91" w:rsidRDefault="00BC1D91" w:rsidP="00BC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«60</w:t>
      </w:r>
      <w:r w:rsidRPr="00BC1D91">
        <w:rPr>
          <w:rFonts w:ascii="Times New Roman" w:eastAsia="Calibri" w:hAnsi="Times New Roman" w:cs="Times New Roman"/>
          <w:sz w:val="28"/>
          <w:szCs w:val="28"/>
        </w:rPr>
        <w:t>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proofErr w:type="gramStart"/>
      <w:r w:rsidRPr="00BC1D91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BC1D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5A84" w:rsidRDefault="00505A84" w:rsidP="00BC1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153153">
        <w:rPr>
          <w:rFonts w:ascii="Times New Roman" w:eastAsia="Calibri" w:hAnsi="Times New Roman" w:cs="Times New Roman"/>
          <w:sz w:val="28"/>
          <w:szCs w:val="28"/>
        </w:rPr>
        <w:t>дополнить пунктом 111.2 в следующей редакции:</w:t>
      </w:r>
    </w:p>
    <w:p w:rsidR="00245D03" w:rsidRDefault="00153153" w:rsidP="00245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«111.2) осуществление полномочий, предусмотренных частью 2 статьи 18 </w:t>
      </w:r>
      <w:r w:rsidRPr="00153153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245D03">
        <w:rPr>
          <w:rFonts w:ascii="Times New Roman" w:eastAsia="Calibri" w:hAnsi="Times New Roman" w:cs="Times New Roman"/>
          <w:sz w:val="28"/>
          <w:szCs w:val="28"/>
        </w:rPr>
        <w:t>ого</w:t>
      </w:r>
      <w:r w:rsidRPr="0015315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45D03">
        <w:rPr>
          <w:rFonts w:ascii="Times New Roman" w:eastAsia="Calibri" w:hAnsi="Times New Roman" w:cs="Times New Roman"/>
          <w:sz w:val="28"/>
          <w:szCs w:val="28"/>
        </w:rPr>
        <w:t>а</w:t>
      </w:r>
      <w:r w:rsidRPr="00153153">
        <w:rPr>
          <w:rFonts w:ascii="Times New Roman" w:eastAsia="Calibri" w:hAnsi="Times New Roman" w:cs="Times New Roman"/>
          <w:sz w:val="28"/>
          <w:szCs w:val="28"/>
        </w:rPr>
        <w:t xml:space="preserve"> от 13.07.2015 </w:t>
      </w:r>
      <w:r w:rsidR="00245D03">
        <w:rPr>
          <w:rFonts w:ascii="Times New Roman" w:eastAsia="Calibri" w:hAnsi="Times New Roman" w:cs="Times New Roman"/>
          <w:sz w:val="28"/>
          <w:szCs w:val="28"/>
        </w:rPr>
        <w:t>№</w:t>
      </w:r>
      <w:r w:rsidRPr="00153153">
        <w:rPr>
          <w:rFonts w:ascii="Times New Roman" w:eastAsia="Calibri" w:hAnsi="Times New Roman" w:cs="Times New Roman"/>
          <w:sz w:val="28"/>
          <w:szCs w:val="28"/>
        </w:rPr>
        <w:t xml:space="preserve"> 224-ФЗ</w:t>
      </w:r>
      <w:r w:rsidR="00245D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53153">
        <w:rPr>
          <w:rFonts w:ascii="Times New Roman" w:eastAsia="Calibri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153153">
        <w:rPr>
          <w:rFonts w:ascii="Times New Roman" w:eastAsia="Calibri" w:hAnsi="Times New Roman" w:cs="Times New Roman"/>
          <w:sz w:val="28"/>
          <w:szCs w:val="28"/>
        </w:rPr>
        <w:t>муниципально-частном</w:t>
      </w:r>
      <w:proofErr w:type="spellEnd"/>
      <w:r w:rsidRPr="00153153">
        <w:rPr>
          <w:rFonts w:ascii="Times New Roman" w:eastAsia="Calibri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245D0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034C6" w:rsidRDefault="00245D03" w:rsidP="00245D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504F">
        <w:rPr>
          <w:rFonts w:ascii="Times New Roman" w:eastAsia="Calibri" w:hAnsi="Times New Roman" w:cs="Times New Roman"/>
          <w:sz w:val="28"/>
          <w:szCs w:val="28"/>
        </w:rPr>
        <w:t xml:space="preserve">в пункте 2 части 4 статьи 47 Устава </w:t>
      </w:r>
      <w:r w:rsidR="0067504F" w:rsidRPr="00AF6470">
        <w:rPr>
          <w:rFonts w:ascii="Times New Roman" w:eastAsia="Calibri" w:hAnsi="Times New Roman" w:cs="Times New Roman"/>
          <w:sz w:val="28"/>
          <w:szCs w:val="28"/>
        </w:rPr>
        <w:t>слово «двукратной» заменить словом «трехкратной»;</w:t>
      </w:r>
    </w:p>
    <w:p w:rsidR="004034C6" w:rsidRDefault="00245D03" w:rsidP="0040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034C6">
        <w:rPr>
          <w:rFonts w:ascii="Times New Roman" w:eastAsia="Calibri" w:hAnsi="Times New Roman" w:cs="Times New Roman"/>
          <w:sz w:val="28"/>
          <w:szCs w:val="28"/>
        </w:rPr>
        <w:t xml:space="preserve">в части 4 статьи 59 Устава 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4034C6">
        <w:rPr>
          <w:rFonts w:ascii="Times New Roman" w:eastAsia="Calibri" w:hAnsi="Times New Roman" w:cs="Times New Roman"/>
          <w:sz w:val="28"/>
          <w:szCs w:val="28"/>
        </w:rPr>
        <w:t>«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>затрат на их денежное содержание</w:t>
      </w:r>
      <w:r w:rsidR="004034C6">
        <w:rPr>
          <w:rFonts w:ascii="Times New Roman" w:eastAsia="Calibri" w:hAnsi="Times New Roman" w:cs="Times New Roman"/>
          <w:sz w:val="28"/>
          <w:szCs w:val="28"/>
        </w:rPr>
        <w:t>»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 w:rsidR="004034C6">
        <w:rPr>
          <w:rFonts w:ascii="Times New Roman" w:eastAsia="Calibri" w:hAnsi="Times New Roman" w:cs="Times New Roman"/>
          <w:sz w:val="28"/>
          <w:szCs w:val="28"/>
        </w:rPr>
        <w:t>«</w:t>
      </w:r>
      <w:r w:rsidR="004034C6" w:rsidRPr="004034C6">
        <w:rPr>
          <w:rFonts w:ascii="Times New Roman" w:eastAsia="Calibri" w:hAnsi="Times New Roman" w:cs="Times New Roman"/>
          <w:sz w:val="28"/>
          <w:szCs w:val="28"/>
        </w:rPr>
        <w:t>расходов на оплату их труда</w:t>
      </w:r>
      <w:r w:rsidR="004034C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3B65" w:rsidRDefault="00245D03" w:rsidP="0040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03B65">
        <w:rPr>
          <w:rFonts w:ascii="Times New Roman" w:eastAsia="Calibri" w:hAnsi="Times New Roman" w:cs="Times New Roman"/>
          <w:sz w:val="28"/>
          <w:szCs w:val="28"/>
        </w:rPr>
        <w:t>статью 63 Устава изложить в следующей редакции:</w:t>
      </w:r>
    </w:p>
    <w:p w:rsidR="00003B65" w:rsidRDefault="00003B65" w:rsidP="0040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03B65">
        <w:rPr>
          <w:rFonts w:ascii="Times New Roman" w:eastAsia="Calibri" w:hAnsi="Times New Roman" w:cs="Times New Roman"/>
          <w:b/>
          <w:sz w:val="28"/>
          <w:szCs w:val="28"/>
        </w:rPr>
        <w:t>Статья 63. Выравнивание бюджетной обеспеченности поселений</w:t>
      </w:r>
    </w:p>
    <w:p w:rsid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B65">
        <w:rPr>
          <w:rFonts w:ascii="Times New Roman" w:eastAsia="Calibri" w:hAnsi="Times New Roman" w:cs="Times New Roman"/>
          <w:sz w:val="28"/>
          <w:szCs w:val="28"/>
        </w:rPr>
        <w:t>Выравнивание бюджетной обеспеченности поселений осуществляется в соответствии с требованиями Бюджетного кодекса Российской Федерации</w:t>
      </w:r>
      <w:proofErr w:type="gramStart"/>
      <w:r w:rsidRPr="00003B6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03B6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03B65" w:rsidRDefault="00245D03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B13A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03B65">
        <w:rPr>
          <w:rFonts w:ascii="Times New Roman" w:eastAsia="Calibri" w:hAnsi="Times New Roman" w:cs="Times New Roman"/>
          <w:sz w:val="28"/>
          <w:szCs w:val="28"/>
        </w:rPr>
        <w:t xml:space="preserve">статью 64.1 </w:t>
      </w:r>
      <w:r w:rsidR="00003B65" w:rsidRPr="00003B65">
        <w:rPr>
          <w:rFonts w:ascii="Times New Roman" w:eastAsia="Calibri" w:hAnsi="Times New Roman" w:cs="Times New Roman"/>
          <w:sz w:val="28"/>
          <w:szCs w:val="28"/>
        </w:rPr>
        <w:t>Устава изложить в следующей редакции:</w:t>
      </w:r>
    </w:p>
    <w:p w:rsidR="00003B65" w:rsidRP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003B65">
        <w:rPr>
          <w:rFonts w:ascii="Times New Roman" w:eastAsia="Calibri" w:hAnsi="Times New Roman" w:cs="Times New Roman"/>
          <w:b/>
          <w:sz w:val="28"/>
          <w:szCs w:val="28"/>
        </w:rPr>
        <w:t>Статья 64.1. Субсидии, субвенции и иные межбюджетные трансферты, предоставляемые из местных бюджето</w:t>
      </w:r>
      <w:r w:rsidRPr="00003B65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003B65" w:rsidRP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B65" w:rsidRP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1. Законом </w:t>
      </w:r>
      <w:r>
        <w:rPr>
          <w:rFonts w:ascii="Times New Roman" w:eastAsia="Calibri" w:hAnsi="Times New Roman" w:cs="Times New Roman"/>
          <w:sz w:val="28"/>
          <w:szCs w:val="28"/>
        </w:rPr>
        <w:t>Тамбовской области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может быть предусмотрено предоставление бюджету </w:t>
      </w:r>
      <w:r>
        <w:rPr>
          <w:rFonts w:ascii="Times New Roman" w:eastAsia="Calibri" w:hAnsi="Times New Roman" w:cs="Times New Roman"/>
          <w:sz w:val="28"/>
          <w:szCs w:val="28"/>
        </w:rPr>
        <w:t>Там</w:t>
      </w:r>
      <w:r w:rsidR="00064EDD">
        <w:rPr>
          <w:rFonts w:ascii="Times New Roman" w:eastAsia="Calibri" w:hAnsi="Times New Roman" w:cs="Times New Roman"/>
          <w:sz w:val="28"/>
          <w:szCs w:val="28"/>
        </w:rPr>
        <w:t>бовской области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субсидий из местн</w:t>
      </w:r>
      <w:r w:rsidR="00064EDD">
        <w:rPr>
          <w:rFonts w:ascii="Times New Roman" w:eastAsia="Calibri" w:hAnsi="Times New Roman" w:cs="Times New Roman"/>
          <w:sz w:val="28"/>
          <w:szCs w:val="28"/>
        </w:rPr>
        <w:t>ого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064EDD">
        <w:rPr>
          <w:rFonts w:ascii="Times New Roman" w:eastAsia="Calibri" w:hAnsi="Times New Roman" w:cs="Times New Roman"/>
          <w:sz w:val="28"/>
          <w:szCs w:val="28"/>
        </w:rPr>
        <w:t>а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Бюджетного </w:t>
      </w:r>
      <w:r w:rsidRPr="00064EDD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003B65" w:rsidRP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2. Бюджетам поселений, </w:t>
      </w:r>
      <w:r w:rsidR="00064EDD">
        <w:rPr>
          <w:rFonts w:ascii="Times New Roman" w:eastAsia="Calibri" w:hAnsi="Times New Roman" w:cs="Times New Roman"/>
          <w:sz w:val="28"/>
          <w:szCs w:val="28"/>
        </w:rPr>
        <w:t>входящих в состав муниципального района,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могут быть предоставлены субвенции из бюджета муниципального района в соответствии с требованиями Бюджетного </w:t>
      </w:r>
      <w:r w:rsidRPr="00064EDD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003B65" w:rsidRP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B65">
        <w:rPr>
          <w:rFonts w:ascii="Times New Roman" w:eastAsia="Calibri" w:hAnsi="Times New Roman" w:cs="Times New Roman"/>
          <w:sz w:val="28"/>
          <w:szCs w:val="28"/>
        </w:rPr>
        <w:t>3. Бюджетам поселений,</w:t>
      </w:r>
      <w:r w:rsidR="00064EDD">
        <w:rPr>
          <w:rFonts w:ascii="Times New Roman" w:eastAsia="Calibri" w:hAnsi="Times New Roman" w:cs="Times New Roman"/>
          <w:sz w:val="28"/>
          <w:szCs w:val="28"/>
        </w:rPr>
        <w:t xml:space="preserve"> входящих в состав муниципального района,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могут быть предоставлены иные межбюджетные трансферты из бюджета муниципального района в соответствии с требованиями Бюджетного </w:t>
      </w:r>
      <w:r w:rsidRPr="00064EDD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003B65" w:rsidRDefault="00003B65" w:rsidP="0000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B65">
        <w:rPr>
          <w:rFonts w:ascii="Times New Roman" w:eastAsia="Calibri" w:hAnsi="Times New Roman" w:cs="Times New Roman"/>
          <w:sz w:val="28"/>
          <w:szCs w:val="28"/>
        </w:rPr>
        <w:t>4. Бюджет</w:t>
      </w:r>
      <w:r w:rsidR="00064EDD">
        <w:rPr>
          <w:rFonts w:ascii="Times New Roman" w:eastAsia="Calibri" w:hAnsi="Times New Roman" w:cs="Times New Roman"/>
          <w:sz w:val="28"/>
          <w:szCs w:val="28"/>
        </w:rPr>
        <w:t>у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064EDD">
        <w:rPr>
          <w:rFonts w:ascii="Times New Roman" w:eastAsia="Calibri" w:hAnsi="Times New Roman" w:cs="Times New Roman"/>
          <w:sz w:val="28"/>
          <w:szCs w:val="28"/>
        </w:rPr>
        <w:t>ого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64EDD">
        <w:rPr>
          <w:rFonts w:ascii="Times New Roman" w:eastAsia="Calibri" w:hAnsi="Times New Roman" w:cs="Times New Roman"/>
          <w:sz w:val="28"/>
          <w:szCs w:val="28"/>
        </w:rPr>
        <w:t>а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могут быть предоставлены иные межбюджетные трансферты из бюджетов поселений, </w:t>
      </w:r>
      <w:r w:rsidR="00064EDD">
        <w:rPr>
          <w:rFonts w:ascii="Times New Roman" w:eastAsia="Calibri" w:hAnsi="Times New Roman" w:cs="Times New Roman"/>
          <w:sz w:val="28"/>
          <w:szCs w:val="28"/>
        </w:rPr>
        <w:t>входящих в состав муниципального района</w:t>
      </w:r>
      <w:r w:rsidR="00EF65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Бюджетного </w:t>
      </w:r>
      <w:r w:rsidRPr="00EF654D">
        <w:rPr>
          <w:rFonts w:ascii="Times New Roman" w:eastAsia="Calibri" w:hAnsi="Times New Roman" w:cs="Times New Roman"/>
          <w:sz w:val="28"/>
          <w:szCs w:val="28"/>
        </w:rPr>
        <w:t>кодекса</w:t>
      </w:r>
      <w:r w:rsidRPr="00003B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003B65">
        <w:rPr>
          <w:rFonts w:ascii="Times New Roman" w:eastAsia="Calibri" w:hAnsi="Times New Roman" w:cs="Times New Roman"/>
          <w:sz w:val="28"/>
          <w:szCs w:val="28"/>
        </w:rPr>
        <w:t>.</w:t>
      </w:r>
      <w:r w:rsidR="00EF654D">
        <w:rPr>
          <w:rFonts w:ascii="Times New Roman" w:eastAsia="Calibri" w:hAnsi="Times New Roman" w:cs="Times New Roman"/>
          <w:sz w:val="28"/>
          <w:szCs w:val="28"/>
        </w:rPr>
        <w:t>»</w:t>
      </w:r>
      <w:r w:rsidRPr="00003B6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46595" w:rsidRPr="00946595" w:rsidRDefault="009B13AE" w:rsidP="0094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45D0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675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6595">
        <w:rPr>
          <w:rFonts w:ascii="Times New Roman" w:eastAsia="Calibri" w:hAnsi="Times New Roman" w:cs="Times New Roman"/>
          <w:sz w:val="28"/>
          <w:szCs w:val="28"/>
        </w:rPr>
        <w:t xml:space="preserve">пункте 2 части 1 статьи 72 слова </w:t>
      </w:r>
      <w:r w:rsidR="0094659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46595" w:rsidRPr="00946595">
        <w:rPr>
          <w:rFonts w:ascii="Times New Roman" w:eastAsia="Calibri" w:hAnsi="Times New Roman" w:cs="Times New Roman"/>
          <w:bCs/>
          <w:sz w:val="28"/>
          <w:szCs w:val="28"/>
        </w:rPr>
        <w:t xml:space="preserve">нецелевое расходование субвенций из федерального бюджета или бюджета </w:t>
      </w:r>
      <w:r w:rsidR="00946595">
        <w:rPr>
          <w:rFonts w:ascii="Times New Roman" w:eastAsia="Calibri" w:hAnsi="Times New Roman" w:cs="Times New Roman"/>
          <w:bCs/>
          <w:sz w:val="28"/>
          <w:szCs w:val="28"/>
        </w:rPr>
        <w:t>Тамбовской области» заменить</w:t>
      </w:r>
      <w:r w:rsidR="00946595" w:rsidRPr="00946595">
        <w:rPr>
          <w:rFonts w:ascii="Times New Roman" w:eastAsia="Calibri" w:hAnsi="Times New Roman" w:cs="Times New Roman"/>
          <w:bCs/>
          <w:sz w:val="28"/>
          <w:szCs w:val="28"/>
        </w:rPr>
        <w:t xml:space="preserve"> словами </w:t>
      </w:r>
      <w:r w:rsidR="0094659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46595" w:rsidRPr="00946595">
        <w:rPr>
          <w:rFonts w:ascii="Times New Roman" w:eastAsia="Calibri" w:hAnsi="Times New Roman" w:cs="Times New Roman"/>
          <w:bCs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 w:rsidR="0094659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750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F4DA0" w:rsidRPr="00F6771E" w:rsidRDefault="00CF4DA0" w:rsidP="00CF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4C">
        <w:rPr>
          <w:rFonts w:ascii="Times New Roman" w:hAnsi="Times New Roman" w:cs="Times New Roman"/>
          <w:sz w:val="28"/>
          <w:szCs w:val="28"/>
        </w:rPr>
        <w:t>2. Настоящее решение подлежит государственной регистрации в порядке, установленном Федеральным законом «О государственной регистрации уставов муниципальных образований», и вступает в силу после официального опубликования</w:t>
      </w:r>
      <w:r w:rsidR="009B13AE">
        <w:rPr>
          <w:rFonts w:ascii="Times New Roman" w:hAnsi="Times New Roman" w:cs="Times New Roman"/>
          <w:sz w:val="28"/>
          <w:szCs w:val="28"/>
        </w:rPr>
        <w:t>.</w:t>
      </w:r>
    </w:p>
    <w:p w:rsidR="00CF4DA0" w:rsidRPr="007E7A78" w:rsidRDefault="00CF4DA0" w:rsidP="00CF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E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A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мандатную комиссию по вопросам депутатской этики, местного самоуправления и организации контроля Мичуринского районного Совета народных депутатов (председатель комиссии  С.С. Трушин).</w:t>
      </w:r>
    </w:p>
    <w:p w:rsidR="007C61C3" w:rsidRDefault="007C61C3" w:rsidP="00CF4DA0">
      <w:pPr>
        <w:spacing w:after="0" w:line="240" w:lineRule="auto"/>
        <w:ind w:firstLine="709"/>
        <w:jc w:val="both"/>
      </w:pPr>
    </w:p>
    <w:p w:rsidR="00112B45" w:rsidRDefault="00112B45" w:rsidP="00CF4DA0">
      <w:pPr>
        <w:spacing w:after="0" w:line="240" w:lineRule="auto"/>
        <w:ind w:firstLine="709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921AD5" w:rsidTr="00AD1E1E">
        <w:tc>
          <w:tcPr>
            <w:tcW w:w="5211" w:type="dxa"/>
            <w:hideMark/>
          </w:tcPr>
          <w:p w:rsidR="00921AD5" w:rsidRDefault="00921AD5" w:rsidP="00AD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Мичуринского районного  Совета народных депутатов               </w:t>
            </w:r>
          </w:p>
          <w:p w:rsidR="00921AD5" w:rsidRDefault="00921AD5" w:rsidP="00AD1E1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А.К. Сухов                                                                 </w:t>
            </w:r>
          </w:p>
        </w:tc>
        <w:tc>
          <w:tcPr>
            <w:tcW w:w="4360" w:type="dxa"/>
            <w:hideMark/>
          </w:tcPr>
          <w:p w:rsidR="00921AD5" w:rsidRDefault="00921AD5" w:rsidP="00AD1E1E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</w:t>
            </w:r>
          </w:p>
          <w:p w:rsidR="00921AD5" w:rsidRDefault="00921AD5" w:rsidP="00AD1E1E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Мичуринского района</w:t>
            </w:r>
          </w:p>
          <w:p w:rsidR="00921AD5" w:rsidRDefault="00921AD5" w:rsidP="00AD1E1E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Г.Н. Шеманаева</w:t>
            </w:r>
          </w:p>
        </w:tc>
      </w:tr>
    </w:tbl>
    <w:p w:rsidR="007C61C3" w:rsidRPr="007C61C3" w:rsidRDefault="007C61C3" w:rsidP="00921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1C3" w:rsidRPr="007C61C3" w:rsidSect="003600A0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47" w:rsidRDefault="005D1D47" w:rsidP="00442502">
      <w:pPr>
        <w:spacing w:after="0" w:line="240" w:lineRule="auto"/>
      </w:pPr>
      <w:r>
        <w:separator/>
      </w:r>
    </w:p>
  </w:endnote>
  <w:endnote w:type="continuationSeparator" w:id="0">
    <w:p w:rsidR="005D1D47" w:rsidRDefault="005D1D47" w:rsidP="0044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47" w:rsidRDefault="005D1D47" w:rsidP="00442502">
      <w:pPr>
        <w:spacing w:after="0" w:line="240" w:lineRule="auto"/>
      </w:pPr>
      <w:r>
        <w:separator/>
      </w:r>
    </w:p>
  </w:footnote>
  <w:footnote w:type="continuationSeparator" w:id="0">
    <w:p w:rsidR="005D1D47" w:rsidRDefault="005D1D47" w:rsidP="0044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695349"/>
      <w:docPartObj>
        <w:docPartGallery w:val="Page Numbers (Top of Page)"/>
        <w:docPartUnique/>
      </w:docPartObj>
    </w:sdtPr>
    <w:sdtContent>
      <w:p w:rsidR="003600A0" w:rsidRDefault="00DF6741">
        <w:pPr>
          <w:pStyle w:val="a4"/>
          <w:jc w:val="center"/>
        </w:pPr>
        <w:r>
          <w:fldChar w:fldCharType="begin"/>
        </w:r>
        <w:r w:rsidR="003600A0">
          <w:instrText>PAGE   \* MERGEFORMAT</w:instrText>
        </w:r>
        <w:r>
          <w:fldChar w:fldCharType="separate"/>
        </w:r>
        <w:r w:rsidR="00921AD5">
          <w:rPr>
            <w:noProof/>
          </w:rPr>
          <w:t>5</w:t>
        </w:r>
        <w:r>
          <w:fldChar w:fldCharType="end"/>
        </w:r>
      </w:p>
    </w:sdtContent>
  </w:sdt>
  <w:p w:rsidR="00442502" w:rsidRDefault="004425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A0" w:rsidRDefault="003600A0">
    <w:pPr>
      <w:pStyle w:val="a4"/>
      <w:jc w:val="center"/>
    </w:pPr>
  </w:p>
  <w:p w:rsidR="003600A0" w:rsidRDefault="003600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EF6"/>
    <w:rsid w:val="00002711"/>
    <w:rsid w:val="00003B65"/>
    <w:rsid w:val="00010AC9"/>
    <w:rsid w:val="00011C1B"/>
    <w:rsid w:val="00013EA4"/>
    <w:rsid w:val="0002258A"/>
    <w:rsid w:val="00060F97"/>
    <w:rsid w:val="00064EDD"/>
    <w:rsid w:val="00084D83"/>
    <w:rsid w:val="0009036A"/>
    <w:rsid w:val="000A6E5A"/>
    <w:rsid w:val="000B6F51"/>
    <w:rsid w:val="000C78D0"/>
    <w:rsid w:val="0011162F"/>
    <w:rsid w:val="00112B45"/>
    <w:rsid w:val="00122672"/>
    <w:rsid w:val="00153153"/>
    <w:rsid w:val="001654B3"/>
    <w:rsid w:val="001654CA"/>
    <w:rsid w:val="00173A94"/>
    <w:rsid w:val="001A349F"/>
    <w:rsid w:val="001E0FF6"/>
    <w:rsid w:val="001E76FB"/>
    <w:rsid w:val="00222CC5"/>
    <w:rsid w:val="002266E9"/>
    <w:rsid w:val="00245C5D"/>
    <w:rsid w:val="00245D03"/>
    <w:rsid w:val="00245F1B"/>
    <w:rsid w:val="00257928"/>
    <w:rsid w:val="00262032"/>
    <w:rsid w:val="00267516"/>
    <w:rsid w:val="0027043C"/>
    <w:rsid w:val="002C072F"/>
    <w:rsid w:val="002D0F73"/>
    <w:rsid w:val="002F4F38"/>
    <w:rsid w:val="003600A0"/>
    <w:rsid w:val="00373FAD"/>
    <w:rsid w:val="003D3303"/>
    <w:rsid w:val="003E059B"/>
    <w:rsid w:val="003F5BE3"/>
    <w:rsid w:val="004017FC"/>
    <w:rsid w:val="004034C6"/>
    <w:rsid w:val="0040732D"/>
    <w:rsid w:val="00421285"/>
    <w:rsid w:val="004333DB"/>
    <w:rsid w:val="00442502"/>
    <w:rsid w:val="00444B93"/>
    <w:rsid w:val="00456F97"/>
    <w:rsid w:val="0046207D"/>
    <w:rsid w:val="00464C77"/>
    <w:rsid w:val="004973D5"/>
    <w:rsid w:val="004A5997"/>
    <w:rsid w:val="00505A84"/>
    <w:rsid w:val="005323B3"/>
    <w:rsid w:val="00573BCA"/>
    <w:rsid w:val="00576408"/>
    <w:rsid w:val="005D1D47"/>
    <w:rsid w:val="005D4F08"/>
    <w:rsid w:val="0061107A"/>
    <w:rsid w:val="006256EA"/>
    <w:rsid w:val="00645942"/>
    <w:rsid w:val="0065127C"/>
    <w:rsid w:val="0067504F"/>
    <w:rsid w:val="0069776D"/>
    <w:rsid w:val="006A6FFA"/>
    <w:rsid w:val="006B06FD"/>
    <w:rsid w:val="006E5612"/>
    <w:rsid w:val="006E76C0"/>
    <w:rsid w:val="006F4EF6"/>
    <w:rsid w:val="00773823"/>
    <w:rsid w:val="00775DEF"/>
    <w:rsid w:val="00787A2C"/>
    <w:rsid w:val="007C61C3"/>
    <w:rsid w:val="00846A3C"/>
    <w:rsid w:val="008A0916"/>
    <w:rsid w:val="008D2206"/>
    <w:rsid w:val="008D7136"/>
    <w:rsid w:val="008E4BE1"/>
    <w:rsid w:val="008F5470"/>
    <w:rsid w:val="00910015"/>
    <w:rsid w:val="00911523"/>
    <w:rsid w:val="0091485C"/>
    <w:rsid w:val="00921AD5"/>
    <w:rsid w:val="00946595"/>
    <w:rsid w:val="009558E1"/>
    <w:rsid w:val="00980B59"/>
    <w:rsid w:val="009B13AE"/>
    <w:rsid w:val="009B7D8D"/>
    <w:rsid w:val="009C095E"/>
    <w:rsid w:val="009D05AE"/>
    <w:rsid w:val="009E439F"/>
    <w:rsid w:val="009F2608"/>
    <w:rsid w:val="00A23A21"/>
    <w:rsid w:val="00A35443"/>
    <w:rsid w:val="00A41D06"/>
    <w:rsid w:val="00A576A9"/>
    <w:rsid w:val="00A7297A"/>
    <w:rsid w:val="00A938BD"/>
    <w:rsid w:val="00AA52B1"/>
    <w:rsid w:val="00AF6470"/>
    <w:rsid w:val="00B50FA6"/>
    <w:rsid w:val="00B86207"/>
    <w:rsid w:val="00BB1E53"/>
    <w:rsid w:val="00BC1D91"/>
    <w:rsid w:val="00BE6C45"/>
    <w:rsid w:val="00BF1E8B"/>
    <w:rsid w:val="00BF6A13"/>
    <w:rsid w:val="00C223D2"/>
    <w:rsid w:val="00C34A8E"/>
    <w:rsid w:val="00C63364"/>
    <w:rsid w:val="00C637DD"/>
    <w:rsid w:val="00C81363"/>
    <w:rsid w:val="00CA0F0D"/>
    <w:rsid w:val="00CA65B9"/>
    <w:rsid w:val="00CB13AC"/>
    <w:rsid w:val="00CC4A8F"/>
    <w:rsid w:val="00CC6865"/>
    <w:rsid w:val="00CD6362"/>
    <w:rsid w:val="00CF4DA0"/>
    <w:rsid w:val="00D44AA0"/>
    <w:rsid w:val="00D6002B"/>
    <w:rsid w:val="00DA394E"/>
    <w:rsid w:val="00DC132F"/>
    <w:rsid w:val="00DF6741"/>
    <w:rsid w:val="00E11159"/>
    <w:rsid w:val="00E31015"/>
    <w:rsid w:val="00E9517E"/>
    <w:rsid w:val="00EA40D4"/>
    <w:rsid w:val="00EB3C2F"/>
    <w:rsid w:val="00EB62A3"/>
    <w:rsid w:val="00EC13A9"/>
    <w:rsid w:val="00EF5B00"/>
    <w:rsid w:val="00EF654D"/>
    <w:rsid w:val="00F1226C"/>
    <w:rsid w:val="00F2010B"/>
    <w:rsid w:val="00F6771E"/>
    <w:rsid w:val="00F74F3E"/>
    <w:rsid w:val="00F90202"/>
    <w:rsid w:val="00FC4E23"/>
    <w:rsid w:val="00F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02"/>
  </w:style>
  <w:style w:type="paragraph" w:styleId="a6">
    <w:name w:val="footer"/>
    <w:basedOn w:val="a"/>
    <w:link w:val="a7"/>
    <w:uiPriority w:val="99"/>
    <w:unhideWhenUsed/>
    <w:rsid w:val="0044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02"/>
  </w:style>
  <w:style w:type="paragraph" w:styleId="a8">
    <w:name w:val="footnote text"/>
    <w:basedOn w:val="a"/>
    <w:link w:val="a9"/>
    <w:rsid w:val="0098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980B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ody Text Indent"/>
    <w:basedOn w:val="a"/>
    <w:link w:val="ab"/>
    <w:rsid w:val="006A6F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6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Plain Text"/>
    <w:basedOn w:val="a"/>
    <w:link w:val="ad"/>
    <w:rsid w:val="000A6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A6E5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060F9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02"/>
  </w:style>
  <w:style w:type="paragraph" w:styleId="a6">
    <w:name w:val="footer"/>
    <w:basedOn w:val="a"/>
    <w:link w:val="a7"/>
    <w:uiPriority w:val="99"/>
    <w:unhideWhenUsed/>
    <w:rsid w:val="0044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02"/>
  </w:style>
  <w:style w:type="paragraph" w:styleId="a8">
    <w:name w:val="footnote text"/>
    <w:basedOn w:val="a"/>
    <w:link w:val="a9"/>
    <w:rsid w:val="0098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980B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ody Text Indent"/>
    <w:basedOn w:val="a"/>
    <w:link w:val="ab"/>
    <w:rsid w:val="006A6F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6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Plain Text"/>
    <w:basedOn w:val="a"/>
    <w:link w:val="ad"/>
    <w:rsid w:val="000A6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A6E5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060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93237A2BF454341219B61597C5B30D13394A307950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91627A4F222E48FA093237A2BF454341315B51495C5B30D13394A307950H" TargetMode="External"/><Relationship Id="rId12" Type="http://schemas.openxmlformats.org/officeDocument/2006/relationships/hyperlink" Target="consultantplus://offline/ref=CC736972DB0E1D0112D80D8ACAF76112544776565E25BA92ECD2BB0325C5Q6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736972DB0E1D0112D80D8ACAF76112544777505020BA92ECD2BB0325C5Q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736972DB0E1D0112D80D8ACAF7611254467B535122BA92ECD2BB0325C5Q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91627A4F222E48FA093237A2BF454341218B01B92C5B30D13394A30795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364A1-89D8-46D2-8FE4-D0AFBC0E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61</cp:revision>
  <cp:lastPrinted>2015-06-01T05:40:00Z</cp:lastPrinted>
  <dcterms:created xsi:type="dcterms:W3CDTF">2015-05-12T07:23:00Z</dcterms:created>
  <dcterms:modified xsi:type="dcterms:W3CDTF">2016-03-28T07:19:00Z</dcterms:modified>
</cp:coreProperties>
</file>